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0612" w14:textId="228EA428" w:rsidR="00D732F3" w:rsidRPr="0005027D" w:rsidRDefault="00821732" w:rsidP="003F7113">
      <w:pPr>
        <w:spacing w:after="0"/>
        <w:ind w:left="360"/>
        <w:jc w:val="center"/>
        <w:rPr>
          <w:b/>
          <w:color w:val="4AA55B"/>
          <w:szCs w:val="24"/>
        </w:rPr>
      </w:pPr>
      <w:bookmarkStart w:id="0" w:name="_Hlk156571070"/>
      <w:r w:rsidRPr="00842CA0">
        <w:rPr>
          <w:b/>
          <w:color w:val="4AA55B"/>
          <w:szCs w:val="24"/>
        </w:rPr>
        <w:t xml:space="preserve">MODEL GRANT AGREEMENT </w:t>
      </w:r>
    </w:p>
    <w:p w14:paraId="31597AC7" w14:textId="0E8B4691" w:rsidR="00821732" w:rsidRPr="00F97E49" w:rsidRDefault="0076776D" w:rsidP="001D04CF">
      <w:pPr>
        <w:spacing w:after="0"/>
        <w:ind w:left="360"/>
        <w:jc w:val="center"/>
        <w:rPr>
          <w:b/>
          <w:color w:val="4AA55B"/>
          <w:szCs w:val="24"/>
        </w:rPr>
      </w:pPr>
      <w:r w:rsidRPr="0005027D">
        <w:rPr>
          <w:b/>
          <w:color w:val="4AA55B"/>
          <w:szCs w:val="24"/>
        </w:rPr>
        <w:t xml:space="preserve"> </w:t>
      </w:r>
      <w:r w:rsidR="00821732" w:rsidRPr="00F97E49">
        <w:rPr>
          <w:b/>
          <w:color w:val="4AA55B"/>
          <w:szCs w:val="24"/>
        </w:rPr>
        <w:t>(</w:t>
      </w:r>
      <w:r w:rsidR="00AB7572">
        <w:rPr>
          <w:b/>
          <w:color w:val="4AA55B"/>
          <w:szCs w:val="24"/>
        </w:rPr>
        <w:t>KEY ACTION</w:t>
      </w:r>
      <w:r w:rsidR="00777886" w:rsidRPr="00F97E49">
        <w:rPr>
          <w:b/>
          <w:color w:val="4AA55B"/>
          <w:szCs w:val="24"/>
        </w:rPr>
        <w:t xml:space="preserve"> 1</w:t>
      </w:r>
      <w:r w:rsidR="00821732" w:rsidRPr="00F97E49">
        <w:rPr>
          <w:b/>
          <w:color w:val="4AA55B"/>
          <w:szCs w:val="24"/>
        </w:rPr>
        <w:t>)</w:t>
      </w:r>
    </w:p>
    <w:p w14:paraId="50C7EED9" w14:textId="77777777" w:rsidR="00821732" w:rsidRPr="00F97E49" w:rsidRDefault="00821732" w:rsidP="001D04CF">
      <w:pPr>
        <w:spacing w:after="0"/>
        <w:ind w:left="360"/>
        <w:jc w:val="center"/>
        <w:rPr>
          <w:b/>
          <w:color w:val="4AA55B"/>
          <w:szCs w:val="24"/>
        </w:rPr>
      </w:pPr>
    </w:p>
    <w:p w14:paraId="122BC4E6" w14:textId="77777777" w:rsidR="008C75CA" w:rsidRDefault="008C75CA" w:rsidP="008C75CA">
      <w:pPr>
        <w:pStyle w:val="ListParagraph"/>
        <w:numPr>
          <w:ilvl w:val="0"/>
          <w:numId w:val="47"/>
        </w:numPr>
        <w:spacing w:after="0"/>
        <w:rPr>
          <w:rFonts w:ascii="Arial" w:hAnsi="Arial" w:cs="Arial"/>
          <w:b/>
          <w:bCs/>
          <w:color w:val="4AA55B"/>
          <w:sz w:val="18"/>
          <w:szCs w:val="18"/>
        </w:rPr>
      </w:pPr>
      <w:r>
        <w:rPr>
          <w:rFonts w:ascii="Arial" w:hAnsi="Arial" w:cs="Arial"/>
          <w:b/>
          <w:bCs/>
          <w:snapToGrid w:val="0"/>
          <w:color w:val="4AA55B"/>
          <w:sz w:val="18"/>
          <w:szCs w:val="18"/>
        </w:rPr>
        <w:t xml:space="preserve">Options </w:t>
      </w:r>
      <w:r>
        <w:rPr>
          <w:rFonts w:ascii="Arial" w:hAnsi="Arial" w:cs="Arial"/>
          <w:b/>
          <w:bCs/>
          <w:i/>
          <w:iCs/>
          <w:snapToGrid w:val="0"/>
          <w:color w:val="4AA55B"/>
          <w:sz w:val="18"/>
          <w:szCs w:val="18"/>
        </w:rPr>
        <w:t>[in green square brackets]</w:t>
      </w:r>
      <w:r>
        <w:rPr>
          <w:rFonts w:ascii="Arial" w:hAnsi="Arial" w:cs="Arial"/>
          <w:b/>
          <w:bCs/>
          <w:snapToGrid w:val="0"/>
          <w:color w:val="4AA55B"/>
          <w:sz w:val="18"/>
          <w:szCs w:val="18"/>
        </w:rPr>
        <w:t>: the applicable option must be chosen, not chosen options should be deleted.</w:t>
      </w:r>
    </w:p>
    <w:p w14:paraId="342D767C" w14:textId="77777777" w:rsidR="008C75CA" w:rsidRDefault="008C75CA" w:rsidP="008C75CA">
      <w:pPr>
        <w:pStyle w:val="ListParagraph"/>
        <w:numPr>
          <w:ilvl w:val="0"/>
          <w:numId w:val="47"/>
        </w:numPr>
        <w:spacing w:after="0"/>
        <w:rPr>
          <w:rFonts w:ascii="Arial" w:hAnsi="Arial" w:cs="Arial"/>
          <w:b/>
          <w:bCs/>
          <w:color w:val="4AA55B"/>
          <w:sz w:val="18"/>
          <w:szCs w:val="18"/>
        </w:rPr>
      </w:pPr>
      <w:r>
        <w:rPr>
          <w:rFonts w:ascii="Arial" w:hAnsi="Arial" w:cs="Arial"/>
          <w:b/>
          <w:bCs/>
          <w:snapToGrid w:val="0"/>
          <w:color w:val="4AA55B"/>
          <w:sz w:val="18"/>
          <w:szCs w:val="18"/>
        </w:rPr>
        <w:t>For fields in [</w:t>
      </w:r>
      <w:r>
        <w:rPr>
          <w:rFonts w:ascii="Arial" w:hAnsi="Arial" w:cs="Arial"/>
          <w:b/>
          <w:bCs/>
          <w:snapToGrid w:val="0"/>
          <w:color w:val="4AA55B"/>
          <w:sz w:val="18"/>
          <w:szCs w:val="18"/>
          <w:highlight w:val="lightGray"/>
        </w:rPr>
        <w:t>grey in square brackets</w:t>
      </w:r>
      <w:r>
        <w:rPr>
          <w:rFonts w:ascii="Arial" w:hAnsi="Arial" w:cs="Arial"/>
          <w:b/>
          <w:bCs/>
          <w:snapToGrid w:val="0"/>
          <w:color w:val="4AA55B"/>
          <w:sz w:val="18"/>
          <w:szCs w:val="18"/>
        </w:rPr>
        <w:t>]: fill in the appropriate data/information.</w:t>
      </w:r>
    </w:p>
    <w:p w14:paraId="4F273F19" w14:textId="77777777" w:rsidR="008C75CA" w:rsidRDefault="008C75CA" w:rsidP="008C75CA">
      <w:pPr>
        <w:pStyle w:val="ListParagraph"/>
        <w:numPr>
          <w:ilvl w:val="0"/>
          <w:numId w:val="47"/>
        </w:numPr>
        <w:spacing w:after="0"/>
        <w:rPr>
          <w:rFonts w:ascii="Arial" w:hAnsi="Arial" w:cs="Arial"/>
          <w:b/>
          <w:bCs/>
          <w:snapToGrid w:val="0"/>
          <w:color w:val="4AA55B"/>
          <w:sz w:val="18"/>
          <w:szCs w:val="18"/>
        </w:rPr>
      </w:pPr>
      <w:r>
        <w:rPr>
          <w:rFonts w:ascii="Arial" w:hAnsi="Arial" w:cs="Arial"/>
          <w:b/>
          <w:bCs/>
          <w:snapToGrid w:val="0"/>
          <w:color w:val="4AA55B"/>
          <w:sz w:val="18"/>
          <w:szCs w:val="18"/>
        </w:rPr>
        <w:t xml:space="preserve">Text in green are internal instructions and should be deleted. </w:t>
      </w:r>
    </w:p>
    <w:p w14:paraId="2FAC89EF" w14:textId="4159AC42" w:rsidR="008C75CA" w:rsidRDefault="008C75CA" w:rsidP="008C75CA">
      <w:pPr>
        <w:pStyle w:val="ListParagraph"/>
        <w:numPr>
          <w:ilvl w:val="0"/>
          <w:numId w:val="47"/>
        </w:numPr>
        <w:spacing w:after="0"/>
        <w:rPr>
          <w:rFonts w:ascii="Arial" w:eastAsia="Calibri" w:hAnsi="Arial" w:cs="Arial"/>
          <w:b/>
          <w:bCs/>
          <w:color w:val="953735"/>
          <w:sz w:val="18"/>
          <w:szCs w:val="18"/>
        </w:rPr>
      </w:pPr>
      <w:r>
        <w:rPr>
          <w:rFonts w:ascii="Arial" w:hAnsi="Arial" w:cs="Arial"/>
          <w:b/>
          <w:bCs/>
          <w:color w:val="4AA55B"/>
          <w:sz w:val="18"/>
          <w:szCs w:val="18"/>
        </w:rPr>
        <w:t xml:space="preserve">This template applies for grant agreements between the National Agency (NA) and the beneficiaries of a grant for a project under Erasmus+ Programme either where the beneficiary of the grant is a single organisation or where multiple organisations are beneficiaries of the grant. </w:t>
      </w:r>
      <w:r w:rsidRPr="008C75CA">
        <w:rPr>
          <w:rFonts w:ascii="Arial" w:hAnsi="Arial" w:cs="Arial"/>
          <w:b/>
          <w:bCs/>
          <w:color w:val="4AA55B"/>
          <w:sz w:val="18"/>
          <w:szCs w:val="18"/>
        </w:rPr>
        <w:t xml:space="preserve">Key Action 1 ‘mobility consortium’ projects can be contracted either with a single organisation or with multiple organisations, depending on the structure of the project, its application, and project plan. </w:t>
      </w:r>
    </w:p>
    <w:p w14:paraId="0934663A" w14:textId="3B4445ED" w:rsidR="008C75CA" w:rsidRDefault="008C75CA" w:rsidP="008C75CA">
      <w:pPr>
        <w:pStyle w:val="ListParagraph"/>
        <w:numPr>
          <w:ilvl w:val="0"/>
          <w:numId w:val="47"/>
        </w:numPr>
        <w:spacing w:after="0"/>
        <w:rPr>
          <w:rFonts w:ascii="Arial" w:hAnsi="Arial" w:cs="Arial"/>
          <w:b/>
          <w:bCs/>
          <w:color w:val="4AA55B"/>
          <w:sz w:val="18"/>
          <w:szCs w:val="18"/>
        </w:rPr>
      </w:pPr>
      <w:r>
        <w:rPr>
          <w:rFonts w:ascii="Arial" w:hAnsi="Arial" w:cs="Arial"/>
          <w:b/>
          <w:bCs/>
          <w:color w:val="4AA55B"/>
          <w:sz w:val="18"/>
          <w:szCs w:val="18"/>
        </w:rPr>
        <w:t>This template applies to mobility projects in the fields of higher education, school education, vocational education and training, adult education, youth, and sport.</w:t>
      </w:r>
    </w:p>
    <w:bookmarkEnd w:id="0"/>
    <w:p w14:paraId="591C5DC6" w14:textId="77777777" w:rsidR="00F97E49" w:rsidRPr="00F97E49" w:rsidRDefault="00F97E49" w:rsidP="00F97E49">
      <w:pPr>
        <w:keepLines/>
        <w:spacing w:after="0"/>
        <w:rPr>
          <w:rFonts w:ascii="Arial" w:hAnsi="Arial"/>
          <w:b/>
          <w:bCs/>
          <w:color w:val="4AA55B"/>
          <w:sz w:val="18"/>
          <w:szCs w:val="18"/>
        </w:rPr>
      </w:pPr>
    </w:p>
    <w:p w14:paraId="7E085C0A" w14:textId="3E405D25" w:rsidR="00DD02A0" w:rsidRPr="00DD02A0" w:rsidRDefault="00821732" w:rsidP="003F7113">
      <w:pPr>
        <w:pStyle w:val="Heading1"/>
        <w:spacing w:before="0"/>
        <w:jc w:val="center"/>
        <w:rPr>
          <w:rFonts w:hint="eastAsia"/>
          <w:b w:val="0"/>
          <w:szCs w:val="24"/>
        </w:rPr>
      </w:pPr>
      <w:bookmarkStart w:id="1" w:name="_Toc24116043"/>
      <w:bookmarkStart w:id="2" w:name="_Toc24126520"/>
      <w:bookmarkStart w:id="3" w:name="_Toc90290864"/>
      <w:bookmarkStart w:id="4" w:name="_Toc122418924"/>
      <w:bookmarkStart w:id="5" w:name="_Toc122444272"/>
      <w:bookmarkStart w:id="6" w:name="_Toc128473972"/>
      <w:r w:rsidRPr="00F54C20">
        <w:t>GRANT AGREEMENT</w:t>
      </w:r>
      <w:bookmarkEnd w:id="1"/>
      <w:bookmarkEnd w:id="2"/>
      <w:bookmarkEnd w:id="3"/>
      <w:bookmarkEnd w:id="4"/>
      <w:bookmarkEnd w:id="5"/>
      <w:bookmarkEnd w:id="6"/>
      <w:r w:rsidR="00116D61" w:rsidRPr="00F54C20">
        <w:t xml:space="preserve"> </w:t>
      </w:r>
      <w:r w:rsidR="003F7113">
        <w:t xml:space="preserve">FOR THE </w:t>
      </w:r>
      <w:r w:rsidR="00DD02A0" w:rsidRPr="00DD02A0">
        <w:t xml:space="preserve">ERASMUS+ </w:t>
      </w:r>
      <w:r w:rsidR="00DD02A0" w:rsidRPr="00DD02A0">
        <w:rPr>
          <w:szCs w:val="24"/>
        </w:rPr>
        <w:t>PROGRAMME</w:t>
      </w:r>
      <w:r w:rsidR="00DD02A0" w:rsidRPr="00DD02A0">
        <w:rPr>
          <w:rStyle w:val="FootnoteReference"/>
          <w:szCs w:val="24"/>
        </w:rPr>
        <w:footnoteReference w:id="2"/>
      </w:r>
    </w:p>
    <w:p w14:paraId="7D6D7656" w14:textId="77777777" w:rsidR="00DD02A0" w:rsidRPr="00DD02A0" w:rsidRDefault="00DD02A0" w:rsidP="00DD02A0"/>
    <w:p w14:paraId="0809290E" w14:textId="1AD45CE6" w:rsidR="00821732" w:rsidRPr="00947A09" w:rsidRDefault="00C611DF" w:rsidP="00821732">
      <w:pPr>
        <w:jc w:val="center"/>
        <w:rPr>
          <w:szCs w:val="24"/>
          <w:highlight w:val="yellow"/>
        </w:rPr>
      </w:pPr>
      <w:r>
        <w:rPr>
          <w:b/>
          <w:szCs w:val="24"/>
        </w:rPr>
        <w:t>Project</w:t>
      </w:r>
      <w:r w:rsidR="00821732" w:rsidRPr="00D301F6">
        <w:rPr>
          <w:b/>
          <w:szCs w:val="24"/>
        </w:rPr>
        <w:t xml:space="preserve"> [</w:t>
      </w:r>
      <w:r w:rsidR="00821732" w:rsidRPr="008949D0">
        <w:rPr>
          <w:b/>
          <w:szCs w:val="24"/>
          <w:highlight w:val="lightGray"/>
        </w:rPr>
        <w:t>insert number</w:t>
      </w:r>
      <w:r w:rsidR="00821732" w:rsidRPr="00D301F6">
        <w:rPr>
          <w:b/>
          <w:szCs w:val="24"/>
        </w:rPr>
        <w:t>]</w:t>
      </w:r>
      <w:r w:rsidR="00821732">
        <w:rPr>
          <w:b/>
          <w:szCs w:val="24"/>
        </w:rPr>
        <w:t xml:space="preserve"> —</w:t>
      </w:r>
      <w:r w:rsidR="00821732" w:rsidRPr="00D301F6">
        <w:rPr>
          <w:b/>
          <w:szCs w:val="24"/>
        </w:rPr>
        <w:t xml:space="preserve"> [</w:t>
      </w:r>
      <w:r w:rsidR="00821732" w:rsidRPr="00C356E1">
        <w:rPr>
          <w:b/>
          <w:szCs w:val="24"/>
          <w:highlight w:val="lightGray"/>
        </w:rPr>
        <w:t xml:space="preserve">insert </w:t>
      </w:r>
      <w:r w:rsidR="00740A04" w:rsidRPr="00C356E1">
        <w:rPr>
          <w:b/>
          <w:szCs w:val="24"/>
          <w:highlight w:val="lightGray"/>
        </w:rPr>
        <w:t>title</w:t>
      </w:r>
      <w:r w:rsidR="00B843E9" w:rsidRPr="00F54C20">
        <w:rPr>
          <w:b/>
          <w:szCs w:val="24"/>
          <w:highlight w:val="lightGray"/>
        </w:rPr>
        <w:t xml:space="preserve"> if applicable</w:t>
      </w:r>
      <w:r w:rsidR="00821732" w:rsidRPr="00D301F6">
        <w:rPr>
          <w:b/>
          <w:szCs w:val="24"/>
        </w:rPr>
        <w:t>]</w:t>
      </w:r>
    </w:p>
    <w:p w14:paraId="7237AFF7" w14:textId="77777777" w:rsidR="00E17BF9" w:rsidRPr="003171C9" w:rsidRDefault="00E17BF9" w:rsidP="00730A74">
      <w:pPr>
        <w:pStyle w:val="Heading6"/>
        <w:spacing w:before="0"/>
        <w:jc w:val="left"/>
        <w:rPr>
          <w:rFonts w:hint="eastAsia"/>
        </w:rPr>
      </w:pPr>
      <w:bookmarkStart w:id="7" w:name="_Toc61784233"/>
      <w:bookmarkStart w:id="8" w:name="_Toc61794566"/>
      <w:bookmarkStart w:id="9" w:name="_Toc73262971"/>
      <w:bookmarkStart w:id="10" w:name="_Toc128473973"/>
      <w:r>
        <w:t>PREAMBLE</w:t>
      </w:r>
      <w:bookmarkEnd w:id="7"/>
      <w:bookmarkEnd w:id="8"/>
      <w:bookmarkEnd w:id="9"/>
      <w:bookmarkEnd w:id="10"/>
    </w:p>
    <w:p w14:paraId="6278AA4B" w14:textId="77777777" w:rsidR="00821732" w:rsidRDefault="00821732" w:rsidP="00821732">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4A29DF87" w14:textId="77777777" w:rsidR="00821732" w:rsidRDefault="00821732" w:rsidP="00821732">
      <w:pPr>
        <w:rPr>
          <w:b/>
          <w:szCs w:val="24"/>
        </w:rPr>
      </w:pPr>
      <w:r w:rsidRPr="00F01A86">
        <w:rPr>
          <w:b/>
          <w:szCs w:val="24"/>
        </w:rPr>
        <w:t>on the one part</w:t>
      </w:r>
      <w:r w:rsidRPr="00E94349">
        <w:rPr>
          <w:szCs w:val="24"/>
        </w:rPr>
        <w:t>,</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sidRPr="00CA2A54">
        <w:rPr>
          <w:rFonts w:ascii="Times New Roman" w:hAnsi="Times New Roman" w:cs="Times New Roman"/>
          <w:sz w:val="24"/>
          <w:szCs w:val="24"/>
        </w:rPr>
        <w:t xml:space="preserve">the </w:t>
      </w:r>
      <w:r w:rsidRPr="00CA2A54">
        <w:rPr>
          <w:rFonts w:ascii="Times New Roman" w:hAnsi="Times New Roman" w:cs="Times New Roman"/>
          <w:b/>
          <w:bCs/>
          <w:sz w:val="24"/>
          <w:szCs w:val="24"/>
        </w:rPr>
        <w:t xml:space="preserve">National Agency </w:t>
      </w:r>
      <w:r w:rsidRPr="00CA2A54">
        <w:rPr>
          <w:rFonts w:ascii="Times New Roman" w:hAnsi="Times New Roman" w:cs="Times New Roman"/>
          <w:sz w:val="24"/>
          <w:szCs w:val="24"/>
        </w:rPr>
        <w:t>(‘NA’), (‘granting authority’),</w:t>
      </w:r>
    </w:p>
    <w:p w14:paraId="6706CFBE" w14:textId="546F4DBC"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full official name of the NA</w:t>
      </w:r>
      <w:r w:rsidRPr="00CA2A54">
        <w:rPr>
          <w:rFonts w:ascii="Times New Roman" w:hAnsi="Times New Roman" w:cs="Times New Roman"/>
          <w:sz w:val="24"/>
          <w:szCs w:val="24"/>
        </w:rPr>
        <w:t>]</w:t>
      </w:r>
    </w:p>
    <w:p w14:paraId="0B5C9A79"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legal form</w:t>
      </w:r>
      <w:r w:rsidRPr="00CA2A54">
        <w:rPr>
          <w:rFonts w:ascii="Times New Roman" w:hAnsi="Times New Roman" w:cs="Times New Roman"/>
          <w:sz w:val="24"/>
          <w:szCs w:val="24"/>
        </w:rPr>
        <w:t>]</w:t>
      </w:r>
    </w:p>
    <w:p w14:paraId="7A9EBD64"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registration No</w:t>
      </w:r>
      <w:r w:rsidRPr="00CA2A54">
        <w:rPr>
          <w:rFonts w:ascii="Times New Roman" w:hAnsi="Times New Roman" w:cs="Times New Roman"/>
          <w:sz w:val="24"/>
          <w:szCs w:val="24"/>
        </w:rPr>
        <w:t>]</w:t>
      </w:r>
    </w:p>
    <w:p w14:paraId="36D49054" w14:textId="5514FBE5" w:rsid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address in full</w:t>
      </w:r>
      <w:r w:rsidRPr="00CA2A54">
        <w:rPr>
          <w:rFonts w:ascii="Times New Roman" w:hAnsi="Times New Roman" w:cs="Times New Roman"/>
          <w:sz w:val="24"/>
          <w:szCs w:val="24"/>
        </w:rPr>
        <w:t>]</w:t>
      </w:r>
    </w:p>
    <w:p w14:paraId="661D7AFF" w14:textId="2B42B0FF" w:rsidR="008B07E3" w:rsidRDefault="008B07E3" w:rsidP="008B07E3">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Pr>
          <w:rFonts w:ascii="Times New Roman" w:hAnsi="Times New Roman" w:cs="Times New Roman"/>
          <w:sz w:val="24"/>
          <w:szCs w:val="24"/>
        </w:rPr>
        <w:t>functional mailbox of the NA</w:t>
      </w:r>
      <w:r w:rsidRPr="00CA2A54">
        <w:rPr>
          <w:rFonts w:ascii="Times New Roman" w:hAnsi="Times New Roman" w:cs="Times New Roman"/>
          <w:sz w:val="24"/>
          <w:szCs w:val="24"/>
        </w:rPr>
        <w:t>]</w:t>
      </w:r>
    </w:p>
    <w:p w14:paraId="13B1A8AE"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VAT number</w:t>
      </w:r>
      <w:r w:rsidRPr="00CA2A54">
        <w:rPr>
          <w:rFonts w:ascii="Times New Roman" w:hAnsi="Times New Roman" w:cs="Times New Roman"/>
          <w:sz w:val="24"/>
          <w:szCs w:val="24"/>
        </w:rPr>
        <w:t xml:space="preserve">], </w:t>
      </w:r>
    </w:p>
    <w:p w14:paraId="21A0DD99" w14:textId="224F4DBE"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represented for the purposes of signature of this Agreement by [</w:t>
      </w:r>
      <w:r w:rsidRPr="003B4969">
        <w:rPr>
          <w:rFonts w:ascii="Times New Roman" w:hAnsi="Times New Roman"/>
          <w:sz w:val="24"/>
          <w:szCs w:val="24"/>
          <w:highlight w:val="lightGray"/>
        </w:rPr>
        <w:t>forename and surname</w:t>
      </w:r>
      <w:r w:rsidR="00E17BF9" w:rsidRPr="003B4969">
        <w:rPr>
          <w:rFonts w:ascii="Times New Roman" w:hAnsi="Times New Roman"/>
          <w:sz w:val="24"/>
          <w:szCs w:val="24"/>
          <w:highlight w:val="lightGray"/>
        </w:rPr>
        <w:t>, function</w:t>
      </w:r>
      <w:r w:rsidRPr="00CA2A54">
        <w:rPr>
          <w:rFonts w:ascii="Times New Roman" w:hAnsi="Times New Roman" w:cs="Times New Roman"/>
          <w:sz w:val="24"/>
          <w:szCs w:val="24"/>
        </w:rPr>
        <w:t>]</w:t>
      </w:r>
      <w:r w:rsidR="005F4A54">
        <w:rPr>
          <w:rFonts w:ascii="Times New Roman" w:hAnsi="Times New Roman" w:cs="Times New Roman"/>
          <w:sz w:val="24"/>
          <w:szCs w:val="24"/>
        </w:rPr>
        <w:t xml:space="preserve"> </w:t>
      </w:r>
    </w:p>
    <w:p w14:paraId="33620DE0" w14:textId="77777777" w:rsidR="00821732" w:rsidRDefault="00821732" w:rsidP="00821732">
      <w:pPr>
        <w:rPr>
          <w:b/>
          <w:szCs w:val="24"/>
        </w:rPr>
      </w:pPr>
      <w:r w:rsidRPr="004E085B">
        <w:rPr>
          <w:b/>
          <w:szCs w:val="24"/>
        </w:rPr>
        <w:t>and</w:t>
      </w:r>
      <w:r>
        <w:rPr>
          <w:b/>
          <w:szCs w:val="24"/>
        </w:rPr>
        <w:t xml:space="preserve"> </w:t>
      </w:r>
    </w:p>
    <w:p w14:paraId="53BB154D" w14:textId="77777777" w:rsidR="00821732" w:rsidRPr="004E085B" w:rsidRDefault="00821732" w:rsidP="00821732">
      <w:pPr>
        <w:rPr>
          <w:b/>
          <w:szCs w:val="24"/>
        </w:rPr>
      </w:pPr>
      <w:r>
        <w:rPr>
          <w:b/>
          <w:szCs w:val="24"/>
        </w:rPr>
        <w:t>on the other part</w:t>
      </w:r>
      <w:r w:rsidRPr="00E94349">
        <w:rPr>
          <w:szCs w:val="24"/>
        </w:rPr>
        <w:t>,</w:t>
      </w:r>
    </w:p>
    <w:p w14:paraId="4B2D1D63" w14:textId="2C32D0C6" w:rsidR="00821732" w:rsidRDefault="00894231" w:rsidP="00821732">
      <w:pPr>
        <w:rPr>
          <w:szCs w:val="24"/>
        </w:rPr>
      </w:pPr>
      <w:r>
        <w:rPr>
          <w:szCs w:val="24"/>
        </w:rPr>
        <w:t>t</w:t>
      </w:r>
      <w:r w:rsidR="00CA2A54">
        <w:rPr>
          <w:szCs w:val="24"/>
        </w:rPr>
        <w:t xml:space="preserve">he </w:t>
      </w:r>
      <w:r w:rsidR="00821732">
        <w:rPr>
          <w:szCs w:val="24"/>
        </w:rPr>
        <w:t>‘</w:t>
      </w:r>
      <w:r w:rsidR="00821732" w:rsidRPr="00CA2A54">
        <w:rPr>
          <w:b/>
          <w:szCs w:val="24"/>
        </w:rPr>
        <w:t>the coordinator</w:t>
      </w:r>
      <w:r w:rsidR="00821732">
        <w:rPr>
          <w:szCs w:val="24"/>
        </w:rPr>
        <w:t>’:</w:t>
      </w:r>
    </w:p>
    <w:p w14:paraId="1CCD46D1" w14:textId="410D9719" w:rsidR="00821732" w:rsidRDefault="00821732" w:rsidP="00821732">
      <w:pPr>
        <w:rPr>
          <w:szCs w:val="24"/>
        </w:rPr>
      </w:pPr>
      <w:r w:rsidRPr="00960901">
        <w:rPr>
          <w:szCs w:val="24"/>
        </w:rPr>
        <w:t>[</w:t>
      </w:r>
      <w:r w:rsidRPr="008949D0">
        <w:rPr>
          <w:b/>
          <w:szCs w:val="24"/>
          <w:highlight w:val="lightGray"/>
        </w:rPr>
        <w:t>full official name</w:t>
      </w:r>
      <w:r w:rsidR="00894231">
        <w:rPr>
          <w:b/>
          <w:szCs w:val="24"/>
        </w:rPr>
        <w:t>]</w:t>
      </w:r>
      <w:r>
        <w:rPr>
          <w:szCs w:val="24"/>
        </w:rPr>
        <w:t xml:space="preserve">, </w:t>
      </w:r>
      <w:r w:rsidR="00871401">
        <w:rPr>
          <w:szCs w:val="24"/>
        </w:rPr>
        <w:t xml:space="preserve">OID </w:t>
      </w:r>
      <w:r w:rsidR="00871401" w:rsidRPr="00CA2A54">
        <w:rPr>
          <w:szCs w:val="24"/>
        </w:rPr>
        <w:t>[</w:t>
      </w:r>
      <w:r w:rsidR="00871401" w:rsidRPr="003B4969">
        <w:rPr>
          <w:szCs w:val="24"/>
          <w:highlight w:val="lightGray"/>
        </w:rPr>
        <w:t>number</w:t>
      </w:r>
      <w:r w:rsidR="00871401" w:rsidRPr="00CA2A54">
        <w:rPr>
          <w:szCs w:val="24"/>
        </w:rPr>
        <w:t>]</w:t>
      </w:r>
      <w:r w:rsidR="00871401">
        <w:rPr>
          <w:szCs w:val="24"/>
        </w:rPr>
        <w:t xml:space="preserve">, </w:t>
      </w:r>
      <w:r>
        <w:rPr>
          <w:szCs w:val="24"/>
        </w:rPr>
        <w:t xml:space="preserve">established in </w:t>
      </w:r>
      <w:r w:rsidRPr="004E085B">
        <w:rPr>
          <w:szCs w:val="24"/>
        </w:rPr>
        <w:t>[</w:t>
      </w:r>
      <w:r w:rsidR="00871401" w:rsidRPr="00871401">
        <w:rPr>
          <w:szCs w:val="24"/>
          <w:highlight w:val="lightGray"/>
        </w:rPr>
        <w:t xml:space="preserve">legal </w:t>
      </w:r>
      <w:r w:rsidRPr="008949D0">
        <w:rPr>
          <w:szCs w:val="24"/>
          <w:highlight w:val="lightGray"/>
        </w:rPr>
        <w:t>official address in full</w:t>
      </w:r>
      <w:r w:rsidRPr="00A44A6B">
        <w:rPr>
          <w:szCs w:val="24"/>
        </w:rPr>
        <w:t>]</w:t>
      </w:r>
      <w:r>
        <w:rPr>
          <w:szCs w:val="24"/>
        </w:rPr>
        <w:t>,</w:t>
      </w:r>
    </w:p>
    <w:p w14:paraId="0A229054" w14:textId="77777777" w:rsidR="00CA2A54" w:rsidRPr="00CA2A54" w:rsidRDefault="00CA2A54" w:rsidP="00C616E7">
      <w:pPr>
        <w:rPr>
          <w:szCs w:val="24"/>
        </w:rPr>
      </w:pPr>
      <w:r>
        <w:rPr>
          <w:szCs w:val="24"/>
        </w:rPr>
        <w:t>[</w:t>
      </w:r>
      <w:r w:rsidRPr="003B4969">
        <w:rPr>
          <w:szCs w:val="24"/>
          <w:highlight w:val="lightGray"/>
        </w:rPr>
        <w:t>official legal form</w:t>
      </w:r>
      <w:r>
        <w:rPr>
          <w:szCs w:val="24"/>
        </w:rPr>
        <w:t xml:space="preserve">] </w:t>
      </w:r>
      <w:r w:rsidRPr="00CA2A54">
        <w:rPr>
          <w:szCs w:val="24"/>
        </w:rPr>
        <w:t>[if applicable]</w:t>
      </w:r>
    </w:p>
    <w:p w14:paraId="6B07962B" w14:textId="2BF30DFD" w:rsidR="00CA2A54" w:rsidRPr="00CA2A54" w:rsidRDefault="00CA2A54" w:rsidP="00C616E7">
      <w:pPr>
        <w:rPr>
          <w:szCs w:val="24"/>
        </w:rPr>
      </w:pPr>
      <w:r w:rsidRPr="00CA2A54">
        <w:rPr>
          <w:szCs w:val="24"/>
        </w:rPr>
        <w:lastRenderedPageBreak/>
        <w:t>[</w:t>
      </w:r>
      <w:r w:rsidRPr="003B4969">
        <w:rPr>
          <w:szCs w:val="24"/>
          <w:highlight w:val="lightGray"/>
        </w:rPr>
        <w:t>official registration No</w:t>
      </w:r>
      <w:r w:rsidRPr="00CA2A54">
        <w:rPr>
          <w:szCs w:val="24"/>
        </w:rPr>
        <w:t>]</w:t>
      </w:r>
      <w:r>
        <w:rPr>
          <w:szCs w:val="24"/>
        </w:rPr>
        <w:t xml:space="preserve"> </w:t>
      </w:r>
      <w:r w:rsidRPr="00CA2A54">
        <w:rPr>
          <w:szCs w:val="24"/>
        </w:rPr>
        <w:t>[if applicable]</w:t>
      </w:r>
    </w:p>
    <w:p w14:paraId="7047C59B" w14:textId="79BE08FE" w:rsidR="008B07E3" w:rsidRDefault="008B07E3" w:rsidP="008B07E3">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Pr>
          <w:rFonts w:ascii="Times New Roman" w:hAnsi="Times New Roman"/>
          <w:sz w:val="24"/>
          <w:szCs w:val="24"/>
        </w:rPr>
        <w:t>Email address</w:t>
      </w:r>
      <w:r w:rsidRPr="00CA2A54">
        <w:rPr>
          <w:rFonts w:ascii="Times New Roman" w:hAnsi="Times New Roman" w:cs="Times New Roman"/>
          <w:sz w:val="24"/>
          <w:szCs w:val="24"/>
        </w:rPr>
        <w:t>]</w:t>
      </w:r>
    </w:p>
    <w:p w14:paraId="0812EC49" w14:textId="51999398" w:rsidR="008B07E3" w:rsidRDefault="008B07E3" w:rsidP="00CA2A54">
      <w:pPr>
        <w:rPr>
          <w:szCs w:val="24"/>
        </w:rPr>
      </w:pPr>
    </w:p>
    <w:p w14:paraId="5DF7E2F4" w14:textId="475AF918" w:rsidR="00CA2A54" w:rsidRPr="00CA2A54" w:rsidRDefault="00CA2A54" w:rsidP="00CA2A54">
      <w:pPr>
        <w:rPr>
          <w:szCs w:val="24"/>
        </w:rPr>
      </w:pPr>
      <w:r w:rsidRPr="00CA2A54">
        <w:rPr>
          <w:szCs w:val="24"/>
        </w:rPr>
        <w:t>[</w:t>
      </w:r>
      <w:r w:rsidRPr="003B4969">
        <w:rPr>
          <w:szCs w:val="24"/>
          <w:highlight w:val="lightGray"/>
        </w:rPr>
        <w:t>VAT number</w:t>
      </w:r>
      <w:r w:rsidRPr="00CA2A54">
        <w:rPr>
          <w:szCs w:val="24"/>
        </w:rPr>
        <w:t>], [if applicable]</w:t>
      </w:r>
    </w:p>
    <w:p w14:paraId="3B79BB23" w14:textId="7E58099F" w:rsidR="00CA2A54" w:rsidRPr="00AC32D7" w:rsidRDefault="00871401" w:rsidP="00AC32D7">
      <w:pPr>
        <w:spacing w:after="120"/>
        <w:jc w:val="left"/>
        <w:rPr>
          <w:rFonts w:eastAsia="Times New Roman"/>
          <w:i/>
          <w:color w:val="4AA55B"/>
          <w:szCs w:val="24"/>
          <w:lang w:val="en-US"/>
        </w:rPr>
      </w:pPr>
      <w:r w:rsidRPr="00CA2A54" w:rsidDel="00871401">
        <w:rPr>
          <w:szCs w:val="24"/>
        </w:rPr>
        <w:t xml:space="preserve"> </w:t>
      </w:r>
      <w:r w:rsidR="00CA2A54" w:rsidRPr="00AC32D7">
        <w:rPr>
          <w:rFonts w:eastAsia="Times New Roman"/>
          <w:i/>
          <w:color w:val="4AA55B"/>
          <w:szCs w:val="24"/>
          <w:lang w:val="en-US"/>
        </w:rPr>
        <w:t>[</w:t>
      </w:r>
      <w:r w:rsidR="002105BA" w:rsidRPr="00AC32D7">
        <w:rPr>
          <w:rFonts w:eastAsia="Times New Roman"/>
          <w:i/>
          <w:color w:val="4AA55B"/>
          <w:szCs w:val="24"/>
          <w:lang w:val="en-US"/>
        </w:rPr>
        <w:t>Option for HE - ECHE</w:t>
      </w:r>
      <w:r w:rsidR="003B4969" w:rsidRPr="00AC32D7">
        <w:rPr>
          <w:rFonts w:eastAsia="Times New Roman"/>
          <w:i/>
          <w:color w:val="4AA55B"/>
          <w:szCs w:val="24"/>
          <w:lang w:val="en-US"/>
        </w:rPr>
        <w:t>:</w:t>
      </w:r>
    </w:p>
    <w:p w14:paraId="480D0921" w14:textId="451AB7EF" w:rsidR="00CA2A54" w:rsidRPr="008D6095" w:rsidRDefault="00CA2A54" w:rsidP="00CA2A54">
      <w:pPr>
        <w:rPr>
          <w:szCs w:val="24"/>
          <w:lang w:val="fr-BE"/>
        </w:rPr>
      </w:pPr>
      <w:r w:rsidRPr="008D6095">
        <w:rPr>
          <w:szCs w:val="24"/>
          <w:lang w:val="fr-BE"/>
        </w:rPr>
        <w:t>Erasmus</w:t>
      </w:r>
      <w:r w:rsidR="005F4A54" w:rsidRPr="008D6095">
        <w:rPr>
          <w:szCs w:val="24"/>
          <w:lang w:val="fr-BE"/>
        </w:rPr>
        <w:t xml:space="preserve"> </w:t>
      </w:r>
      <w:r w:rsidR="009541B9" w:rsidRPr="008D6095">
        <w:rPr>
          <w:szCs w:val="24"/>
          <w:lang w:val="fr-BE"/>
        </w:rPr>
        <w:t>C</w:t>
      </w:r>
      <w:r w:rsidR="003B4969" w:rsidRPr="008D6095">
        <w:rPr>
          <w:szCs w:val="24"/>
          <w:lang w:val="fr-BE"/>
        </w:rPr>
        <w:t xml:space="preserve">ode : </w:t>
      </w:r>
      <w:r w:rsidR="003B4969" w:rsidRPr="008D6095">
        <w:rPr>
          <w:szCs w:val="24"/>
          <w:highlight w:val="lightGray"/>
          <w:lang w:val="fr-BE"/>
        </w:rPr>
        <w:t>[e.g. B BRUXEL01]: &lt;insert code&gt;]</w:t>
      </w:r>
    </w:p>
    <w:p w14:paraId="7A27A8C9" w14:textId="13982D1D" w:rsidR="005F4A54" w:rsidRPr="00AC32D7" w:rsidRDefault="005F4A54" w:rsidP="00AC32D7">
      <w:pPr>
        <w:spacing w:after="120"/>
        <w:jc w:val="left"/>
        <w:rPr>
          <w:rFonts w:eastAsia="Times New Roman"/>
          <w:i/>
          <w:color w:val="4AA55B"/>
          <w:szCs w:val="24"/>
          <w:lang w:val="en-US"/>
        </w:rPr>
      </w:pPr>
      <w:r w:rsidRPr="00AC32D7">
        <w:rPr>
          <w:rFonts w:eastAsia="Times New Roman"/>
          <w:i/>
          <w:color w:val="4AA55B"/>
          <w:szCs w:val="24"/>
          <w:lang w:val="en-US"/>
        </w:rPr>
        <w:t>[</w:t>
      </w:r>
      <w:r w:rsidR="002105BA" w:rsidRPr="00AC32D7">
        <w:rPr>
          <w:rFonts w:eastAsia="Times New Roman"/>
          <w:i/>
          <w:color w:val="4AA55B"/>
          <w:szCs w:val="24"/>
          <w:lang w:val="en-US"/>
        </w:rPr>
        <w:t>Option f</w:t>
      </w:r>
      <w:r w:rsidRPr="00AC32D7">
        <w:rPr>
          <w:rFonts w:eastAsia="Times New Roman"/>
          <w:i/>
          <w:color w:val="4AA55B"/>
          <w:szCs w:val="24"/>
          <w:lang w:val="en-US"/>
        </w:rPr>
        <w:t>or HE</w:t>
      </w:r>
      <w:r w:rsidR="003B4969" w:rsidRPr="00AC32D7">
        <w:rPr>
          <w:rFonts w:eastAsia="Times New Roman"/>
          <w:i/>
          <w:color w:val="4AA55B"/>
          <w:szCs w:val="24"/>
          <w:lang w:val="en-US"/>
        </w:rPr>
        <w:t xml:space="preserve"> </w:t>
      </w:r>
      <w:r w:rsidRPr="00AC32D7">
        <w:rPr>
          <w:rFonts w:eastAsia="Times New Roman"/>
          <w:i/>
          <w:color w:val="4AA55B"/>
          <w:szCs w:val="24"/>
          <w:lang w:val="en-US"/>
        </w:rPr>
        <w:t>– consortium</w:t>
      </w:r>
      <w:r w:rsidR="00AC32D7">
        <w:rPr>
          <w:rFonts w:eastAsia="Times New Roman"/>
          <w:i/>
          <w:color w:val="4AA55B"/>
          <w:szCs w:val="24"/>
          <w:lang w:val="en-US"/>
        </w:rPr>
        <w:t>:</w:t>
      </w:r>
    </w:p>
    <w:p w14:paraId="15883931" w14:textId="47B61225" w:rsidR="005F4A54" w:rsidRPr="005F4A54" w:rsidRDefault="005F4A54" w:rsidP="00CA2A54">
      <w:pPr>
        <w:rPr>
          <w:szCs w:val="24"/>
        </w:rPr>
      </w:pPr>
      <w:r>
        <w:rPr>
          <w:szCs w:val="24"/>
        </w:rPr>
        <w:t>Accreditation for the mobility consortium: [</w:t>
      </w:r>
      <w:r w:rsidRPr="005F4A54">
        <w:rPr>
          <w:szCs w:val="24"/>
          <w:highlight w:val="lightGray"/>
        </w:rPr>
        <w:t>Accreditation reference number</w:t>
      </w:r>
      <w:r>
        <w:rPr>
          <w:szCs w:val="24"/>
        </w:rPr>
        <w:t>]</w:t>
      </w:r>
    </w:p>
    <w:p w14:paraId="5A03B7E2" w14:textId="77777777" w:rsidR="00327382" w:rsidRDefault="00327382" w:rsidP="00327382">
      <w:proofErr w:type="spellStart"/>
      <w:r w:rsidRPr="16BA4B66">
        <w:rPr>
          <w:lang w:val="de-DE"/>
        </w:rPr>
        <w:t>represented</w:t>
      </w:r>
      <w:proofErr w:type="spellEnd"/>
      <w:r w:rsidRPr="16BA4B66">
        <w:rPr>
          <w:lang w:val="de-DE"/>
        </w:rPr>
        <w:t xml:space="preserve"> </w:t>
      </w:r>
      <w:proofErr w:type="spellStart"/>
      <w:r w:rsidRPr="16BA4B66">
        <w:rPr>
          <w:lang w:val="de-DE"/>
        </w:rPr>
        <w:t>for</w:t>
      </w:r>
      <w:proofErr w:type="spellEnd"/>
      <w:r w:rsidRPr="16BA4B66">
        <w:rPr>
          <w:lang w:val="de-DE"/>
        </w:rPr>
        <w:t xml:space="preserve"> the </w:t>
      </w:r>
      <w:proofErr w:type="spellStart"/>
      <w:r w:rsidRPr="16BA4B66">
        <w:rPr>
          <w:lang w:val="de-DE"/>
        </w:rPr>
        <w:t>purpose</w:t>
      </w:r>
      <w:proofErr w:type="spellEnd"/>
      <w:r w:rsidRPr="16BA4B66">
        <w:rPr>
          <w:lang w:val="de-DE"/>
        </w:rPr>
        <w:t xml:space="preserve"> of </w:t>
      </w:r>
      <w:proofErr w:type="spellStart"/>
      <w:r w:rsidRPr="16BA4B66">
        <w:rPr>
          <w:lang w:val="de-DE"/>
        </w:rPr>
        <w:t>signature</w:t>
      </w:r>
      <w:proofErr w:type="spellEnd"/>
      <w:r w:rsidRPr="16BA4B66">
        <w:rPr>
          <w:lang w:val="de-DE"/>
        </w:rPr>
        <w:t xml:space="preserve"> of </w:t>
      </w:r>
      <w:proofErr w:type="spellStart"/>
      <w:r w:rsidRPr="16BA4B66">
        <w:rPr>
          <w:lang w:val="de-DE"/>
        </w:rPr>
        <w:t>this</w:t>
      </w:r>
      <w:proofErr w:type="spellEnd"/>
      <w:r w:rsidRPr="16BA4B66">
        <w:rPr>
          <w:lang w:val="de-DE"/>
        </w:rPr>
        <w:t xml:space="preserve"> Agreement </w:t>
      </w:r>
      <w:proofErr w:type="spellStart"/>
      <w:r w:rsidRPr="16BA4B66">
        <w:rPr>
          <w:lang w:val="de-DE"/>
        </w:rPr>
        <w:t>by</w:t>
      </w:r>
      <w:proofErr w:type="spellEnd"/>
      <w:r w:rsidRPr="16BA4B66">
        <w:rPr>
          <w:lang w:val="de-DE"/>
        </w:rPr>
        <w:t xml:space="preserve"> </w:t>
      </w:r>
      <w:r>
        <w:t>[</w:t>
      </w:r>
      <w:r w:rsidRPr="16BA4B66">
        <w:rPr>
          <w:highlight w:val="lightGray"/>
        </w:rPr>
        <w:t>forename and surname, function</w:t>
      </w:r>
      <w:r>
        <w:t>]</w:t>
      </w:r>
    </w:p>
    <w:p w14:paraId="3724018B" w14:textId="0BA190E9" w:rsidR="00821732" w:rsidRPr="004E085B" w:rsidRDefault="00EC6647" w:rsidP="00821732">
      <w:pPr>
        <w:rPr>
          <w:i/>
          <w:szCs w:val="24"/>
        </w:rPr>
      </w:pPr>
      <w:r w:rsidRPr="00EC6647">
        <w:rPr>
          <w:i/>
          <w:color w:val="4AA55B"/>
          <w:szCs w:val="24"/>
        </w:rPr>
        <w:t>[</w:t>
      </w:r>
      <w:r w:rsidR="00821732" w:rsidRPr="001705CD">
        <w:rPr>
          <w:szCs w:val="24"/>
        </w:rPr>
        <w:t xml:space="preserve">and </w:t>
      </w:r>
      <w:r w:rsidR="00C5418E" w:rsidRPr="001705CD" w:rsidDel="00F54C20">
        <w:rPr>
          <w:szCs w:val="24"/>
        </w:rPr>
        <w:t xml:space="preserve">the </w:t>
      </w:r>
      <w:r w:rsidR="00821732" w:rsidRPr="00960901">
        <w:rPr>
          <w:szCs w:val="24"/>
        </w:rPr>
        <w:t>beneficiaries</w:t>
      </w:r>
      <w:r w:rsidR="00894231">
        <w:rPr>
          <w:szCs w:val="24"/>
        </w:rPr>
        <w:t xml:space="preserve"> as identified in Annex 1</w:t>
      </w:r>
      <w:r w:rsidR="00821732" w:rsidRPr="00960901">
        <w:rPr>
          <w:szCs w:val="24"/>
        </w:rPr>
        <w:t>,</w:t>
      </w:r>
      <w:r w:rsidR="00821732" w:rsidRPr="00B57769">
        <w:rPr>
          <w:b/>
          <w:szCs w:val="24"/>
        </w:rPr>
        <w:t xml:space="preserve"> </w:t>
      </w:r>
      <w:r w:rsidR="00821732" w:rsidRPr="00B57769">
        <w:rPr>
          <w:szCs w:val="24"/>
        </w:rPr>
        <w:t>if they</w:t>
      </w:r>
      <w:r w:rsidR="00353E16">
        <w:rPr>
          <w:szCs w:val="24"/>
        </w:rPr>
        <w:t xml:space="preserve"> sign their ‘accession f</w:t>
      </w:r>
      <w:r w:rsidR="00821732" w:rsidRPr="009F0172">
        <w:rPr>
          <w:szCs w:val="24"/>
        </w:rPr>
        <w:t>orm</w:t>
      </w:r>
      <w:r w:rsidR="00353E16">
        <w:rPr>
          <w:szCs w:val="24"/>
        </w:rPr>
        <w:t>’</w:t>
      </w:r>
      <w:r w:rsidR="00821732" w:rsidRPr="009F0172">
        <w:rPr>
          <w:szCs w:val="24"/>
        </w:rPr>
        <w:t xml:space="preserve"> (see </w:t>
      </w:r>
      <w:r w:rsidR="00821732" w:rsidRPr="00E01062">
        <w:rPr>
          <w:szCs w:val="24"/>
        </w:rPr>
        <w:t xml:space="preserve">Annex </w:t>
      </w:r>
      <w:r w:rsidR="003B4969">
        <w:rPr>
          <w:szCs w:val="24"/>
        </w:rPr>
        <w:t>4</w:t>
      </w:r>
      <w:r w:rsidR="003B4969" w:rsidRPr="00E01062">
        <w:rPr>
          <w:szCs w:val="24"/>
        </w:rPr>
        <w:t xml:space="preserve"> </w:t>
      </w:r>
      <w:r w:rsidR="00821732" w:rsidRPr="00E01062">
        <w:rPr>
          <w:szCs w:val="24"/>
        </w:rPr>
        <w:t xml:space="preserve">and Article </w:t>
      </w:r>
      <w:r w:rsidR="002277B6">
        <w:rPr>
          <w:szCs w:val="24"/>
        </w:rPr>
        <w:t>4</w:t>
      </w:r>
      <w:r w:rsidR="006F0661">
        <w:rPr>
          <w:szCs w:val="24"/>
        </w:rPr>
        <w:t>0</w:t>
      </w:r>
      <w:r w:rsidR="00821732" w:rsidRPr="00E01062">
        <w:rPr>
          <w:szCs w:val="24"/>
        </w:rPr>
        <w:t>)</w:t>
      </w:r>
      <w:r w:rsidR="00BB26D5" w:rsidRPr="00BB26D5">
        <w:rPr>
          <w:i/>
          <w:color w:val="4AA55B"/>
          <w:szCs w:val="24"/>
        </w:rPr>
        <w:t>]</w:t>
      </w:r>
      <w:r w:rsidR="00821732" w:rsidRPr="00E01062">
        <w:rPr>
          <w:szCs w:val="24"/>
        </w:rPr>
        <w:t>:</w:t>
      </w:r>
    </w:p>
    <w:p w14:paraId="43E2985F" w14:textId="79266B89" w:rsidR="00821732" w:rsidRPr="00165036" w:rsidRDefault="00821732" w:rsidP="00821732">
      <w:pPr>
        <w:rPr>
          <w:szCs w:val="24"/>
        </w:rPr>
      </w:pPr>
      <w:r w:rsidRPr="000A6398">
        <w:rPr>
          <w:szCs w:val="24"/>
        </w:rPr>
        <w:t xml:space="preserve">Unless otherwise specified, references to ‘beneficiary’ or ‘beneficiaries’ include the </w:t>
      </w:r>
      <w:r w:rsidRPr="00165036">
        <w:rPr>
          <w:szCs w:val="24"/>
        </w:rPr>
        <w:t>coordinator.</w:t>
      </w:r>
    </w:p>
    <w:p w14:paraId="66FC523F" w14:textId="77777777" w:rsidR="00BC2C4B" w:rsidRPr="00C02011" w:rsidRDefault="00BC2C4B" w:rsidP="00BC2C4B">
      <w:pPr>
        <w:tabs>
          <w:tab w:val="left" w:pos="851"/>
        </w:tabs>
        <w:rPr>
          <w:rFonts w:eastAsia="Times New Roman" w:cs="Times New Roman"/>
          <w:szCs w:val="24"/>
          <w:lang w:eastAsia="en-GB"/>
        </w:rPr>
      </w:pPr>
      <w:r w:rsidRPr="00BC2C4B">
        <w:rPr>
          <w:rFonts w:eastAsia="Calibri" w:cs="Times New Roman"/>
          <w:szCs w:val="24"/>
        </w:rPr>
        <w:t>If only one beneficiary signs the grant agreement (‘mono-beneficiary grant’), all provisions referring to the ‘</w:t>
      </w:r>
      <w:r w:rsidRPr="00C02011">
        <w:rPr>
          <w:rFonts w:eastAsia="Calibri" w:cs="Times New Roman"/>
          <w:szCs w:val="24"/>
        </w:rPr>
        <w:t xml:space="preserve">coordinator’ or the ‘beneficiaries’ will be considered </w:t>
      </w:r>
      <w:r w:rsidRPr="00C02011">
        <w:rPr>
          <w:szCs w:val="24"/>
        </w:rPr>
        <w:t>—</w:t>
      </w:r>
      <w:r w:rsidRPr="00C02011">
        <w:rPr>
          <w:b/>
          <w:szCs w:val="24"/>
        </w:rPr>
        <w:t xml:space="preserve"> </w:t>
      </w:r>
      <w:r w:rsidRPr="00303F77">
        <w:rPr>
          <w:i/>
          <w:szCs w:val="24"/>
        </w:rPr>
        <w:t>mutatis mutandis</w:t>
      </w:r>
      <w:r w:rsidRPr="00C02011">
        <w:rPr>
          <w:b/>
          <w:szCs w:val="24"/>
        </w:rPr>
        <w:t xml:space="preserve"> </w:t>
      </w:r>
      <w:r w:rsidRPr="00C02011">
        <w:rPr>
          <w:szCs w:val="24"/>
        </w:rPr>
        <w:t>—</w:t>
      </w:r>
      <w:r w:rsidRPr="00C02011">
        <w:rPr>
          <w:b/>
          <w:szCs w:val="24"/>
        </w:rPr>
        <w:t xml:space="preserve"> </w:t>
      </w:r>
      <w:r w:rsidRPr="00C02011">
        <w:rPr>
          <w:rFonts w:eastAsia="Calibri" w:cs="Times New Roman"/>
          <w:szCs w:val="24"/>
        </w:rPr>
        <w:t>as referring to the beneficiary.</w:t>
      </w:r>
    </w:p>
    <w:p w14:paraId="78EC1DA4" w14:textId="77777777" w:rsidR="00821732" w:rsidRPr="00C02011" w:rsidRDefault="00821732" w:rsidP="00821732">
      <w:pPr>
        <w:rPr>
          <w:rFonts w:eastAsia="Times New Roman"/>
          <w:szCs w:val="24"/>
          <w:lang w:eastAsia="en-GB"/>
        </w:rPr>
      </w:pPr>
      <w:r w:rsidRPr="00C02011">
        <w:rPr>
          <w:szCs w:val="24"/>
        </w:rPr>
        <w:t xml:space="preserve">The parties referred to above have agreed to </w:t>
      </w:r>
      <w:r w:rsidRPr="00C02011">
        <w:rPr>
          <w:rFonts w:eastAsia="Times New Roman"/>
          <w:szCs w:val="24"/>
          <w:lang w:eastAsia="en-GB"/>
        </w:rPr>
        <w:t xml:space="preserve">enter into the Agreement. </w:t>
      </w:r>
    </w:p>
    <w:p w14:paraId="153A05DB" w14:textId="77777777" w:rsidR="00821732" w:rsidRPr="00C02011" w:rsidRDefault="00821732" w:rsidP="00821732">
      <w:pPr>
        <w:tabs>
          <w:tab w:val="left" w:pos="1260"/>
        </w:tabs>
        <w:rPr>
          <w:szCs w:val="24"/>
        </w:rPr>
      </w:pPr>
      <w:r w:rsidRPr="00C02011">
        <w:rPr>
          <w:szCs w:val="24"/>
        </w:rPr>
        <w:t>By signing the Agreement</w:t>
      </w:r>
      <w:r w:rsidR="00FE08C4" w:rsidRPr="00C02011">
        <w:rPr>
          <w:szCs w:val="24"/>
        </w:rPr>
        <w:t xml:space="preserve"> and</w:t>
      </w:r>
      <w:r w:rsidRPr="00C02011">
        <w:rPr>
          <w:szCs w:val="24"/>
        </w:rPr>
        <w:t xml:space="preserve"> the </w:t>
      </w:r>
      <w:r w:rsidR="00353E16" w:rsidRPr="00C02011">
        <w:rPr>
          <w:szCs w:val="24"/>
        </w:rPr>
        <w:t>a</w:t>
      </w:r>
      <w:r w:rsidRPr="00C02011">
        <w:rPr>
          <w:szCs w:val="24"/>
        </w:rPr>
        <w:t xml:space="preserve">ccession </w:t>
      </w:r>
      <w:r w:rsidR="00353E16" w:rsidRPr="00C02011">
        <w:rPr>
          <w:szCs w:val="24"/>
        </w:rPr>
        <w:t>f</w:t>
      </w:r>
      <w:r w:rsidRPr="00C02011">
        <w:rPr>
          <w:szCs w:val="24"/>
        </w:rPr>
        <w:t>orm</w:t>
      </w:r>
      <w:r w:rsidR="002F6B9E" w:rsidRPr="00C02011">
        <w:rPr>
          <w:szCs w:val="24"/>
        </w:rPr>
        <w:t>s</w:t>
      </w:r>
      <w:r w:rsidR="00DD0233" w:rsidRPr="00C02011">
        <w:rPr>
          <w:szCs w:val="24"/>
        </w:rPr>
        <w:t>,</w:t>
      </w:r>
      <w:r w:rsidR="00542B8A" w:rsidRPr="00C02011">
        <w:rPr>
          <w:szCs w:val="24"/>
        </w:rPr>
        <w:t xml:space="preserve"> </w:t>
      </w:r>
      <w:r w:rsidRPr="00C02011">
        <w:rPr>
          <w:szCs w:val="24"/>
        </w:rPr>
        <w:t xml:space="preserve">the beneficiaries accept the grant and agree to implement the action under their own responsibility and in accordance with the Agreement, with all the obligations and </w:t>
      </w:r>
      <w:r w:rsidR="007A6199" w:rsidRPr="00C02011">
        <w:rPr>
          <w:szCs w:val="24"/>
        </w:rPr>
        <w:t xml:space="preserve">terms and </w:t>
      </w:r>
      <w:r w:rsidRPr="00C02011">
        <w:rPr>
          <w:szCs w:val="24"/>
        </w:rPr>
        <w:t xml:space="preserve">conditions it sets out. </w:t>
      </w:r>
    </w:p>
    <w:p w14:paraId="6DFF5DF9" w14:textId="77777777" w:rsidR="00821732" w:rsidRDefault="00821732" w:rsidP="00821732">
      <w:pPr>
        <w:tabs>
          <w:tab w:val="left" w:pos="1260"/>
        </w:tabs>
        <w:rPr>
          <w:rFonts w:eastAsia="Times New Roman"/>
          <w:szCs w:val="24"/>
          <w:lang w:eastAsia="en-GB"/>
        </w:rPr>
      </w:pPr>
      <w:r w:rsidRPr="00C02011">
        <w:rPr>
          <w:szCs w:val="24"/>
        </w:rPr>
        <w:t>The</w:t>
      </w:r>
      <w:r w:rsidRPr="00C02011">
        <w:rPr>
          <w:rFonts w:eastAsia="Times New Roman"/>
          <w:szCs w:val="24"/>
          <w:lang w:eastAsia="en-GB"/>
        </w:rPr>
        <w:t xml:space="preserve"> Agreement is composed of:</w:t>
      </w:r>
    </w:p>
    <w:p w14:paraId="1F11FA9A" w14:textId="05E3DF48" w:rsidR="00871401" w:rsidRPr="00C02011" w:rsidRDefault="00871401" w:rsidP="00821732">
      <w:pPr>
        <w:tabs>
          <w:tab w:val="left" w:pos="1260"/>
        </w:tabs>
        <w:rPr>
          <w:rFonts w:eastAsia="Times New Roman"/>
          <w:szCs w:val="24"/>
          <w:lang w:eastAsia="en-GB"/>
        </w:rPr>
      </w:pPr>
      <w:r>
        <w:rPr>
          <w:rFonts w:eastAsia="Times New Roman"/>
          <w:szCs w:val="24"/>
          <w:lang w:eastAsia="en-GB"/>
        </w:rPr>
        <w:t>Preamble</w:t>
      </w:r>
    </w:p>
    <w:p w14:paraId="78C51B3B" w14:textId="630E09D7" w:rsidR="00821732" w:rsidRPr="00C02011" w:rsidRDefault="00821732" w:rsidP="00821732">
      <w:pPr>
        <w:tabs>
          <w:tab w:val="left" w:pos="1260"/>
        </w:tabs>
        <w:rPr>
          <w:rFonts w:eastAsia="Times New Roman"/>
          <w:szCs w:val="24"/>
          <w:lang w:eastAsia="en-GB"/>
        </w:rPr>
      </w:pPr>
      <w:r w:rsidRPr="00C02011">
        <w:rPr>
          <w:szCs w:val="24"/>
        </w:rPr>
        <w:t>Terms</w:t>
      </w:r>
      <w:r w:rsidRPr="00C02011">
        <w:rPr>
          <w:rFonts w:eastAsia="Times New Roman"/>
          <w:szCs w:val="24"/>
          <w:lang w:eastAsia="en-GB"/>
        </w:rPr>
        <w:t xml:space="preserve"> and Conditions</w:t>
      </w:r>
      <w:r w:rsidR="00871401">
        <w:rPr>
          <w:rFonts w:eastAsia="Times New Roman"/>
          <w:szCs w:val="24"/>
          <w:lang w:eastAsia="en-GB"/>
        </w:rPr>
        <w:t xml:space="preserve"> (including Data Sheet)</w:t>
      </w:r>
    </w:p>
    <w:p w14:paraId="3CB2975A" w14:textId="06F02FA2" w:rsidR="00821732" w:rsidRPr="00C02011" w:rsidRDefault="00821732" w:rsidP="00821732">
      <w:pPr>
        <w:tabs>
          <w:tab w:val="left" w:pos="1276"/>
        </w:tabs>
        <w:rPr>
          <w:szCs w:val="24"/>
        </w:rPr>
      </w:pPr>
      <w:r w:rsidRPr="00C02011">
        <w:rPr>
          <w:szCs w:val="24"/>
        </w:rPr>
        <w:t xml:space="preserve">Annex </w:t>
      </w:r>
      <w:r w:rsidRPr="00C02011">
        <w:rPr>
          <w:rFonts w:eastAsia="Times New Roman"/>
          <w:szCs w:val="24"/>
          <w:lang w:eastAsia="en-GB"/>
        </w:rPr>
        <w:t>1</w:t>
      </w:r>
      <w:r w:rsidRPr="00C02011">
        <w:rPr>
          <w:szCs w:val="24"/>
        </w:rPr>
        <w:t xml:space="preserve">      Description of the action</w:t>
      </w:r>
      <w:r w:rsidR="004F194F">
        <w:rPr>
          <w:szCs w:val="24"/>
        </w:rPr>
        <w:t xml:space="preserve"> </w:t>
      </w:r>
      <w:r w:rsidR="004F194F" w:rsidRPr="00303F77">
        <w:rPr>
          <w:rFonts w:eastAsia="Times New Roman"/>
          <w:i/>
          <w:color w:val="4AA55B"/>
          <w:szCs w:val="24"/>
          <w:lang w:val="en-US"/>
        </w:rPr>
        <w:t>[</w:t>
      </w:r>
      <w:r w:rsidR="00303F77">
        <w:rPr>
          <w:rFonts w:eastAsia="Times New Roman"/>
          <w:i/>
          <w:color w:val="4AA55B"/>
          <w:szCs w:val="24"/>
          <w:lang w:val="en-US"/>
        </w:rPr>
        <w:t>Option for m</w:t>
      </w:r>
      <w:r w:rsidR="007A0244" w:rsidRPr="00303F77">
        <w:rPr>
          <w:rFonts w:eastAsia="Times New Roman"/>
          <w:i/>
          <w:color w:val="4AA55B"/>
          <w:szCs w:val="24"/>
          <w:lang w:val="en-US"/>
        </w:rPr>
        <w:t>ulti</w:t>
      </w:r>
      <w:r w:rsidR="00777886" w:rsidRPr="00303F77">
        <w:rPr>
          <w:rFonts w:eastAsia="Times New Roman"/>
          <w:i/>
          <w:color w:val="4AA55B"/>
          <w:szCs w:val="24"/>
          <w:lang w:val="en-US"/>
        </w:rPr>
        <w:t>-beneficiar</w:t>
      </w:r>
      <w:r w:rsidR="00303F77">
        <w:rPr>
          <w:rFonts w:eastAsia="Times New Roman"/>
          <w:i/>
          <w:color w:val="4AA55B"/>
          <w:szCs w:val="24"/>
          <w:lang w:val="en-US"/>
        </w:rPr>
        <w:t>y grant</w:t>
      </w:r>
      <w:r w:rsidRPr="00303F77" w:rsidDel="004F194F">
        <w:rPr>
          <w:rFonts w:eastAsia="Times New Roman"/>
          <w:i/>
          <w:color w:val="4AA55B"/>
          <w:szCs w:val="24"/>
          <w:lang w:val="en-US"/>
        </w:rPr>
        <w:t xml:space="preserve"> </w:t>
      </w:r>
      <w:r w:rsidR="00303F77">
        <w:rPr>
          <w:rFonts w:eastAsia="Times New Roman"/>
          <w:i/>
          <w:color w:val="4AA55B"/>
          <w:szCs w:val="24"/>
          <w:lang w:val="en-US"/>
        </w:rPr>
        <w:t>f</w:t>
      </w:r>
      <w:r w:rsidR="004F194F" w:rsidRPr="00303F77" w:rsidDel="0009353C">
        <w:rPr>
          <w:rFonts w:eastAsia="Times New Roman"/>
          <w:i/>
          <w:color w:val="4AA55B"/>
          <w:szCs w:val="24"/>
          <w:lang w:val="en-US"/>
        </w:rPr>
        <w:t>or Higher Education only in case of a valid consortium accreditation</w:t>
      </w:r>
      <w:r w:rsidR="004F194F" w:rsidRPr="00303F77">
        <w:rPr>
          <w:rFonts w:eastAsia="Times New Roman"/>
          <w:i/>
          <w:color w:val="4AA55B"/>
          <w:szCs w:val="24"/>
          <w:lang w:val="en-US"/>
        </w:rPr>
        <w:t>:</w:t>
      </w:r>
      <w:r w:rsidR="004F194F" w:rsidRPr="00FA12B5" w:rsidDel="0009353C">
        <w:rPr>
          <w:szCs w:val="24"/>
        </w:rPr>
        <w:t xml:space="preserve"> </w:t>
      </w:r>
      <w:r w:rsidR="004F194F" w:rsidRPr="00D141A1" w:rsidDel="0009353C">
        <w:rPr>
          <w:szCs w:val="24"/>
        </w:rPr>
        <w:t>and of the approved accreditation application for the mobility consortium</w:t>
      </w:r>
      <w:r w:rsidR="004F194F" w:rsidRPr="00D141A1">
        <w:rPr>
          <w:szCs w:val="24"/>
        </w:rPr>
        <w:t>]</w:t>
      </w:r>
      <w:r w:rsidR="004F194F" w:rsidRPr="00FA12B5" w:rsidDel="0009353C">
        <w:rPr>
          <w:szCs w:val="24"/>
        </w:rPr>
        <w:t>;</w:t>
      </w:r>
      <w:r w:rsidR="009E13B5">
        <w:rPr>
          <w:szCs w:val="24"/>
        </w:rPr>
        <w:t xml:space="preserve"> </w:t>
      </w:r>
      <w:r w:rsidR="009E13B5" w:rsidRPr="00303F77">
        <w:rPr>
          <w:rFonts w:eastAsia="Times New Roman"/>
          <w:i/>
          <w:color w:val="4AA55B"/>
          <w:szCs w:val="24"/>
          <w:lang w:val="en-US"/>
        </w:rPr>
        <w:t>[</w:t>
      </w:r>
      <w:r w:rsidR="009E13B5">
        <w:rPr>
          <w:rFonts w:eastAsia="Times New Roman"/>
          <w:i/>
          <w:color w:val="4AA55B"/>
          <w:szCs w:val="24"/>
          <w:lang w:val="en-US"/>
        </w:rPr>
        <w:t>Option for m</w:t>
      </w:r>
      <w:r w:rsidR="009E13B5" w:rsidRPr="00303F77">
        <w:rPr>
          <w:rFonts w:eastAsia="Times New Roman"/>
          <w:i/>
          <w:color w:val="4AA55B"/>
          <w:szCs w:val="24"/>
          <w:lang w:val="en-US"/>
        </w:rPr>
        <w:t>ulti-beneficiar</w:t>
      </w:r>
      <w:r w:rsidR="009E13B5">
        <w:rPr>
          <w:rFonts w:eastAsia="Times New Roman"/>
          <w:i/>
          <w:color w:val="4AA55B"/>
          <w:szCs w:val="24"/>
          <w:lang w:val="en-US"/>
        </w:rPr>
        <w:t>y grant</w:t>
      </w:r>
      <w:r w:rsidR="009E13B5" w:rsidRPr="00303F77" w:rsidDel="004F194F">
        <w:rPr>
          <w:rFonts w:eastAsia="Times New Roman"/>
          <w:i/>
          <w:color w:val="4AA55B"/>
          <w:szCs w:val="24"/>
          <w:lang w:val="en-US"/>
        </w:rPr>
        <w:t xml:space="preserve"> </w:t>
      </w:r>
      <w:r w:rsidR="007A0244">
        <w:rPr>
          <w:szCs w:val="24"/>
        </w:rPr>
        <w:t>– list of other beneficiaries]</w:t>
      </w:r>
      <w:r w:rsidR="00C762B7">
        <w:rPr>
          <w:szCs w:val="24"/>
        </w:rPr>
        <w:t xml:space="preserve"> and</w:t>
      </w:r>
      <w:r w:rsidR="00777886">
        <w:rPr>
          <w:szCs w:val="24"/>
        </w:rPr>
        <w:t xml:space="preserve"> Estimated budget for the action</w:t>
      </w:r>
    </w:p>
    <w:p w14:paraId="717BB3F9" w14:textId="48EEC4D4" w:rsidR="000040D4" w:rsidRPr="00C02011" w:rsidRDefault="00821732" w:rsidP="000040D4">
      <w:pPr>
        <w:tabs>
          <w:tab w:val="left" w:pos="1276"/>
        </w:tabs>
        <w:rPr>
          <w:i/>
          <w:color w:val="808080" w:themeColor="background1" w:themeShade="80"/>
          <w:szCs w:val="24"/>
        </w:rPr>
      </w:pPr>
      <w:r w:rsidRPr="00C02011">
        <w:rPr>
          <w:szCs w:val="24"/>
        </w:rPr>
        <w:t xml:space="preserve">Annex </w:t>
      </w:r>
      <w:r w:rsidRPr="00C02011">
        <w:rPr>
          <w:rFonts w:eastAsia="Times New Roman"/>
          <w:szCs w:val="24"/>
          <w:lang w:eastAsia="en-GB"/>
        </w:rPr>
        <w:t>2</w:t>
      </w:r>
      <w:r w:rsidRPr="00C02011">
        <w:rPr>
          <w:szCs w:val="24"/>
        </w:rPr>
        <w:t xml:space="preserve">    </w:t>
      </w:r>
      <w:r w:rsidRPr="00C02011">
        <w:rPr>
          <w:szCs w:val="24"/>
        </w:rPr>
        <w:tab/>
      </w:r>
      <w:r w:rsidR="00EB5C70">
        <w:rPr>
          <w:szCs w:val="24"/>
        </w:rPr>
        <w:t xml:space="preserve">Applicable rules </w:t>
      </w:r>
      <w:r w:rsidR="00730A74">
        <w:rPr>
          <w:szCs w:val="24"/>
        </w:rPr>
        <w:t>to eligible costs</w:t>
      </w:r>
      <w:r w:rsidR="000040D4" w:rsidRPr="00C02011">
        <w:rPr>
          <w:i/>
          <w:color w:val="4AA55B"/>
          <w:szCs w:val="24"/>
        </w:rPr>
        <w:t xml:space="preserve"> </w:t>
      </w:r>
    </w:p>
    <w:p w14:paraId="70C5892B" w14:textId="77777777" w:rsidR="00BB3F8E" w:rsidRDefault="00BB3F8E" w:rsidP="00BB3F8E">
      <w:pPr>
        <w:tabs>
          <w:tab w:val="left" w:pos="1276"/>
        </w:tabs>
        <w:rPr>
          <w:szCs w:val="24"/>
        </w:rPr>
      </w:pPr>
      <w:r>
        <w:rPr>
          <w:szCs w:val="24"/>
        </w:rPr>
        <w:t xml:space="preserve">Annex 3 </w:t>
      </w:r>
      <w:r>
        <w:rPr>
          <w:szCs w:val="24"/>
        </w:rPr>
        <w:tab/>
        <w:t>Applicable rates</w:t>
      </w:r>
    </w:p>
    <w:p w14:paraId="61A9554F" w14:textId="589CE8CC" w:rsidR="00821732" w:rsidRPr="00C02011" w:rsidRDefault="00821732" w:rsidP="00BB3F8E">
      <w:pPr>
        <w:tabs>
          <w:tab w:val="left" w:pos="1276"/>
        </w:tabs>
        <w:ind w:left="1275" w:hanging="1275"/>
        <w:rPr>
          <w:szCs w:val="24"/>
        </w:rPr>
      </w:pPr>
      <w:r w:rsidRPr="00C02011">
        <w:rPr>
          <w:szCs w:val="24"/>
        </w:rPr>
        <w:t xml:space="preserve">Annex </w:t>
      </w:r>
      <w:r w:rsidR="00BB3F8E">
        <w:rPr>
          <w:rFonts w:eastAsia="Times New Roman"/>
          <w:szCs w:val="24"/>
          <w:lang w:eastAsia="en-GB"/>
        </w:rPr>
        <w:t>4</w:t>
      </w:r>
      <w:r w:rsidRPr="00C02011">
        <w:rPr>
          <w:i/>
          <w:szCs w:val="24"/>
        </w:rPr>
        <w:t xml:space="preserve">   </w:t>
      </w:r>
      <w:r w:rsidRPr="00C02011">
        <w:rPr>
          <w:i/>
          <w:szCs w:val="24"/>
        </w:rPr>
        <w:tab/>
      </w:r>
      <w:r w:rsidRPr="00C02011">
        <w:rPr>
          <w:szCs w:val="24"/>
        </w:rPr>
        <w:t xml:space="preserve">Accession </w:t>
      </w:r>
      <w:r w:rsidR="00353E16" w:rsidRPr="00C02011">
        <w:rPr>
          <w:szCs w:val="24"/>
        </w:rPr>
        <w:t>f</w:t>
      </w:r>
      <w:r w:rsidRPr="00C02011">
        <w:rPr>
          <w:szCs w:val="24"/>
        </w:rPr>
        <w:t>orm</w:t>
      </w:r>
      <w:r w:rsidR="0027028C">
        <w:rPr>
          <w:szCs w:val="24"/>
        </w:rPr>
        <w:t xml:space="preserve"> for beneficiaries</w:t>
      </w:r>
      <w:r w:rsidRPr="00C02011">
        <w:rPr>
          <w:szCs w:val="24"/>
        </w:rPr>
        <w:t xml:space="preserve"> </w:t>
      </w:r>
      <w:r w:rsidR="003D40D5" w:rsidRPr="00C02011">
        <w:rPr>
          <w:szCs w:val="24"/>
        </w:rPr>
        <w:t>(if applicable)</w:t>
      </w:r>
      <w:r w:rsidR="00775F3C">
        <w:rPr>
          <w:szCs w:val="24"/>
        </w:rPr>
        <w:t xml:space="preserve"> </w:t>
      </w:r>
      <w:r w:rsidR="007A0244">
        <w:rPr>
          <w:szCs w:val="24"/>
        </w:rPr>
        <w:t xml:space="preserve"> </w:t>
      </w:r>
    </w:p>
    <w:p w14:paraId="6B35E18F" w14:textId="128C4CBF" w:rsidR="00E756F8" w:rsidRDefault="00E756F8" w:rsidP="00E756F8">
      <w:pPr>
        <w:tabs>
          <w:tab w:val="left" w:pos="1276"/>
        </w:tabs>
        <w:rPr>
          <w:szCs w:val="24"/>
        </w:rPr>
      </w:pPr>
      <w:r w:rsidRPr="00C02011">
        <w:rPr>
          <w:szCs w:val="24"/>
        </w:rPr>
        <w:t>Annex 5</w:t>
      </w:r>
      <w:r w:rsidRPr="00C02011">
        <w:rPr>
          <w:szCs w:val="24"/>
        </w:rPr>
        <w:tab/>
        <w:t>Speci</w:t>
      </w:r>
      <w:r w:rsidR="004B6A50" w:rsidRPr="00C02011">
        <w:rPr>
          <w:szCs w:val="24"/>
        </w:rPr>
        <w:t>fic</w:t>
      </w:r>
      <w:r w:rsidRPr="00C02011">
        <w:rPr>
          <w:szCs w:val="24"/>
        </w:rPr>
        <w:t xml:space="preserve"> </w:t>
      </w:r>
      <w:r w:rsidR="003D69D5" w:rsidRPr="00C02011">
        <w:rPr>
          <w:szCs w:val="24"/>
        </w:rPr>
        <w:t>rules</w:t>
      </w:r>
      <w:r w:rsidR="004C5237" w:rsidRPr="00C02011">
        <w:rPr>
          <w:szCs w:val="24"/>
        </w:rPr>
        <w:t xml:space="preserve"> </w:t>
      </w:r>
    </w:p>
    <w:p w14:paraId="078E9F17" w14:textId="76F7D909" w:rsidR="00BB3F8E" w:rsidRDefault="00BB3F8E" w:rsidP="00BC0833">
      <w:pPr>
        <w:tabs>
          <w:tab w:val="left" w:pos="1276"/>
        </w:tabs>
        <w:rPr>
          <w:szCs w:val="24"/>
        </w:rPr>
      </w:pPr>
      <w:r>
        <w:rPr>
          <w:szCs w:val="24"/>
        </w:rPr>
        <w:lastRenderedPageBreak/>
        <w:t xml:space="preserve">Annex 6 </w:t>
      </w:r>
      <w:r w:rsidR="00FD1785">
        <w:rPr>
          <w:szCs w:val="24"/>
        </w:rPr>
        <w:tab/>
      </w:r>
      <w:r>
        <w:rPr>
          <w:szCs w:val="24"/>
        </w:rPr>
        <w:t xml:space="preserve">Templates for agreements to be used between </w:t>
      </w:r>
      <w:r w:rsidR="00775F3C">
        <w:rPr>
          <w:szCs w:val="24"/>
        </w:rPr>
        <w:t>beneficiaries</w:t>
      </w:r>
      <w:r>
        <w:rPr>
          <w:szCs w:val="24"/>
        </w:rPr>
        <w:t xml:space="preserve"> and participants (if applicable)</w:t>
      </w:r>
      <w:r>
        <w:rPr>
          <w:rStyle w:val="FootnoteReference"/>
          <w:szCs w:val="24"/>
        </w:rPr>
        <w:footnoteReference w:id="3"/>
      </w:r>
    </w:p>
    <w:p w14:paraId="63B2A72D" w14:textId="4C5BEC42" w:rsidR="0031798E" w:rsidRDefault="0031798E">
      <w:pPr>
        <w:spacing w:line="276" w:lineRule="auto"/>
        <w:jc w:val="left"/>
        <w:rPr>
          <w:b/>
          <w:szCs w:val="24"/>
        </w:rPr>
      </w:pPr>
      <w:r>
        <w:rPr>
          <w:b/>
          <w:szCs w:val="24"/>
        </w:rPr>
        <w:br w:type="page"/>
      </w:r>
    </w:p>
    <w:p w14:paraId="2115A5CF" w14:textId="75FA9372" w:rsidR="00821732" w:rsidRPr="00ED345A" w:rsidRDefault="00821732" w:rsidP="00ED345A">
      <w:pPr>
        <w:pStyle w:val="Heading1"/>
        <w:jc w:val="center"/>
        <w:rPr>
          <w:rFonts w:hint="eastAsia"/>
        </w:rPr>
      </w:pPr>
      <w:bookmarkStart w:id="11" w:name="_Toc24116044"/>
      <w:bookmarkStart w:id="12" w:name="_Toc24126521"/>
      <w:bookmarkStart w:id="13" w:name="_Toc90290865"/>
      <w:bookmarkStart w:id="14" w:name="_Toc122418925"/>
      <w:bookmarkStart w:id="15" w:name="_Toc122444273"/>
      <w:bookmarkStart w:id="16" w:name="_Toc128473974"/>
      <w:r w:rsidRPr="00ED345A">
        <w:lastRenderedPageBreak/>
        <w:t>TERMS AND CONDITIONS</w:t>
      </w:r>
      <w:bookmarkEnd w:id="11"/>
      <w:bookmarkEnd w:id="12"/>
      <w:bookmarkEnd w:id="13"/>
      <w:bookmarkEnd w:id="14"/>
      <w:bookmarkEnd w:id="15"/>
      <w:bookmarkEnd w:id="16"/>
    </w:p>
    <w:p w14:paraId="5686AE65" w14:textId="77777777" w:rsidR="000D44A7" w:rsidRDefault="000D44A7" w:rsidP="00821732">
      <w:pPr>
        <w:rPr>
          <w:b/>
          <w:sz w:val="20"/>
          <w:szCs w:val="20"/>
          <w:u w:val="single"/>
        </w:rPr>
      </w:pPr>
    </w:p>
    <w:p w14:paraId="4D3B8DD1" w14:textId="77777777" w:rsidR="00821732" w:rsidRPr="00AB4AE4" w:rsidRDefault="00821732" w:rsidP="01F1570F">
      <w:pPr>
        <w:rPr>
          <w:b/>
          <w:bCs/>
          <w:sz w:val="20"/>
          <w:szCs w:val="20"/>
          <w:u w:val="single"/>
        </w:rPr>
      </w:pPr>
      <w:r w:rsidRPr="01F1570F">
        <w:rPr>
          <w:b/>
          <w:bCs/>
          <w:sz w:val="20"/>
          <w:szCs w:val="20"/>
          <w:u w:val="single"/>
        </w:rPr>
        <w:t>TABLE OF CONTENTS</w:t>
      </w:r>
    </w:p>
    <w:p w14:paraId="3EB4EF9C" w14:textId="03071E15" w:rsidR="00917CC3" w:rsidRDefault="00876AA4" w:rsidP="00F50399">
      <w:pPr>
        <w:pStyle w:val="TOC1"/>
        <w:rPr>
          <w:rFonts w:asciiTheme="minorHAnsi" w:eastAsiaTheme="minorEastAsia" w:hAnsiTheme="minorHAnsi" w:cstheme="minorBidi"/>
          <w:sz w:val="22"/>
          <w:szCs w:val="22"/>
          <w:lang w:eastAsia="en-GB"/>
        </w:rPr>
      </w:pPr>
      <w:r>
        <w:rPr>
          <w:color w:val="2B579A"/>
          <w:szCs w:val="24"/>
          <w:shd w:val="clear" w:color="auto" w:fill="E6E6E6"/>
        </w:rPr>
        <w:fldChar w:fldCharType="begin"/>
      </w:r>
      <w:r>
        <w:rPr>
          <w:szCs w:val="24"/>
        </w:rPr>
        <w:instrText xml:space="preserve"> TOC \o "1-5" \h \z \u \t "Heading 6;6" </w:instrText>
      </w:r>
      <w:r>
        <w:rPr>
          <w:color w:val="2B579A"/>
          <w:szCs w:val="24"/>
          <w:shd w:val="clear" w:color="auto" w:fill="E6E6E6"/>
        </w:rPr>
        <w:fldChar w:fldCharType="separate"/>
      </w:r>
      <w:hyperlink w:anchor="_Toc128473972" w:history="1">
        <w:r w:rsidR="00917CC3" w:rsidRPr="00941894">
          <w:rPr>
            <w:rStyle w:val="Hyperlink"/>
          </w:rPr>
          <w:t>GRANT AGREEMENT</w:t>
        </w:r>
        <w:r w:rsidR="00917CC3">
          <w:rPr>
            <w:webHidden/>
          </w:rPr>
          <w:tab/>
        </w:r>
        <w:r w:rsidR="00917CC3">
          <w:rPr>
            <w:webHidden/>
            <w:color w:val="2B579A"/>
            <w:shd w:val="clear" w:color="auto" w:fill="E6E6E6"/>
          </w:rPr>
          <w:fldChar w:fldCharType="begin"/>
        </w:r>
        <w:r w:rsidR="00917CC3">
          <w:rPr>
            <w:webHidden/>
          </w:rPr>
          <w:instrText xml:space="preserve"> PAGEREF _Toc128473972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1</w:t>
        </w:r>
        <w:r w:rsidR="00917CC3">
          <w:rPr>
            <w:webHidden/>
            <w:color w:val="2B579A"/>
            <w:shd w:val="clear" w:color="auto" w:fill="E6E6E6"/>
          </w:rPr>
          <w:fldChar w:fldCharType="end"/>
        </w:r>
      </w:hyperlink>
    </w:p>
    <w:p w14:paraId="3E590F50" w14:textId="47D9D46D" w:rsidR="00917CC3" w:rsidRDefault="00DE5133">
      <w:pPr>
        <w:pStyle w:val="TOC6"/>
        <w:rPr>
          <w:rFonts w:asciiTheme="minorHAnsi" w:hAnsiTheme="minorHAnsi"/>
          <w:b w:val="0"/>
          <w:noProof/>
          <w:sz w:val="22"/>
        </w:rPr>
      </w:pPr>
      <w:hyperlink w:anchor="_Toc128473973" w:history="1">
        <w:r w:rsidR="00917CC3" w:rsidRPr="00941894">
          <w:rPr>
            <w:rStyle w:val="Hyperlink"/>
            <w:noProof/>
          </w:rPr>
          <w:t>PREAMBLE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_Toc128473973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w:t>
        </w:r>
        <w:r w:rsidR="00917CC3">
          <w:rPr>
            <w:webHidden/>
            <w:color w:val="2B579A"/>
            <w:shd w:val="clear" w:color="auto" w:fill="E6E6E6"/>
          </w:rPr>
          <w:fldChar w:fldCharType="end"/>
        </w:r>
      </w:hyperlink>
    </w:p>
    <w:p w14:paraId="79AD349E" w14:textId="0CE4A32C" w:rsidR="00917CC3" w:rsidRDefault="00DE5133" w:rsidP="00F50399">
      <w:pPr>
        <w:pStyle w:val="TOC1"/>
        <w:rPr>
          <w:rFonts w:asciiTheme="minorHAnsi" w:eastAsiaTheme="minorEastAsia" w:hAnsiTheme="minorHAnsi" w:cstheme="minorBidi"/>
          <w:sz w:val="22"/>
          <w:szCs w:val="22"/>
          <w:lang w:eastAsia="en-GB"/>
        </w:rPr>
      </w:pPr>
      <w:hyperlink w:anchor="_Toc128473974" w:history="1">
        <w:r w:rsidR="00917CC3" w:rsidRPr="00941894">
          <w:rPr>
            <w:rStyle w:val="Hyperlink"/>
          </w:rPr>
          <w:t>TERMS AND CONDITIONS</w:t>
        </w:r>
        <w:r w:rsidR="00917CC3">
          <w:rPr>
            <w:webHidden/>
          </w:rPr>
          <w:tab/>
        </w:r>
        <w:r w:rsidR="00917CC3">
          <w:rPr>
            <w:webHidden/>
            <w:color w:val="2B579A"/>
            <w:shd w:val="clear" w:color="auto" w:fill="E6E6E6"/>
          </w:rPr>
          <w:fldChar w:fldCharType="begin"/>
        </w:r>
        <w:r w:rsidR="00917CC3">
          <w:rPr>
            <w:webHidden/>
          </w:rPr>
          <w:instrText xml:space="preserve"> PAGEREF _Toc128473974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4</w:t>
        </w:r>
        <w:r w:rsidR="00917CC3">
          <w:rPr>
            <w:webHidden/>
            <w:color w:val="2B579A"/>
            <w:shd w:val="clear" w:color="auto" w:fill="E6E6E6"/>
          </w:rPr>
          <w:fldChar w:fldCharType="end"/>
        </w:r>
      </w:hyperlink>
    </w:p>
    <w:p w14:paraId="04C89953" w14:textId="1E0CADBC" w:rsidR="00917CC3" w:rsidRDefault="00DE5133">
      <w:pPr>
        <w:pStyle w:val="TOC6"/>
        <w:rPr>
          <w:rFonts w:asciiTheme="minorHAnsi" w:hAnsiTheme="minorHAnsi"/>
          <w:b w:val="0"/>
          <w:noProof/>
          <w:sz w:val="22"/>
        </w:rPr>
      </w:pPr>
      <w:hyperlink w:anchor="_Toc128473975" w:history="1">
        <w:r w:rsidR="00917CC3" w:rsidRPr="00941894">
          <w:rPr>
            <w:rStyle w:val="Hyperlink"/>
            <w:noProof/>
          </w:rPr>
          <w:t>DATA SHEET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_Toc128473975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9</w:t>
        </w:r>
        <w:r w:rsidR="00917CC3">
          <w:rPr>
            <w:webHidden/>
            <w:color w:val="2B579A"/>
            <w:shd w:val="clear" w:color="auto" w:fill="E6E6E6"/>
          </w:rPr>
          <w:fldChar w:fldCharType="end"/>
        </w:r>
      </w:hyperlink>
    </w:p>
    <w:p w14:paraId="1EAEA573" w14:textId="1C9E8E4A" w:rsidR="00917CC3" w:rsidRDefault="00DE5133" w:rsidP="00F50399">
      <w:pPr>
        <w:pStyle w:val="TOC1"/>
        <w:rPr>
          <w:rFonts w:asciiTheme="minorHAnsi" w:eastAsiaTheme="minorEastAsia" w:hAnsiTheme="minorHAnsi" w:cstheme="minorBidi"/>
          <w:sz w:val="22"/>
          <w:szCs w:val="22"/>
          <w:lang w:eastAsia="en-GB"/>
        </w:rPr>
      </w:pPr>
      <w:hyperlink w:anchor="_Toc128473976" w:history="1">
        <w:r w:rsidR="00917CC3" w:rsidRPr="00941894">
          <w:rPr>
            <w:rStyle w:val="Hyperlink"/>
          </w:rPr>
          <w:t xml:space="preserve">CHAPTER 1 </w:t>
        </w:r>
        <w:r w:rsidR="00917CC3">
          <w:rPr>
            <w:rFonts w:asciiTheme="minorHAnsi" w:eastAsiaTheme="minorEastAsia" w:hAnsiTheme="minorHAnsi" w:cstheme="minorBidi"/>
            <w:sz w:val="22"/>
            <w:szCs w:val="22"/>
            <w:lang w:eastAsia="en-GB"/>
          </w:rPr>
          <w:tab/>
        </w:r>
        <w:r w:rsidR="00917CC3" w:rsidRPr="00941894">
          <w:rPr>
            <w:rStyle w:val="Hyperlink"/>
          </w:rPr>
          <w:t>GENERAL</w:t>
        </w:r>
        <w:r w:rsidR="00917CC3">
          <w:rPr>
            <w:webHidden/>
          </w:rPr>
          <w:tab/>
        </w:r>
        <w:r w:rsidR="00917CC3">
          <w:rPr>
            <w:webHidden/>
            <w:color w:val="2B579A"/>
            <w:shd w:val="clear" w:color="auto" w:fill="E6E6E6"/>
          </w:rPr>
          <w:fldChar w:fldCharType="begin"/>
        </w:r>
        <w:r w:rsidR="00917CC3">
          <w:rPr>
            <w:webHidden/>
          </w:rPr>
          <w:instrText xml:space="preserve"> PAGEREF _Toc128473976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14</w:t>
        </w:r>
        <w:r w:rsidR="00917CC3">
          <w:rPr>
            <w:webHidden/>
            <w:color w:val="2B579A"/>
            <w:shd w:val="clear" w:color="auto" w:fill="E6E6E6"/>
          </w:rPr>
          <w:fldChar w:fldCharType="end"/>
        </w:r>
      </w:hyperlink>
    </w:p>
    <w:p w14:paraId="2D0DEB45" w14:textId="3C98C8F6" w:rsidR="00917CC3" w:rsidRDefault="00DE5133">
      <w:pPr>
        <w:pStyle w:val="TOC4"/>
        <w:rPr>
          <w:rFonts w:asciiTheme="minorHAnsi" w:eastAsiaTheme="minorEastAsia" w:hAnsiTheme="minorHAnsi" w:cstheme="minorBidi"/>
          <w:noProof/>
          <w:sz w:val="22"/>
          <w:szCs w:val="22"/>
          <w:lang w:eastAsia="en-GB"/>
        </w:rPr>
      </w:pPr>
      <w:hyperlink w:anchor="_Toc128473977" w:history="1">
        <w:r w:rsidR="00917CC3" w:rsidRPr="00941894">
          <w:rPr>
            <w:rStyle w:val="Hyperlink"/>
            <w:noProof/>
          </w:rPr>
          <w:t>ARTICLE 1 — SUBJECT OF THE AGREEMENT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_Toc128473977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14</w:t>
        </w:r>
        <w:r w:rsidR="00917CC3">
          <w:rPr>
            <w:webHidden/>
            <w:color w:val="2B579A"/>
            <w:shd w:val="clear" w:color="auto" w:fill="E6E6E6"/>
          </w:rPr>
          <w:fldChar w:fldCharType="end"/>
        </w:r>
      </w:hyperlink>
    </w:p>
    <w:p w14:paraId="0A077C47" w14:textId="5660E318" w:rsidR="00917CC3" w:rsidRDefault="00DE5133">
      <w:pPr>
        <w:pStyle w:val="TOC4"/>
        <w:rPr>
          <w:rFonts w:asciiTheme="minorHAnsi" w:eastAsiaTheme="minorEastAsia" w:hAnsiTheme="minorHAnsi" w:cstheme="minorBidi"/>
          <w:noProof/>
          <w:sz w:val="22"/>
          <w:szCs w:val="22"/>
          <w:lang w:eastAsia="en-GB"/>
        </w:rPr>
      </w:pPr>
      <w:hyperlink w:anchor="_Toc128473978" w:history="1">
        <w:r w:rsidR="00917CC3" w:rsidRPr="00941894">
          <w:rPr>
            <w:rStyle w:val="Hyperlink"/>
            <w:noProof/>
          </w:rPr>
          <w:t>ARTICLE 2 — DEFINITIONS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_Toc128473978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14</w:t>
        </w:r>
        <w:r w:rsidR="00917CC3">
          <w:rPr>
            <w:webHidden/>
            <w:color w:val="2B579A"/>
            <w:shd w:val="clear" w:color="auto" w:fill="E6E6E6"/>
          </w:rPr>
          <w:fldChar w:fldCharType="end"/>
        </w:r>
      </w:hyperlink>
    </w:p>
    <w:p w14:paraId="5C376AD6" w14:textId="5D32E6E9" w:rsidR="00917CC3" w:rsidRDefault="00DE5133" w:rsidP="00F50399">
      <w:pPr>
        <w:pStyle w:val="TOC1"/>
        <w:rPr>
          <w:rFonts w:asciiTheme="minorHAnsi" w:eastAsiaTheme="minorEastAsia" w:hAnsiTheme="minorHAnsi" w:cstheme="minorBidi"/>
          <w:sz w:val="22"/>
          <w:szCs w:val="22"/>
          <w:lang w:eastAsia="en-GB"/>
        </w:rPr>
      </w:pPr>
      <w:hyperlink w:anchor="_Toc128473979" w:history="1">
        <w:r w:rsidR="00917CC3" w:rsidRPr="00941894">
          <w:rPr>
            <w:rStyle w:val="Hyperlink"/>
          </w:rPr>
          <w:t xml:space="preserve">CHAPTER 2 </w:t>
        </w:r>
        <w:r w:rsidR="00917CC3">
          <w:rPr>
            <w:rFonts w:asciiTheme="minorHAnsi" w:eastAsiaTheme="minorEastAsia" w:hAnsiTheme="minorHAnsi" w:cstheme="minorBidi"/>
            <w:sz w:val="22"/>
            <w:szCs w:val="22"/>
            <w:lang w:eastAsia="en-GB"/>
          </w:rPr>
          <w:tab/>
        </w:r>
        <w:r w:rsidR="00917CC3" w:rsidRPr="00941894">
          <w:rPr>
            <w:rStyle w:val="Hyperlink"/>
          </w:rPr>
          <w:t>ACTION</w:t>
        </w:r>
        <w:r w:rsidR="00917CC3">
          <w:rPr>
            <w:webHidden/>
          </w:rPr>
          <w:tab/>
        </w:r>
        <w:r w:rsidR="00917CC3">
          <w:rPr>
            <w:webHidden/>
            <w:color w:val="2B579A"/>
            <w:shd w:val="clear" w:color="auto" w:fill="E6E6E6"/>
          </w:rPr>
          <w:fldChar w:fldCharType="begin"/>
        </w:r>
        <w:r w:rsidR="00917CC3">
          <w:rPr>
            <w:webHidden/>
          </w:rPr>
          <w:instrText xml:space="preserve"> PAGEREF _Toc128473979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15</w:t>
        </w:r>
        <w:r w:rsidR="00917CC3">
          <w:rPr>
            <w:webHidden/>
            <w:color w:val="2B579A"/>
            <w:shd w:val="clear" w:color="auto" w:fill="E6E6E6"/>
          </w:rPr>
          <w:fldChar w:fldCharType="end"/>
        </w:r>
      </w:hyperlink>
    </w:p>
    <w:p w14:paraId="550A72AD" w14:textId="0BB6D9A8" w:rsidR="00917CC3" w:rsidRDefault="00DE5133">
      <w:pPr>
        <w:pStyle w:val="TOC4"/>
        <w:rPr>
          <w:rFonts w:asciiTheme="minorHAnsi" w:eastAsiaTheme="minorEastAsia" w:hAnsiTheme="minorHAnsi" w:cstheme="minorBidi"/>
          <w:noProof/>
          <w:sz w:val="22"/>
          <w:szCs w:val="22"/>
          <w:lang w:eastAsia="en-GB"/>
        </w:rPr>
      </w:pPr>
      <w:hyperlink w:anchor="_Toc128473980" w:history="1">
        <w:r w:rsidR="00917CC3" w:rsidRPr="00941894">
          <w:rPr>
            <w:rStyle w:val="Hyperlink"/>
            <w:noProof/>
          </w:rPr>
          <w:t>ARTICLE 3 —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15</w:t>
        </w:r>
        <w:r w:rsidR="00917CC3">
          <w:rPr>
            <w:webHidden/>
            <w:color w:val="2B579A"/>
            <w:shd w:val="clear" w:color="auto" w:fill="E6E6E6"/>
          </w:rPr>
          <w:fldChar w:fldCharType="end"/>
        </w:r>
      </w:hyperlink>
    </w:p>
    <w:p w14:paraId="0CDE3603" w14:textId="2061C364" w:rsidR="00917CC3" w:rsidRDefault="00DE5133">
      <w:pPr>
        <w:pStyle w:val="TOC4"/>
        <w:rPr>
          <w:rFonts w:asciiTheme="minorHAnsi" w:eastAsiaTheme="minorEastAsia" w:hAnsiTheme="minorHAnsi" w:cstheme="minorBidi"/>
          <w:noProof/>
          <w:sz w:val="22"/>
          <w:szCs w:val="22"/>
          <w:lang w:eastAsia="en-GB"/>
        </w:rPr>
      </w:pPr>
      <w:hyperlink w:anchor="_Toc128473981" w:history="1">
        <w:r w:rsidR="00917CC3" w:rsidRPr="00941894">
          <w:rPr>
            <w:rStyle w:val="Hyperlink"/>
            <w:noProof/>
          </w:rPr>
          <w:t>ARTICLE 4 — DURATION AND STARTING DATE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15</w:t>
        </w:r>
        <w:r w:rsidR="00917CC3">
          <w:rPr>
            <w:webHidden/>
            <w:color w:val="2B579A"/>
            <w:shd w:val="clear" w:color="auto" w:fill="E6E6E6"/>
          </w:rPr>
          <w:fldChar w:fldCharType="end"/>
        </w:r>
      </w:hyperlink>
    </w:p>
    <w:p w14:paraId="43CAB86D" w14:textId="09C5431E" w:rsidR="00917CC3" w:rsidRDefault="00DE5133" w:rsidP="00F50399">
      <w:pPr>
        <w:pStyle w:val="TOC1"/>
        <w:rPr>
          <w:rFonts w:asciiTheme="minorHAnsi" w:eastAsiaTheme="minorEastAsia" w:hAnsiTheme="minorHAnsi" w:cstheme="minorBidi"/>
          <w:sz w:val="22"/>
          <w:szCs w:val="22"/>
          <w:lang w:eastAsia="en-GB"/>
        </w:rPr>
      </w:pPr>
      <w:hyperlink w:anchor="_Toc128473982" w:history="1">
        <w:r w:rsidR="00917CC3" w:rsidRPr="00941894">
          <w:rPr>
            <w:rStyle w:val="Hyperlink"/>
          </w:rPr>
          <w:t xml:space="preserve">CHAPTER 3 </w:t>
        </w:r>
        <w:r w:rsidR="00917CC3">
          <w:rPr>
            <w:rFonts w:asciiTheme="minorHAnsi" w:eastAsiaTheme="minorEastAsia" w:hAnsiTheme="minorHAnsi" w:cstheme="minorBidi"/>
            <w:sz w:val="22"/>
            <w:szCs w:val="22"/>
            <w:lang w:eastAsia="en-GB"/>
          </w:rPr>
          <w:tab/>
        </w:r>
        <w:r w:rsidR="00917CC3" w:rsidRPr="00941894">
          <w:rPr>
            <w:rStyle w:val="Hyperlink"/>
          </w:rPr>
          <w:t>GRANT</w:t>
        </w:r>
        <w:r w:rsidR="00917CC3">
          <w:rPr>
            <w:webHidden/>
          </w:rPr>
          <w:tab/>
        </w:r>
        <w:r w:rsidR="00917CC3">
          <w:rPr>
            <w:webHidden/>
            <w:color w:val="2B579A"/>
            <w:shd w:val="clear" w:color="auto" w:fill="E6E6E6"/>
          </w:rPr>
          <w:fldChar w:fldCharType="begin"/>
        </w:r>
        <w:r w:rsidR="00917CC3">
          <w:rPr>
            <w:webHidden/>
          </w:rPr>
          <w:instrText xml:space="preserve"> PAGEREF _Toc128473982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15</w:t>
        </w:r>
        <w:r w:rsidR="00917CC3">
          <w:rPr>
            <w:webHidden/>
            <w:color w:val="2B579A"/>
            <w:shd w:val="clear" w:color="auto" w:fill="E6E6E6"/>
          </w:rPr>
          <w:fldChar w:fldCharType="end"/>
        </w:r>
      </w:hyperlink>
    </w:p>
    <w:p w14:paraId="5312154C" w14:textId="159F0613" w:rsidR="00917CC3" w:rsidRDefault="00DE5133">
      <w:pPr>
        <w:pStyle w:val="TOC4"/>
        <w:rPr>
          <w:rFonts w:asciiTheme="minorHAnsi" w:eastAsiaTheme="minorEastAsia" w:hAnsiTheme="minorHAnsi" w:cstheme="minorBidi"/>
          <w:noProof/>
          <w:sz w:val="22"/>
          <w:szCs w:val="22"/>
          <w:lang w:eastAsia="en-GB"/>
        </w:rPr>
      </w:pPr>
      <w:hyperlink w:anchor="_Toc128473983" w:history="1">
        <w:r w:rsidR="00917CC3" w:rsidRPr="00941894">
          <w:rPr>
            <w:rStyle w:val="Hyperlink"/>
            <w:noProof/>
          </w:rPr>
          <w:t>ARTICLE 5 — GRANT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15</w:t>
        </w:r>
        <w:r w:rsidR="00917CC3">
          <w:rPr>
            <w:webHidden/>
            <w:color w:val="2B579A"/>
            <w:shd w:val="clear" w:color="auto" w:fill="E6E6E6"/>
          </w:rPr>
          <w:fldChar w:fldCharType="end"/>
        </w:r>
      </w:hyperlink>
    </w:p>
    <w:p w14:paraId="77C7ED6E" w14:textId="2CB17AFA" w:rsidR="00917CC3" w:rsidRDefault="00DE5133" w:rsidP="00A355E8">
      <w:pPr>
        <w:pStyle w:val="TOC5"/>
        <w:rPr>
          <w:rFonts w:asciiTheme="minorHAnsi" w:eastAsiaTheme="minorEastAsia" w:hAnsiTheme="minorHAnsi" w:cstheme="minorBidi"/>
          <w:noProof/>
          <w:sz w:val="22"/>
          <w:szCs w:val="22"/>
          <w:lang w:eastAsia="en-GB"/>
        </w:rPr>
      </w:pPr>
      <w:hyperlink w:anchor="_Toc128473984" w:history="1">
        <w:r w:rsidR="00917CC3" w:rsidRPr="00941894">
          <w:rPr>
            <w:rStyle w:val="Hyperlink"/>
            <w:noProof/>
          </w:rPr>
          <w:t>5.1</w:t>
        </w:r>
        <w:r w:rsidR="00917CC3">
          <w:rPr>
            <w:rFonts w:asciiTheme="minorHAnsi" w:eastAsiaTheme="minorEastAsia" w:hAnsiTheme="minorHAnsi" w:cstheme="minorBidi"/>
            <w:noProof/>
            <w:sz w:val="22"/>
            <w:szCs w:val="22"/>
            <w:lang w:eastAsia="en-GB"/>
          </w:rPr>
          <w:tab/>
        </w:r>
        <w:r w:rsidR="00917CC3" w:rsidRPr="00941894">
          <w:rPr>
            <w:rStyle w:val="Hyperlink"/>
            <w:noProof/>
          </w:rPr>
          <w:t>Form of grant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15</w:t>
        </w:r>
        <w:r w:rsidR="00917CC3">
          <w:rPr>
            <w:webHidden/>
            <w:color w:val="2B579A"/>
            <w:shd w:val="clear" w:color="auto" w:fill="E6E6E6"/>
          </w:rPr>
          <w:fldChar w:fldCharType="end"/>
        </w:r>
      </w:hyperlink>
    </w:p>
    <w:p w14:paraId="4BEC9995" w14:textId="5C9C5DFA" w:rsidR="00917CC3" w:rsidRDefault="00DE5133" w:rsidP="00A355E8">
      <w:pPr>
        <w:pStyle w:val="TOC5"/>
        <w:rPr>
          <w:rFonts w:asciiTheme="minorHAnsi" w:eastAsiaTheme="minorEastAsia" w:hAnsiTheme="minorHAnsi" w:cstheme="minorBidi"/>
          <w:noProof/>
          <w:sz w:val="22"/>
          <w:szCs w:val="22"/>
          <w:lang w:eastAsia="en-GB"/>
        </w:rPr>
      </w:pPr>
      <w:hyperlink w:anchor="_Toc128473985" w:history="1">
        <w:r w:rsidR="00917CC3" w:rsidRPr="00941894">
          <w:rPr>
            <w:rStyle w:val="Hyperlink"/>
            <w:noProof/>
          </w:rPr>
          <w:t>5.2</w:t>
        </w:r>
        <w:r w:rsidR="00917CC3">
          <w:rPr>
            <w:rFonts w:asciiTheme="minorHAnsi" w:eastAsiaTheme="minorEastAsia" w:hAnsiTheme="minorHAnsi" w:cstheme="minorBidi"/>
            <w:noProof/>
            <w:sz w:val="22"/>
            <w:szCs w:val="22"/>
            <w:lang w:eastAsia="en-GB"/>
          </w:rPr>
          <w:tab/>
        </w:r>
        <w:r w:rsidR="00917CC3" w:rsidRPr="00941894">
          <w:rPr>
            <w:rStyle w:val="Hyperlink"/>
            <w:noProof/>
          </w:rPr>
          <w:t>Maximum grant amount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15</w:t>
        </w:r>
        <w:r w:rsidR="00917CC3">
          <w:rPr>
            <w:webHidden/>
            <w:color w:val="2B579A"/>
            <w:shd w:val="clear" w:color="auto" w:fill="E6E6E6"/>
          </w:rPr>
          <w:fldChar w:fldCharType="end"/>
        </w:r>
      </w:hyperlink>
    </w:p>
    <w:p w14:paraId="4ECCD673" w14:textId="100BCB0B" w:rsidR="00917CC3" w:rsidRDefault="00DE5133" w:rsidP="00A355E8">
      <w:pPr>
        <w:pStyle w:val="TOC5"/>
        <w:rPr>
          <w:rFonts w:asciiTheme="minorHAnsi" w:eastAsiaTheme="minorEastAsia" w:hAnsiTheme="minorHAnsi" w:cstheme="minorBidi"/>
          <w:noProof/>
          <w:sz w:val="22"/>
          <w:szCs w:val="22"/>
          <w:lang w:eastAsia="en-GB"/>
        </w:rPr>
      </w:pPr>
      <w:hyperlink w:anchor="_Toc128473986" w:history="1">
        <w:r w:rsidR="00917CC3" w:rsidRPr="00941894">
          <w:rPr>
            <w:rStyle w:val="Hyperlink"/>
            <w:noProof/>
          </w:rPr>
          <w:t>5.3</w:t>
        </w:r>
        <w:r w:rsidR="00917CC3">
          <w:rPr>
            <w:rFonts w:asciiTheme="minorHAnsi" w:eastAsiaTheme="minorEastAsia" w:hAnsiTheme="minorHAnsi" w:cstheme="minorBidi"/>
            <w:noProof/>
            <w:sz w:val="22"/>
            <w:szCs w:val="22"/>
            <w:lang w:eastAsia="en-GB"/>
          </w:rPr>
          <w:tab/>
        </w:r>
        <w:r w:rsidR="00917CC3" w:rsidRPr="00941894">
          <w:rPr>
            <w:rStyle w:val="Hyperlink"/>
            <w:noProof/>
          </w:rPr>
          <w:t>Funding rate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16</w:t>
        </w:r>
        <w:r w:rsidR="00917CC3">
          <w:rPr>
            <w:webHidden/>
            <w:color w:val="2B579A"/>
            <w:shd w:val="clear" w:color="auto" w:fill="E6E6E6"/>
          </w:rPr>
          <w:fldChar w:fldCharType="end"/>
        </w:r>
      </w:hyperlink>
    </w:p>
    <w:p w14:paraId="234BD425" w14:textId="3AEA3155" w:rsidR="00917CC3" w:rsidRDefault="00DE5133" w:rsidP="00A355E8">
      <w:pPr>
        <w:pStyle w:val="TOC5"/>
        <w:rPr>
          <w:rFonts w:asciiTheme="minorHAnsi" w:eastAsiaTheme="minorEastAsia" w:hAnsiTheme="minorHAnsi" w:cstheme="minorBidi"/>
          <w:noProof/>
          <w:sz w:val="22"/>
          <w:szCs w:val="22"/>
          <w:lang w:eastAsia="en-GB"/>
        </w:rPr>
      </w:pPr>
      <w:hyperlink w:anchor="_Toc128473987" w:history="1">
        <w:r w:rsidR="00917CC3" w:rsidRPr="00941894">
          <w:rPr>
            <w:rStyle w:val="Hyperlink"/>
            <w:noProof/>
          </w:rPr>
          <w:t>5.4</w:t>
        </w:r>
        <w:r w:rsidR="00917CC3">
          <w:rPr>
            <w:rFonts w:asciiTheme="minorHAnsi" w:eastAsiaTheme="minorEastAsia" w:hAnsiTheme="minorHAnsi" w:cstheme="minorBidi"/>
            <w:noProof/>
            <w:sz w:val="22"/>
            <w:szCs w:val="22"/>
            <w:lang w:eastAsia="en-GB"/>
          </w:rPr>
          <w:tab/>
        </w:r>
        <w:r w:rsidR="00917CC3" w:rsidRPr="00941894">
          <w:rPr>
            <w:rStyle w:val="Hyperlink"/>
            <w:noProof/>
          </w:rPr>
          <w:t>Estimated budget, budget categories and forms of funding</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16</w:t>
        </w:r>
        <w:r w:rsidR="00917CC3">
          <w:rPr>
            <w:webHidden/>
            <w:color w:val="2B579A"/>
            <w:shd w:val="clear" w:color="auto" w:fill="E6E6E6"/>
          </w:rPr>
          <w:fldChar w:fldCharType="end"/>
        </w:r>
      </w:hyperlink>
    </w:p>
    <w:p w14:paraId="2F16452B" w14:textId="678A4605" w:rsidR="00917CC3" w:rsidRDefault="00DE5133" w:rsidP="00A355E8">
      <w:pPr>
        <w:pStyle w:val="TOC5"/>
        <w:rPr>
          <w:rFonts w:asciiTheme="minorHAnsi" w:eastAsiaTheme="minorEastAsia" w:hAnsiTheme="minorHAnsi" w:cstheme="minorBidi"/>
          <w:noProof/>
          <w:sz w:val="22"/>
          <w:szCs w:val="22"/>
          <w:lang w:eastAsia="en-GB"/>
        </w:rPr>
      </w:pPr>
      <w:hyperlink w:anchor="_Toc128473988" w:history="1">
        <w:r w:rsidR="00917CC3" w:rsidRPr="00941894">
          <w:rPr>
            <w:rStyle w:val="Hyperlink"/>
            <w:noProof/>
          </w:rPr>
          <w:t>5.5</w:t>
        </w:r>
        <w:r w:rsidR="00917CC3">
          <w:rPr>
            <w:rFonts w:asciiTheme="minorHAnsi" w:eastAsiaTheme="minorEastAsia" w:hAnsiTheme="minorHAnsi" w:cstheme="minorBidi"/>
            <w:noProof/>
            <w:sz w:val="22"/>
            <w:szCs w:val="22"/>
            <w:lang w:eastAsia="en-GB"/>
          </w:rPr>
          <w:tab/>
        </w:r>
        <w:r w:rsidR="00917CC3" w:rsidRPr="00941894">
          <w:rPr>
            <w:rStyle w:val="Hyperlink"/>
            <w:noProof/>
          </w:rPr>
          <w:t>Budget flexibility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16</w:t>
        </w:r>
        <w:r w:rsidR="00917CC3">
          <w:rPr>
            <w:webHidden/>
            <w:color w:val="2B579A"/>
            <w:shd w:val="clear" w:color="auto" w:fill="E6E6E6"/>
          </w:rPr>
          <w:fldChar w:fldCharType="end"/>
        </w:r>
      </w:hyperlink>
    </w:p>
    <w:p w14:paraId="04683F2B" w14:textId="1126AAF3" w:rsidR="00917CC3" w:rsidRDefault="00DE5133">
      <w:pPr>
        <w:pStyle w:val="TOC4"/>
        <w:rPr>
          <w:rFonts w:asciiTheme="minorHAnsi" w:eastAsiaTheme="minorEastAsia" w:hAnsiTheme="minorHAnsi" w:cstheme="minorBidi"/>
          <w:noProof/>
          <w:sz w:val="22"/>
          <w:szCs w:val="22"/>
          <w:lang w:eastAsia="en-GB"/>
        </w:rPr>
      </w:pPr>
      <w:hyperlink w:anchor="_Toc128473989" w:history="1">
        <w:r w:rsidR="00917CC3" w:rsidRPr="00941894">
          <w:rPr>
            <w:rStyle w:val="Hyperlink"/>
            <w:noProof/>
          </w:rPr>
          <w:t>ARTICLE 6 — ELIGIBLE AND INELIGIBLE COSTS AND CONTRIBUTIONS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_Toc128473989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16</w:t>
        </w:r>
        <w:r w:rsidR="00917CC3">
          <w:rPr>
            <w:webHidden/>
            <w:color w:val="2B579A"/>
            <w:shd w:val="clear" w:color="auto" w:fill="E6E6E6"/>
          </w:rPr>
          <w:fldChar w:fldCharType="end"/>
        </w:r>
      </w:hyperlink>
    </w:p>
    <w:p w14:paraId="2E4BFF1B" w14:textId="2CFCF3C6" w:rsidR="00917CC3" w:rsidRDefault="00DE5133" w:rsidP="00A355E8">
      <w:pPr>
        <w:pStyle w:val="TOC5"/>
        <w:rPr>
          <w:rFonts w:asciiTheme="minorHAnsi" w:eastAsiaTheme="minorEastAsia" w:hAnsiTheme="minorHAnsi" w:cstheme="minorBidi"/>
          <w:noProof/>
          <w:sz w:val="22"/>
          <w:szCs w:val="22"/>
          <w:lang w:eastAsia="en-GB"/>
        </w:rPr>
      </w:pPr>
      <w:hyperlink w:anchor="_Toc128473990" w:history="1">
        <w:r w:rsidR="00917CC3" w:rsidRPr="00941894">
          <w:rPr>
            <w:rStyle w:val="Hyperlink"/>
            <w:noProof/>
          </w:rPr>
          <w:t>6.1</w:t>
        </w:r>
        <w:r w:rsidR="00917CC3">
          <w:rPr>
            <w:rFonts w:asciiTheme="minorHAnsi" w:eastAsiaTheme="minorEastAsia" w:hAnsiTheme="minorHAnsi" w:cstheme="minorBidi"/>
            <w:noProof/>
            <w:sz w:val="22"/>
            <w:szCs w:val="22"/>
            <w:lang w:eastAsia="en-GB"/>
          </w:rPr>
          <w:tab/>
        </w:r>
        <w:r w:rsidR="00917CC3" w:rsidRPr="00941894">
          <w:rPr>
            <w:rStyle w:val="Hyperlink"/>
            <w:noProof/>
          </w:rPr>
          <w:t>General eligibility conditions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16</w:t>
        </w:r>
        <w:r w:rsidR="00917CC3">
          <w:rPr>
            <w:webHidden/>
            <w:color w:val="2B579A"/>
            <w:shd w:val="clear" w:color="auto" w:fill="E6E6E6"/>
          </w:rPr>
          <w:fldChar w:fldCharType="end"/>
        </w:r>
      </w:hyperlink>
    </w:p>
    <w:p w14:paraId="34868846" w14:textId="43F5BAD8" w:rsidR="00917CC3" w:rsidRDefault="00DE5133" w:rsidP="00A355E8">
      <w:pPr>
        <w:pStyle w:val="TOC5"/>
        <w:rPr>
          <w:rFonts w:asciiTheme="minorHAnsi" w:eastAsiaTheme="minorEastAsia" w:hAnsiTheme="minorHAnsi" w:cstheme="minorBidi"/>
          <w:noProof/>
          <w:sz w:val="22"/>
          <w:szCs w:val="22"/>
          <w:lang w:eastAsia="en-GB"/>
        </w:rPr>
      </w:pPr>
      <w:hyperlink w:anchor="_Toc128473991" w:history="1">
        <w:r w:rsidR="00917CC3" w:rsidRPr="00941894">
          <w:rPr>
            <w:rStyle w:val="Hyperlink"/>
            <w:noProof/>
          </w:rPr>
          <w:t>6.2</w:t>
        </w:r>
        <w:r w:rsidR="00917CC3">
          <w:rPr>
            <w:rFonts w:asciiTheme="minorHAnsi" w:eastAsiaTheme="minorEastAsia" w:hAnsiTheme="minorHAnsi" w:cstheme="minorBidi"/>
            <w:noProof/>
            <w:sz w:val="22"/>
            <w:szCs w:val="22"/>
            <w:lang w:eastAsia="en-GB"/>
          </w:rPr>
          <w:tab/>
        </w:r>
        <w:r w:rsidR="00917CC3" w:rsidRPr="00941894">
          <w:rPr>
            <w:rStyle w:val="Hyperlink"/>
            <w:noProof/>
          </w:rPr>
          <w:t>Specific eligibility conditions for each budget category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17</w:t>
        </w:r>
        <w:r w:rsidR="00917CC3">
          <w:rPr>
            <w:webHidden/>
            <w:color w:val="2B579A"/>
            <w:shd w:val="clear" w:color="auto" w:fill="E6E6E6"/>
          </w:rPr>
          <w:fldChar w:fldCharType="end"/>
        </w:r>
      </w:hyperlink>
    </w:p>
    <w:p w14:paraId="2826BAA0" w14:textId="27E70A1A" w:rsidR="00917CC3" w:rsidRDefault="00DE5133" w:rsidP="00A355E8">
      <w:pPr>
        <w:pStyle w:val="TOC5"/>
        <w:rPr>
          <w:rFonts w:asciiTheme="minorHAnsi" w:eastAsiaTheme="minorEastAsia" w:hAnsiTheme="minorHAnsi" w:cstheme="minorBidi"/>
          <w:noProof/>
          <w:sz w:val="22"/>
          <w:szCs w:val="22"/>
          <w:lang w:eastAsia="en-GB"/>
        </w:rPr>
      </w:pPr>
      <w:hyperlink w:anchor="_Toc128473992" w:history="1">
        <w:r w:rsidR="00917CC3" w:rsidRPr="00941894">
          <w:rPr>
            <w:rStyle w:val="Hyperlink"/>
            <w:noProof/>
          </w:rPr>
          <w:t>6.3</w:t>
        </w:r>
        <w:r w:rsidR="00917CC3">
          <w:rPr>
            <w:rFonts w:asciiTheme="minorHAnsi" w:eastAsiaTheme="minorEastAsia" w:hAnsiTheme="minorHAnsi" w:cstheme="minorBidi"/>
            <w:noProof/>
            <w:sz w:val="22"/>
            <w:szCs w:val="22"/>
            <w:lang w:eastAsia="en-GB"/>
          </w:rPr>
          <w:tab/>
        </w:r>
        <w:r w:rsidR="00917CC3" w:rsidRPr="00941894">
          <w:rPr>
            <w:rStyle w:val="Hyperlink"/>
            <w:noProof/>
          </w:rPr>
          <w:t>Ineligible costs and contributions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17</w:t>
        </w:r>
        <w:r w:rsidR="00917CC3">
          <w:rPr>
            <w:webHidden/>
            <w:color w:val="2B579A"/>
            <w:shd w:val="clear" w:color="auto" w:fill="E6E6E6"/>
          </w:rPr>
          <w:fldChar w:fldCharType="end"/>
        </w:r>
      </w:hyperlink>
    </w:p>
    <w:p w14:paraId="70D253C1" w14:textId="08E929C3" w:rsidR="00917CC3" w:rsidRDefault="00DE5133" w:rsidP="00A355E8">
      <w:pPr>
        <w:pStyle w:val="TOC5"/>
        <w:rPr>
          <w:rFonts w:asciiTheme="minorHAnsi" w:eastAsiaTheme="minorEastAsia" w:hAnsiTheme="minorHAnsi" w:cstheme="minorBidi"/>
          <w:noProof/>
          <w:sz w:val="22"/>
          <w:szCs w:val="22"/>
          <w:lang w:eastAsia="en-GB"/>
        </w:rPr>
      </w:pPr>
      <w:hyperlink w:anchor="_Toc128473993" w:history="1">
        <w:r w:rsidR="00917CC3" w:rsidRPr="00941894">
          <w:rPr>
            <w:rStyle w:val="Hyperlink"/>
            <w:noProof/>
          </w:rPr>
          <w:t>6.4</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18</w:t>
        </w:r>
        <w:r w:rsidR="00917CC3">
          <w:rPr>
            <w:webHidden/>
            <w:color w:val="2B579A"/>
            <w:shd w:val="clear" w:color="auto" w:fill="E6E6E6"/>
          </w:rPr>
          <w:fldChar w:fldCharType="end"/>
        </w:r>
      </w:hyperlink>
    </w:p>
    <w:p w14:paraId="4FE405D4" w14:textId="05DD1F0D" w:rsidR="00917CC3" w:rsidRDefault="00DE5133" w:rsidP="00F50399">
      <w:pPr>
        <w:pStyle w:val="TOC1"/>
        <w:rPr>
          <w:rFonts w:asciiTheme="minorHAnsi" w:eastAsiaTheme="minorEastAsia" w:hAnsiTheme="minorHAnsi" w:cstheme="minorBidi"/>
          <w:sz w:val="22"/>
          <w:szCs w:val="22"/>
          <w:lang w:eastAsia="en-GB"/>
        </w:rPr>
      </w:pPr>
      <w:hyperlink w:anchor="_Toc128473994" w:history="1">
        <w:r w:rsidR="00917CC3" w:rsidRPr="00941894">
          <w:rPr>
            <w:rStyle w:val="Hyperlink"/>
          </w:rPr>
          <w:t xml:space="preserve">CHAPTER 4 </w:t>
        </w:r>
        <w:r w:rsidR="00917CC3">
          <w:rPr>
            <w:rFonts w:asciiTheme="minorHAnsi" w:eastAsiaTheme="minorEastAsia" w:hAnsiTheme="minorHAnsi" w:cstheme="minorBidi"/>
            <w:sz w:val="22"/>
            <w:szCs w:val="22"/>
            <w:lang w:eastAsia="en-GB"/>
          </w:rPr>
          <w:tab/>
        </w:r>
        <w:r w:rsidR="00917CC3" w:rsidRPr="00941894">
          <w:rPr>
            <w:rStyle w:val="Hyperlink"/>
          </w:rPr>
          <w:t>GRANT IMPLEMENTATION</w:t>
        </w:r>
        <w:r w:rsidR="00917CC3">
          <w:rPr>
            <w:webHidden/>
          </w:rPr>
          <w:tab/>
        </w:r>
        <w:r w:rsidR="00917CC3">
          <w:rPr>
            <w:webHidden/>
            <w:color w:val="2B579A"/>
            <w:shd w:val="clear" w:color="auto" w:fill="E6E6E6"/>
          </w:rPr>
          <w:fldChar w:fldCharType="begin"/>
        </w:r>
        <w:r w:rsidR="00917CC3">
          <w:rPr>
            <w:webHidden/>
          </w:rPr>
          <w:instrText xml:space="preserve"> PAGEREF _Toc128473994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18</w:t>
        </w:r>
        <w:r w:rsidR="00917CC3">
          <w:rPr>
            <w:webHidden/>
            <w:color w:val="2B579A"/>
            <w:shd w:val="clear" w:color="auto" w:fill="E6E6E6"/>
          </w:rPr>
          <w:fldChar w:fldCharType="end"/>
        </w:r>
      </w:hyperlink>
    </w:p>
    <w:p w14:paraId="79C07373" w14:textId="05112B1D" w:rsidR="00917CC3" w:rsidRDefault="00DE5133" w:rsidP="00000173">
      <w:pPr>
        <w:pStyle w:val="TOC2"/>
        <w:rPr>
          <w:rFonts w:asciiTheme="minorHAnsi" w:eastAsiaTheme="minorEastAsia" w:hAnsiTheme="minorHAnsi" w:cstheme="minorBidi"/>
          <w:sz w:val="22"/>
          <w:szCs w:val="22"/>
          <w:lang w:eastAsia="en-GB"/>
        </w:rPr>
      </w:pPr>
      <w:hyperlink w:anchor="_Toc128473995" w:history="1">
        <w:r w:rsidR="00917CC3" w:rsidRPr="00941894">
          <w:rPr>
            <w:rStyle w:val="Hyperlink"/>
            <w:lang w:eastAsia="en-GB"/>
          </w:rPr>
          <w:t xml:space="preserve">SECTION 1 </w:t>
        </w:r>
        <w:r w:rsidR="00917CC3">
          <w:rPr>
            <w:rFonts w:asciiTheme="minorHAnsi" w:eastAsiaTheme="minorEastAsia" w:hAnsiTheme="minorHAnsi" w:cstheme="minorBidi"/>
            <w:sz w:val="22"/>
            <w:szCs w:val="22"/>
            <w:lang w:eastAsia="en-GB"/>
          </w:rPr>
          <w:tab/>
        </w:r>
        <w:r w:rsidR="00917CC3" w:rsidRPr="00941894">
          <w:rPr>
            <w:rStyle w:val="Hyperlink"/>
            <w:lang w:eastAsia="en-GB"/>
          </w:rPr>
          <w:t>CONSORTIUM: BENEFICIARIES, AFFILIATED ENTITIES AND OTHER PARTICIPATING ENTITIES</w:t>
        </w:r>
        <w:r w:rsidR="00917CC3">
          <w:rPr>
            <w:webHidden/>
          </w:rPr>
          <w:tab/>
        </w:r>
        <w:r w:rsidR="00917CC3">
          <w:rPr>
            <w:webHidden/>
            <w:color w:val="2B579A"/>
            <w:shd w:val="clear" w:color="auto" w:fill="E6E6E6"/>
          </w:rPr>
          <w:fldChar w:fldCharType="begin"/>
        </w:r>
        <w:r w:rsidR="00917CC3">
          <w:rPr>
            <w:webHidden/>
          </w:rPr>
          <w:instrText xml:space="preserve"> PAGEREF _Toc128473995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18</w:t>
        </w:r>
        <w:r w:rsidR="00917CC3">
          <w:rPr>
            <w:webHidden/>
            <w:color w:val="2B579A"/>
            <w:shd w:val="clear" w:color="auto" w:fill="E6E6E6"/>
          </w:rPr>
          <w:fldChar w:fldCharType="end"/>
        </w:r>
      </w:hyperlink>
    </w:p>
    <w:p w14:paraId="6719F005" w14:textId="6C5ACF0C" w:rsidR="00917CC3" w:rsidRDefault="00DE5133">
      <w:pPr>
        <w:pStyle w:val="TOC4"/>
        <w:rPr>
          <w:rFonts w:asciiTheme="minorHAnsi" w:eastAsiaTheme="minorEastAsia" w:hAnsiTheme="minorHAnsi" w:cstheme="minorBidi"/>
          <w:noProof/>
          <w:sz w:val="22"/>
          <w:szCs w:val="22"/>
          <w:lang w:eastAsia="en-GB"/>
        </w:rPr>
      </w:pPr>
      <w:hyperlink w:anchor="_Toc128473996" w:history="1">
        <w:r w:rsidR="00917CC3" w:rsidRPr="00941894">
          <w:rPr>
            <w:rStyle w:val="Hyperlink"/>
            <w:noProof/>
            <w:lang w:eastAsia="en-GB"/>
          </w:rPr>
          <w:t xml:space="preserve">ARTICLE 7 </w:t>
        </w:r>
        <w:r w:rsidR="00917CC3" w:rsidRPr="00941894">
          <w:rPr>
            <w:rStyle w:val="Hyperlink"/>
            <w:noProof/>
          </w:rPr>
          <w:t>—</w:t>
        </w:r>
        <w:r w:rsidR="00917CC3" w:rsidRPr="00941894">
          <w:rPr>
            <w:rStyle w:val="Hyperlink"/>
            <w:noProof/>
            <w:lang w:eastAsia="en-GB"/>
          </w:rPr>
          <w:t xml:space="preserve"> BENEFICIARIES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18</w:t>
        </w:r>
        <w:r w:rsidR="00917CC3">
          <w:rPr>
            <w:webHidden/>
            <w:color w:val="2B579A"/>
            <w:shd w:val="clear" w:color="auto" w:fill="E6E6E6"/>
          </w:rPr>
          <w:fldChar w:fldCharType="end"/>
        </w:r>
      </w:hyperlink>
    </w:p>
    <w:p w14:paraId="6919E9B9" w14:textId="222A0591" w:rsidR="00917CC3" w:rsidRDefault="00DE5133">
      <w:pPr>
        <w:pStyle w:val="TOC4"/>
        <w:rPr>
          <w:rFonts w:asciiTheme="minorHAnsi" w:eastAsiaTheme="minorEastAsia" w:hAnsiTheme="minorHAnsi" w:cstheme="minorBidi"/>
          <w:noProof/>
          <w:sz w:val="22"/>
          <w:szCs w:val="22"/>
          <w:lang w:eastAsia="en-GB"/>
        </w:rPr>
      </w:pPr>
      <w:hyperlink w:anchor="_Toc128473997" w:history="1">
        <w:r w:rsidR="00917CC3" w:rsidRPr="00941894">
          <w:rPr>
            <w:rStyle w:val="Hyperlink"/>
            <w:noProof/>
          </w:rPr>
          <w:t>ARTICLE 8 — AFFILIATED ENTITIES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21</w:t>
        </w:r>
        <w:r w:rsidR="00917CC3">
          <w:rPr>
            <w:webHidden/>
            <w:color w:val="2B579A"/>
            <w:shd w:val="clear" w:color="auto" w:fill="E6E6E6"/>
          </w:rPr>
          <w:fldChar w:fldCharType="end"/>
        </w:r>
      </w:hyperlink>
    </w:p>
    <w:p w14:paraId="22284C5B" w14:textId="573041C2" w:rsidR="00917CC3" w:rsidRDefault="00DE5133">
      <w:pPr>
        <w:pStyle w:val="TOC4"/>
        <w:rPr>
          <w:rFonts w:asciiTheme="minorHAnsi" w:eastAsiaTheme="minorEastAsia" w:hAnsiTheme="minorHAnsi" w:cstheme="minorBidi"/>
          <w:noProof/>
          <w:sz w:val="22"/>
          <w:szCs w:val="22"/>
          <w:lang w:eastAsia="en-GB"/>
        </w:rPr>
      </w:pPr>
      <w:hyperlink w:anchor="_Toc128473998" w:history="1">
        <w:r w:rsidR="00917CC3" w:rsidRPr="00941894">
          <w:rPr>
            <w:rStyle w:val="Hyperlink"/>
            <w:noProof/>
            <w:lang w:eastAsia="en-GB"/>
          </w:rPr>
          <w:t>A</w:t>
        </w:r>
        <w:r w:rsidR="00917CC3" w:rsidRPr="00941894">
          <w:rPr>
            <w:rStyle w:val="Hyperlink"/>
            <w:noProof/>
          </w:rPr>
          <w:t>RTICLE 9 — OTHER PARTICIPATING ENTITIES INVOLVED IN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21</w:t>
        </w:r>
        <w:r w:rsidR="00917CC3">
          <w:rPr>
            <w:webHidden/>
            <w:color w:val="2B579A"/>
            <w:shd w:val="clear" w:color="auto" w:fill="E6E6E6"/>
          </w:rPr>
          <w:fldChar w:fldCharType="end"/>
        </w:r>
      </w:hyperlink>
    </w:p>
    <w:p w14:paraId="7F05F2FB" w14:textId="66603651" w:rsidR="00917CC3" w:rsidRDefault="00DE5133" w:rsidP="00A355E8">
      <w:pPr>
        <w:pStyle w:val="TOC5"/>
        <w:rPr>
          <w:rFonts w:asciiTheme="minorHAnsi" w:eastAsiaTheme="minorEastAsia" w:hAnsiTheme="minorHAnsi" w:cstheme="minorBidi"/>
          <w:noProof/>
          <w:sz w:val="22"/>
          <w:szCs w:val="22"/>
          <w:lang w:eastAsia="en-GB"/>
        </w:rPr>
      </w:pPr>
      <w:hyperlink w:anchor="_Toc128473999" w:history="1">
        <w:r w:rsidR="00917CC3" w:rsidRPr="00941894">
          <w:rPr>
            <w:rStyle w:val="Hyperlink"/>
            <w:noProof/>
          </w:rPr>
          <w:t>9.1</w:t>
        </w:r>
        <w:r w:rsidR="00917CC3">
          <w:rPr>
            <w:rFonts w:asciiTheme="minorHAnsi" w:eastAsiaTheme="minorEastAsia" w:hAnsiTheme="minorHAnsi" w:cstheme="minorBidi"/>
            <w:noProof/>
            <w:sz w:val="22"/>
            <w:szCs w:val="22"/>
            <w:lang w:eastAsia="en-GB"/>
          </w:rPr>
          <w:tab/>
        </w:r>
        <w:r w:rsidR="00917CC3" w:rsidRPr="00941894">
          <w:rPr>
            <w:rStyle w:val="Hyperlink"/>
            <w:noProof/>
          </w:rPr>
          <w:t>Associated partners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_Toc128473999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21</w:t>
        </w:r>
        <w:r w:rsidR="00917CC3">
          <w:rPr>
            <w:webHidden/>
            <w:color w:val="2B579A"/>
            <w:shd w:val="clear" w:color="auto" w:fill="E6E6E6"/>
          </w:rPr>
          <w:fldChar w:fldCharType="end"/>
        </w:r>
      </w:hyperlink>
    </w:p>
    <w:p w14:paraId="224782AB" w14:textId="3AF529F8" w:rsidR="00917CC3" w:rsidRDefault="00DE5133" w:rsidP="00A355E8">
      <w:pPr>
        <w:pStyle w:val="TOC5"/>
        <w:rPr>
          <w:rFonts w:asciiTheme="minorHAnsi" w:eastAsiaTheme="minorEastAsia" w:hAnsiTheme="minorHAnsi" w:cstheme="minorBidi"/>
          <w:noProof/>
          <w:sz w:val="22"/>
          <w:szCs w:val="22"/>
          <w:lang w:eastAsia="en-GB"/>
        </w:rPr>
      </w:pPr>
      <w:hyperlink w:anchor="_Toc128474000" w:history="1">
        <w:r w:rsidR="00917CC3" w:rsidRPr="00941894">
          <w:rPr>
            <w:rStyle w:val="Hyperlink"/>
            <w:noProof/>
          </w:rPr>
          <w:t>9.2</w:t>
        </w:r>
        <w:r w:rsidR="00917CC3">
          <w:rPr>
            <w:rFonts w:asciiTheme="minorHAnsi" w:eastAsiaTheme="minorEastAsia" w:hAnsiTheme="minorHAnsi" w:cstheme="minorBidi"/>
            <w:noProof/>
            <w:sz w:val="22"/>
            <w:szCs w:val="22"/>
            <w:lang w:eastAsia="en-GB"/>
          </w:rPr>
          <w:tab/>
        </w:r>
        <w:r w:rsidR="00917CC3" w:rsidRPr="00941894">
          <w:rPr>
            <w:rStyle w:val="Hyperlink"/>
            <w:noProof/>
          </w:rPr>
          <w:t>Third parties giving in-kind contributions to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21</w:t>
        </w:r>
        <w:r w:rsidR="00917CC3">
          <w:rPr>
            <w:webHidden/>
            <w:color w:val="2B579A"/>
            <w:shd w:val="clear" w:color="auto" w:fill="E6E6E6"/>
          </w:rPr>
          <w:fldChar w:fldCharType="end"/>
        </w:r>
      </w:hyperlink>
    </w:p>
    <w:p w14:paraId="2C6C9AC9" w14:textId="463E693F" w:rsidR="00917CC3" w:rsidRDefault="00DE5133" w:rsidP="00A355E8">
      <w:pPr>
        <w:pStyle w:val="TOC5"/>
        <w:rPr>
          <w:rFonts w:asciiTheme="minorHAnsi" w:eastAsiaTheme="minorEastAsia" w:hAnsiTheme="minorHAnsi" w:cstheme="minorBidi"/>
          <w:noProof/>
          <w:sz w:val="22"/>
          <w:szCs w:val="22"/>
          <w:lang w:eastAsia="en-GB"/>
        </w:rPr>
      </w:pPr>
      <w:hyperlink w:anchor="_Toc128474001" w:history="1">
        <w:r w:rsidR="00917CC3" w:rsidRPr="00941894">
          <w:rPr>
            <w:rStyle w:val="Hyperlink"/>
            <w:noProof/>
          </w:rPr>
          <w:t>9.3</w:t>
        </w:r>
        <w:r w:rsidR="00917CC3">
          <w:rPr>
            <w:rFonts w:asciiTheme="minorHAnsi" w:eastAsiaTheme="minorEastAsia" w:hAnsiTheme="minorHAnsi" w:cstheme="minorBidi"/>
            <w:noProof/>
            <w:sz w:val="22"/>
            <w:szCs w:val="22"/>
            <w:lang w:eastAsia="en-GB"/>
          </w:rPr>
          <w:tab/>
        </w:r>
        <w:r w:rsidR="00917CC3" w:rsidRPr="00941894">
          <w:rPr>
            <w:rStyle w:val="Hyperlink"/>
            <w:noProof/>
          </w:rPr>
          <w:t>Subcontractors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21</w:t>
        </w:r>
        <w:r w:rsidR="00917CC3">
          <w:rPr>
            <w:webHidden/>
            <w:color w:val="2B579A"/>
            <w:shd w:val="clear" w:color="auto" w:fill="E6E6E6"/>
          </w:rPr>
          <w:fldChar w:fldCharType="end"/>
        </w:r>
      </w:hyperlink>
    </w:p>
    <w:p w14:paraId="5D7AE17E" w14:textId="369D322E" w:rsidR="00917CC3" w:rsidRDefault="00DE5133" w:rsidP="00A355E8">
      <w:pPr>
        <w:pStyle w:val="TOC5"/>
        <w:rPr>
          <w:rFonts w:asciiTheme="minorHAnsi" w:eastAsiaTheme="minorEastAsia" w:hAnsiTheme="minorHAnsi" w:cstheme="minorBidi"/>
          <w:noProof/>
          <w:sz w:val="22"/>
          <w:szCs w:val="22"/>
          <w:lang w:eastAsia="en-GB"/>
        </w:rPr>
      </w:pPr>
      <w:hyperlink w:anchor="_Toc128474002" w:history="1">
        <w:r w:rsidR="00917CC3" w:rsidRPr="00941894">
          <w:rPr>
            <w:rStyle w:val="Hyperlink"/>
            <w:noProof/>
          </w:rPr>
          <w:t>9.4</w:t>
        </w:r>
        <w:r w:rsidR="00917CC3">
          <w:rPr>
            <w:rFonts w:asciiTheme="minorHAnsi" w:eastAsiaTheme="minorEastAsia" w:hAnsiTheme="minorHAnsi" w:cstheme="minorBidi"/>
            <w:noProof/>
            <w:sz w:val="22"/>
            <w:szCs w:val="22"/>
            <w:lang w:eastAsia="en-GB"/>
          </w:rPr>
          <w:tab/>
        </w:r>
        <w:r w:rsidR="00917CC3" w:rsidRPr="00941894">
          <w:rPr>
            <w:rStyle w:val="Hyperlink"/>
            <w:noProof/>
          </w:rPr>
          <w:t>Recipients of financial support to third parties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21</w:t>
        </w:r>
        <w:r w:rsidR="00917CC3">
          <w:rPr>
            <w:webHidden/>
            <w:color w:val="2B579A"/>
            <w:shd w:val="clear" w:color="auto" w:fill="E6E6E6"/>
          </w:rPr>
          <w:fldChar w:fldCharType="end"/>
        </w:r>
      </w:hyperlink>
    </w:p>
    <w:p w14:paraId="4E297BC2" w14:textId="5FB7291E" w:rsidR="00917CC3" w:rsidRDefault="00DE5133">
      <w:pPr>
        <w:pStyle w:val="TOC4"/>
        <w:rPr>
          <w:rFonts w:asciiTheme="minorHAnsi" w:eastAsiaTheme="minorEastAsia" w:hAnsiTheme="minorHAnsi" w:cstheme="minorBidi"/>
          <w:noProof/>
          <w:sz w:val="22"/>
          <w:szCs w:val="22"/>
          <w:lang w:eastAsia="en-GB"/>
        </w:rPr>
      </w:pPr>
      <w:hyperlink w:anchor="_Toc128474003" w:history="1">
        <w:r w:rsidR="00917CC3" w:rsidRPr="00941894">
          <w:rPr>
            <w:rStyle w:val="Hyperlink"/>
            <w:noProof/>
            <w:lang w:eastAsia="en-GB"/>
          </w:rPr>
          <w:t>ARTICLE 10 — PARTICIPATING ENTITIES WITH SPECIAL STATUS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22</w:t>
        </w:r>
        <w:r w:rsidR="00917CC3">
          <w:rPr>
            <w:webHidden/>
            <w:color w:val="2B579A"/>
            <w:shd w:val="clear" w:color="auto" w:fill="E6E6E6"/>
          </w:rPr>
          <w:fldChar w:fldCharType="end"/>
        </w:r>
      </w:hyperlink>
    </w:p>
    <w:p w14:paraId="287DAB47" w14:textId="4CBF46AB" w:rsidR="00917CC3" w:rsidRDefault="00DE5133" w:rsidP="00A355E8">
      <w:pPr>
        <w:pStyle w:val="TOC5"/>
        <w:rPr>
          <w:rFonts w:asciiTheme="minorHAnsi" w:eastAsiaTheme="minorEastAsia" w:hAnsiTheme="minorHAnsi" w:cstheme="minorBidi"/>
          <w:noProof/>
          <w:sz w:val="22"/>
          <w:szCs w:val="22"/>
          <w:lang w:eastAsia="en-GB"/>
        </w:rPr>
      </w:pPr>
      <w:hyperlink w:anchor="_Toc128474004" w:history="1">
        <w:r w:rsidR="00917CC3" w:rsidRPr="00941894">
          <w:rPr>
            <w:rStyle w:val="Hyperlink"/>
            <w:noProof/>
          </w:rPr>
          <w:t>10.1</w:t>
        </w:r>
        <w:r w:rsidR="00917CC3">
          <w:rPr>
            <w:rFonts w:asciiTheme="minorHAnsi" w:eastAsiaTheme="minorEastAsia" w:hAnsiTheme="minorHAnsi" w:cstheme="minorBidi"/>
            <w:noProof/>
            <w:sz w:val="22"/>
            <w:szCs w:val="22"/>
            <w:lang w:eastAsia="en-GB"/>
          </w:rPr>
          <w:tab/>
        </w:r>
        <w:r w:rsidR="00917CC3" w:rsidRPr="00941894">
          <w:rPr>
            <w:rStyle w:val="Hyperlink"/>
            <w:noProof/>
          </w:rPr>
          <w:t>Non-EU participating entities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22</w:t>
        </w:r>
        <w:r w:rsidR="00917CC3">
          <w:rPr>
            <w:webHidden/>
            <w:color w:val="2B579A"/>
            <w:shd w:val="clear" w:color="auto" w:fill="E6E6E6"/>
          </w:rPr>
          <w:fldChar w:fldCharType="end"/>
        </w:r>
      </w:hyperlink>
    </w:p>
    <w:p w14:paraId="7820888C" w14:textId="136B80A5" w:rsidR="00917CC3" w:rsidRDefault="00DE5133" w:rsidP="00000173">
      <w:pPr>
        <w:pStyle w:val="TOC2"/>
        <w:rPr>
          <w:rFonts w:asciiTheme="minorHAnsi" w:eastAsiaTheme="minorEastAsia" w:hAnsiTheme="minorHAnsi" w:cstheme="minorBidi"/>
          <w:sz w:val="22"/>
          <w:szCs w:val="22"/>
          <w:lang w:eastAsia="en-GB"/>
        </w:rPr>
      </w:pPr>
      <w:hyperlink w:anchor="_Toc128474005" w:history="1">
        <w:r w:rsidR="00917CC3" w:rsidRPr="00941894">
          <w:rPr>
            <w:rStyle w:val="Hyperlink"/>
          </w:rPr>
          <w:t>SECTION 2</w:t>
        </w:r>
        <w:r w:rsidR="00917CC3">
          <w:rPr>
            <w:rFonts w:asciiTheme="minorHAnsi" w:eastAsiaTheme="minorEastAsia" w:hAnsiTheme="minorHAnsi" w:cstheme="minorBidi"/>
            <w:sz w:val="22"/>
            <w:szCs w:val="22"/>
            <w:lang w:eastAsia="en-GB"/>
          </w:rPr>
          <w:tab/>
        </w:r>
        <w:r w:rsidR="00917CC3" w:rsidRPr="00941894">
          <w:rPr>
            <w:rStyle w:val="Hyperlink"/>
          </w:rPr>
          <w:t>RULES FOR CARRYING OUT THE ACTION</w:t>
        </w:r>
        <w:r w:rsidR="00917CC3">
          <w:rPr>
            <w:webHidden/>
          </w:rPr>
          <w:tab/>
        </w:r>
        <w:r w:rsidR="00917CC3">
          <w:rPr>
            <w:webHidden/>
            <w:color w:val="2B579A"/>
            <w:shd w:val="clear" w:color="auto" w:fill="E6E6E6"/>
          </w:rPr>
          <w:fldChar w:fldCharType="begin"/>
        </w:r>
        <w:r w:rsidR="00917CC3">
          <w:rPr>
            <w:webHidden/>
          </w:rPr>
          <w:instrText xml:space="preserve"> PAGEREF _Toc128474005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22</w:t>
        </w:r>
        <w:r w:rsidR="00917CC3">
          <w:rPr>
            <w:webHidden/>
            <w:color w:val="2B579A"/>
            <w:shd w:val="clear" w:color="auto" w:fill="E6E6E6"/>
          </w:rPr>
          <w:fldChar w:fldCharType="end"/>
        </w:r>
      </w:hyperlink>
    </w:p>
    <w:p w14:paraId="13236730" w14:textId="7B6B6A1E" w:rsidR="00917CC3" w:rsidRDefault="00DE5133">
      <w:pPr>
        <w:pStyle w:val="TOC4"/>
        <w:rPr>
          <w:rFonts w:asciiTheme="minorHAnsi" w:eastAsiaTheme="minorEastAsia" w:hAnsiTheme="minorHAnsi" w:cstheme="minorBidi"/>
          <w:noProof/>
          <w:sz w:val="22"/>
          <w:szCs w:val="22"/>
          <w:lang w:eastAsia="en-GB"/>
        </w:rPr>
      </w:pPr>
      <w:hyperlink w:anchor="_Toc128474006" w:history="1">
        <w:r w:rsidR="00917CC3" w:rsidRPr="00941894">
          <w:rPr>
            <w:rStyle w:val="Hyperlink"/>
            <w:noProof/>
            <w:lang w:eastAsia="en-GB"/>
          </w:rPr>
          <w:t xml:space="preserve">ARTICLE 11 </w:t>
        </w:r>
        <w:r w:rsidR="00917CC3" w:rsidRPr="00941894">
          <w:rPr>
            <w:rStyle w:val="Hyperlink"/>
            <w:noProof/>
          </w:rPr>
          <w:t xml:space="preserve">— </w:t>
        </w:r>
        <w:r w:rsidR="00917CC3" w:rsidRPr="00941894">
          <w:rPr>
            <w:rStyle w:val="Hyperlink"/>
            <w:noProof/>
            <w:lang w:eastAsia="en-GB"/>
          </w:rPr>
          <w:t>PROPER IMPLEMENTATION OF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22</w:t>
        </w:r>
        <w:r w:rsidR="00917CC3">
          <w:rPr>
            <w:webHidden/>
            <w:color w:val="2B579A"/>
            <w:shd w:val="clear" w:color="auto" w:fill="E6E6E6"/>
          </w:rPr>
          <w:fldChar w:fldCharType="end"/>
        </w:r>
      </w:hyperlink>
    </w:p>
    <w:p w14:paraId="503A4785" w14:textId="6D888539" w:rsidR="00917CC3" w:rsidRDefault="00DE5133" w:rsidP="00A355E8">
      <w:pPr>
        <w:pStyle w:val="TOC5"/>
        <w:rPr>
          <w:rFonts w:asciiTheme="minorHAnsi" w:eastAsiaTheme="minorEastAsia" w:hAnsiTheme="minorHAnsi" w:cstheme="minorBidi"/>
          <w:noProof/>
          <w:sz w:val="22"/>
          <w:szCs w:val="22"/>
          <w:lang w:eastAsia="en-GB"/>
        </w:rPr>
      </w:pPr>
      <w:hyperlink w:anchor="_Toc128474007" w:history="1">
        <w:r w:rsidR="00917CC3" w:rsidRPr="00941894">
          <w:rPr>
            <w:rStyle w:val="Hyperlink"/>
            <w:noProof/>
          </w:rPr>
          <w:t>11.1</w:t>
        </w:r>
        <w:r w:rsidR="00917CC3">
          <w:rPr>
            <w:rFonts w:asciiTheme="minorHAnsi" w:eastAsiaTheme="minorEastAsia" w:hAnsiTheme="minorHAnsi" w:cstheme="minorBidi"/>
            <w:noProof/>
            <w:sz w:val="22"/>
            <w:szCs w:val="22"/>
            <w:lang w:eastAsia="en-GB"/>
          </w:rPr>
          <w:tab/>
        </w:r>
        <w:r w:rsidR="00917CC3" w:rsidRPr="00941894">
          <w:rPr>
            <w:rStyle w:val="Hyperlink"/>
            <w:noProof/>
          </w:rPr>
          <w:t>Obligation to properly implement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22</w:t>
        </w:r>
        <w:r w:rsidR="00917CC3">
          <w:rPr>
            <w:webHidden/>
            <w:color w:val="2B579A"/>
            <w:shd w:val="clear" w:color="auto" w:fill="E6E6E6"/>
          </w:rPr>
          <w:fldChar w:fldCharType="end"/>
        </w:r>
      </w:hyperlink>
    </w:p>
    <w:p w14:paraId="66D6A429" w14:textId="3F57BCC4" w:rsidR="00917CC3" w:rsidRDefault="00DE5133" w:rsidP="00A355E8">
      <w:pPr>
        <w:pStyle w:val="TOC5"/>
        <w:rPr>
          <w:rFonts w:asciiTheme="minorHAnsi" w:eastAsiaTheme="minorEastAsia" w:hAnsiTheme="minorHAnsi" w:cstheme="minorBidi"/>
          <w:noProof/>
          <w:sz w:val="22"/>
          <w:szCs w:val="22"/>
          <w:lang w:eastAsia="en-GB"/>
        </w:rPr>
      </w:pPr>
      <w:hyperlink w:anchor="_Toc128474008" w:history="1">
        <w:r w:rsidR="00917CC3" w:rsidRPr="00941894">
          <w:rPr>
            <w:rStyle w:val="Hyperlink"/>
            <w:noProof/>
          </w:rPr>
          <w:t>11.2</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22</w:t>
        </w:r>
        <w:r w:rsidR="00917CC3">
          <w:rPr>
            <w:webHidden/>
            <w:color w:val="2B579A"/>
            <w:shd w:val="clear" w:color="auto" w:fill="E6E6E6"/>
          </w:rPr>
          <w:fldChar w:fldCharType="end"/>
        </w:r>
      </w:hyperlink>
    </w:p>
    <w:p w14:paraId="5364B9D8" w14:textId="2BB39911" w:rsidR="00917CC3" w:rsidRDefault="00DE5133">
      <w:pPr>
        <w:pStyle w:val="TOC4"/>
        <w:rPr>
          <w:rFonts w:asciiTheme="minorHAnsi" w:eastAsiaTheme="minorEastAsia" w:hAnsiTheme="minorHAnsi" w:cstheme="minorBidi"/>
          <w:noProof/>
          <w:sz w:val="22"/>
          <w:szCs w:val="22"/>
          <w:lang w:eastAsia="en-GB"/>
        </w:rPr>
      </w:pPr>
      <w:hyperlink w:anchor="_Toc128474009" w:history="1">
        <w:r w:rsidR="00917CC3" w:rsidRPr="00941894">
          <w:rPr>
            <w:rStyle w:val="Hyperlink"/>
            <w:noProof/>
            <w:lang w:eastAsia="en-GB"/>
          </w:rPr>
          <w:t xml:space="preserve">ARTICLE </w:t>
        </w:r>
        <w:r w:rsidR="00917CC3" w:rsidRPr="00941894">
          <w:rPr>
            <w:rStyle w:val="Hyperlink"/>
            <w:noProof/>
          </w:rPr>
          <w:t>12</w:t>
        </w:r>
        <w:r w:rsidR="00917CC3" w:rsidRPr="00941894">
          <w:rPr>
            <w:rStyle w:val="Hyperlink"/>
            <w:noProof/>
            <w:lang w:eastAsia="en-GB"/>
          </w:rPr>
          <w:t xml:space="preserve"> </w:t>
        </w:r>
        <w:r w:rsidR="00917CC3" w:rsidRPr="00941894">
          <w:rPr>
            <w:rStyle w:val="Hyperlink"/>
            <w:noProof/>
          </w:rPr>
          <w:t>—</w:t>
        </w:r>
        <w:r w:rsidR="00917CC3" w:rsidRPr="00941894">
          <w:rPr>
            <w:rStyle w:val="Hyperlink"/>
            <w:noProof/>
            <w:lang w:eastAsia="en-GB"/>
          </w:rPr>
          <w:t xml:space="preserve"> CONFLICT OF </w:t>
        </w:r>
        <w:r w:rsidR="00917CC3" w:rsidRPr="00941894">
          <w:rPr>
            <w:rStyle w:val="Hyperlink"/>
            <w:rFonts w:eastAsiaTheme="minorHAnsi"/>
            <w:noProof/>
            <w:lang w:eastAsia="en-GB"/>
          </w:rPr>
          <w:t>INTERE</w:t>
        </w:r>
        <w:r w:rsidR="00917CC3" w:rsidRPr="00941894">
          <w:rPr>
            <w:rStyle w:val="Hyperlink"/>
            <w:noProof/>
            <w:lang w:eastAsia="en-GB"/>
          </w:rPr>
          <w:t>STS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_Toc128474009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23</w:t>
        </w:r>
        <w:r w:rsidR="00917CC3">
          <w:rPr>
            <w:webHidden/>
            <w:color w:val="2B579A"/>
            <w:shd w:val="clear" w:color="auto" w:fill="E6E6E6"/>
          </w:rPr>
          <w:fldChar w:fldCharType="end"/>
        </w:r>
      </w:hyperlink>
    </w:p>
    <w:p w14:paraId="5A3A8476" w14:textId="7072F0E5" w:rsidR="00917CC3" w:rsidRDefault="00DE5133" w:rsidP="00A355E8">
      <w:pPr>
        <w:pStyle w:val="TOC5"/>
        <w:rPr>
          <w:rFonts w:asciiTheme="minorHAnsi" w:eastAsiaTheme="minorEastAsia" w:hAnsiTheme="minorHAnsi" w:cstheme="minorBidi"/>
          <w:noProof/>
          <w:sz w:val="22"/>
          <w:szCs w:val="22"/>
          <w:lang w:eastAsia="en-GB"/>
        </w:rPr>
      </w:pPr>
      <w:hyperlink w:anchor="_Toc128474010" w:history="1">
        <w:r w:rsidR="00917CC3" w:rsidRPr="00941894">
          <w:rPr>
            <w:rStyle w:val="Hyperlink"/>
            <w:noProof/>
          </w:rPr>
          <w:t>12.1</w:t>
        </w:r>
        <w:r w:rsidR="00917CC3">
          <w:rPr>
            <w:rFonts w:asciiTheme="minorHAnsi" w:eastAsiaTheme="minorEastAsia" w:hAnsiTheme="minorHAnsi" w:cstheme="minorBidi"/>
            <w:noProof/>
            <w:sz w:val="22"/>
            <w:szCs w:val="22"/>
            <w:lang w:eastAsia="en-GB"/>
          </w:rPr>
          <w:tab/>
        </w:r>
        <w:r w:rsidR="00917CC3" w:rsidRPr="00941894">
          <w:rPr>
            <w:rStyle w:val="Hyperlink"/>
            <w:noProof/>
          </w:rPr>
          <w:t>Conflict of interests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23</w:t>
        </w:r>
        <w:r w:rsidR="00917CC3">
          <w:rPr>
            <w:webHidden/>
            <w:color w:val="2B579A"/>
            <w:shd w:val="clear" w:color="auto" w:fill="E6E6E6"/>
          </w:rPr>
          <w:fldChar w:fldCharType="end"/>
        </w:r>
      </w:hyperlink>
    </w:p>
    <w:p w14:paraId="11F8796A" w14:textId="1965376F" w:rsidR="00917CC3" w:rsidRDefault="00DE5133" w:rsidP="00A355E8">
      <w:pPr>
        <w:pStyle w:val="TOC5"/>
        <w:rPr>
          <w:rFonts w:asciiTheme="minorHAnsi" w:eastAsiaTheme="minorEastAsia" w:hAnsiTheme="minorHAnsi" w:cstheme="minorBidi"/>
          <w:noProof/>
          <w:sz w:val="22"/>
          <w:szCs w:val="22"/>
          <w:lang w:eastAsia="en-GB"/>
        </w:rPr>
      </w:pPr>
      <w:hyperlink w:anchor="_Toc128474011" w:history="1">
        <w:r w:rsidR="00917CC3" w:rsidRPr="00941894">
          <w:rPr>
            <w:rStyle w:val="Hyperlink"/>
            <w:noProof/>
          </w:rPr>
          <w:t>12.2</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23</w:t>
        </w:r>
        <w:r w:rsidR="00917CC3">
          <w:rPr>
            <w:webHidden/>
            <w:color w:val="2B579A"/>
            <w:shd w:val="clear" w:color="auto" w:fill="E6E6E6"/>
          </w:rPr>
          <w:fldChar w:fldCharType="end"/>
        </w:r>
      </w:hyperlink>
    </w:p>
    <w:p w14:paraId="0456831F" w14:textId="6B11F723" w:rsidR="00917CC3" w:rsidRDefault="00DE5133">
      <w:pPr>
        <w:pStyle w:val="TOC4"/>
        <w:rPr>
          <w:rFonts w:asciiTheme="minorHAnsi" w:eastAsiaTheme="minorEastAsia" w:hAnsiTheme="minorHAnsi" w:cstheme="minorBidi"/>
          <w:noProof/>
          <w:sz w:val="22"/>
          <w:szCs w:val="22"/>
          <w:lang w:eastAsia="en-GB"/>
        </w:rPr>
      </w:pPr>
      <w:hyperlink w:anchor="_Toc128474012" w:history="1">
        <w:r w:rsidR="00917CC3" w:rsidRPr="00941894">
          <w:rPr>
            <w:rStyle w:val="Hyperlink"/>
            <w:noProof/>
            <w:lang w:eastAsia="en-GB"/>
          </w:rPr>
          <w:t xml:space="preserve">ARTICLE 13 </w:t>
        </w:r>
        <w:r w:rsidR="00917CC3" w:rsidRPr="00941894">
          <w:rPr>
            <w:rStyle w:val="Hyperlink"/>
            <w:noProof/>
          </w:rPr>
          <w:t>—</w:t>
        </w:r>
        <w:r w:rsidR="00917CC3" w:rsidRPr="00941894">
          <w:rPr>
            <w:rStyle w:val="Hyperlink"/>
            <w:noProof/>
            <w:lang w:eastAsia="en-GB"/>
          </w:rPr>
          <w:t xml:space="preserve"> CONFIDENTIALITY AND SECURITY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23</w:t>
        </w:r>
        <w:r w:rsidR="00917CC3">
          <w:rPr>
            <w:webHidden/>
            <w:color w:val="2B579A"/>
            <w:shd w:val="clear" w:color="auto" w:fill="E6E6E6"/>
          </w:rPr>
          <w:fldChar w:fldCharType="end"/>
        </w:r>
      </w:hyperlink>
    </w:p>
    <w:p w14:paraId="05F0E4CD" w14:textId="0402B950" w:rsidR="00917CC3" w:rsidRDefault="00DE5133" w:rsidP="00A355E8">
      <w:pPr>
        <w:pStyle w:val="TOC5"/>
        <w:rPr>
          <w:rFonts w:asciiTheme="minorHAnsi" w:eastAsiaTheme="minorEastAsia" w:hAnsiTheme="minorHAnsi" w:cstheme="minorBidi"/>
          <w:noProof/>
          <w:sz w:val="22"/>
          <w:szCs w:val="22"/>
          <w:lang w:eastAsia="en-GB"/>
        </w:rPr>
      </w:pPr>
      <w:hyperlink w:anchor="_Toc128474013" w:history="1">
        <w:r w:rsidR="00917CC3" w:rsidRPr="00941894">
          <w:rPr>
            <w:rStyle w:val="Hyperlink"/>
            <w:noProof/>
          </w:rPr>
          <w:t>1</w:t>
        </w:r>
        <w:r w:rsidR="00917CC3" w:rsidRPr="00941894">
          <w:rPr>
            <w:rStyle w:val="Hyperlink"/>
            <w:noProof/>
            <w:lang w:eastAsia="en-GB"/>
          </w:rPr>
          <w:t>3</w:t>
        </w:r>
        <w:r w:rsidR="00917CC3" w:rsidRPr="00941894">
          <w:rPr>
            <w:rStyle w:val="Hyperlink"/>
            <w:noProof/>
          </w:rPr>
          <w:t>.1</w:t>
        </w:r>
        <w:r w:rsidR="00917CC3">
          <w:rPr>
            <w:rFonts w:asciiTheme="minorHAnsi" w:eastAsiaTheme="minorEastAsia" w:hAnsiTheme="minorHAnsi" w:cstheme="minorBidi"/>
            <w:noProof/>
            <w:sz w:val="22"/>
            <w:szCs w:val="22"/>
            <w:lang w:eastAsia="en-GB"/>
          </w:rPr>
          <w:tab/>
        </w:r>
        <w:r w:rsidR="00917CC3" w:rsidRPr="00941894">
          <w:rPr>
            <w:rStyle w:val="Hyperlink"/>
            <w:noProof/>
          </w:rPr>
          <w:t>Sensitive information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23</w:t>
        </w:r>
        <w:r w:rsidR="00917CC3">
          <w:rPr>
            <w:webHidden/>
            <w:color w:val="2B579A"/>
            <w:shd w:val="clear" w:color="auto" w:fill="E6E6E6"/>
          </w:rPr>
          <w:fldChar w:fldCharType="end"/>
        </w:r>
      </w:hyperlink>
    </w:p>
    <w:p w14:paraId="05864A38" w14:textId="2CF1DE47" w:rsidR="00917CC3" w:rsidRDefault="00DE5133" w:rsidP="00A355E8">
      <w:pPr>
        <w:pStyle w:val="TOC5"/>
        <w:rPr>
          <w:rFonts w:asciiTheme="minorHAnsi" w:eastAsiaTheme="minorEastAsia" w:hAnsiTheme="minorHAnsi" w:cstheme="minorBidi"/>
          <w:noProof/>
          <w:sz w:val="22"/>
          <w:szCs w:val="22"/>
          <w:lang w:eastAsia="en-GB"/>
        </w:rPr>
      </w:pPr>
      <w:hyperlink w:anchor="_Toc128474014" w:history="1">
        <w:r w:rsidR="00917CC3" w:rsidRPr="00941894">
          <w:rPr>
            <w:rStyle w:val="Hyperlink"/>
            <w:noProof/>
          </w:rPr>
          <w:t>1</w:t>
        </w:r>
        <w:r w:rsidR="00917CC3" w:rsidRPr="00941894">
          <w:rPr>
            <w:rStyle w:val="Hyperlink"/>
            <w:noProof/>
            <w:lang w:eastAsia="en-GB"/>
          </w:rPr>
          <w:t>3</w:t>
        </w:r>
        <w:r w:rsidR="00917CC3" w:rsidRPr="00941894">
          <w:rPr>
            <w:rStyle w:val="Hyperlink"/>
            <w:noProof/>
          </w:rPr>
          <w:t>.2</w:t>
        </w:r>
        <w:r w:rsidR="00917CC3">
          <w:rPr>
            <w:rFonts w:asciiTheme="minorHAnsi" w:eastAsiaTheme="minorEastAsia" w:hAnsiTheme="minorHAnsi" w:cstheme="minorBidi"/>
            <w:noProof/>
            <w:sz w:val="22"/>
            <w:szCs w:val="22"/>
            <w:lang w:eastAsia="en-GB"/>
          </w:rPr>
          <w:tab/>
        </w:r>
        <w:r w:rsidR="00917CC3" w:rsidRPr="00941894">
          <w:rPr>
            <w:rStyle w:val="Hyperlink"/>
            <w:noProof/>
          </w:rPr>
          <w:t>Classified information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24</w:t>
        </w:r>
        <w:r w:rsidR="00917CC3">
          <w:rPr>
            <w:webHidden/>
            <w:color w:val="2B579A"/>
            <w:shd w:val="clear" w:color="auto" w:fill="E6E6E6"/>
          </w:rPr>
          <w:fldChar w:fldCharType="end"/>
        </w:r>
      </w:hyperlink>
    </w:p>
    <w:p w14:paraId="0BD9ED3C" w14:textId="6206CF4C" w:rsidR="00917CC3" w:rsidRDefault="00DE5133" w:rsidP="00A355E8">
      <w:pPr>
        <w:pStyle w:val="TOC5"/>
        <w:rPr>
          <w:rFonts w:asciiTheme="minorHAnsi" w:eastAsiaTheme="minorEastAsia" w:hAnsiTheme="minorHAnsi" w:cstheme="minorBidi"/>
          <w:noProof/>
          <w:sz w:val="22"/>
          <w:szCs w:val="22"/>
          <w:lang w:eastAsia="en-GB"/>
        </w:rPr>
      </w:pPr>
      <w:hyperlink w:anchor="_Toc128474015" w:history="1">
        <w:r w:rsidR="00917CC3" w:rsidRPr="00941894">
          <w:rPr>
            <w:rStyle w:val="Hyperlink"/>
            <w:noProof/>
          </w:rPr>
          <w:t>1</w:t>
        </w:r>
        <w:r w:rsidR="00917CC3" w:rsidRPr="00941894">
          <w:rPr>
            <w:rStyle w:val="Hyperlink"/>
            <w:noProof/>
            <w:lang w:eastAsia="en-GB"/>
          </w:rPr>
          <w:t>3</w:t>
        </w:r>
        <w:r w:rsidR="00917CC3" w:rsidRPr="00941894">
          <w:rPr>
            <w:rStyle w:val="Hyperlink"/>
            <w:noProof/>
          </w:rPr>
          <w:t>.3</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24</w:t>
        </w:r>
        <w:r w:rsidR="00917CC3">
          <w:rPr>
            <w:webHidden/>
            <w:color w:val="2B579A"/>
            <w:shd w:val="clear" w:color="auto" w:fill="E6E6E6"/>
          </w:rPr>
          <w:fldChar w:fldCharType="end"/>
        </w:r>
      </w:hyperlink>
    </w:p>
    <w:p w14:paraId="426ED4B0" w14:textId="4FB48341" w:rsidR="00917CC3" w:rsidRDefault="00DE5133">
      <w:pPr>
        <w:pStyle w:val="TOC4"/>
        <w:rPr>
          <w:rFonts w:asciiTheme="minorHAnsi" w:eastAsiaTheme="minorEastAsia" w:hAnsiTheme="minorHAnsi" w:cstheme="minorBidi"/>
          <w:noProof/>
          <w:sz w:val="22"/>
          <w:szCs w:val="22"/>
          <w:lang w:eastAsia="en-GB"/>
        </w:rPr>
      </w:pPr>
      <w:hyperlink w:anchor="_Toc128474016" w:history="1">
        <w:r w:rsidR="00917CC3" w:rsidRPr="00941894">
          <w:rPr>
            <w:rStyle w:val="Hyperlink"/>
            <w:noProof/>
            <w:lang w:eastAsia="en-GB"/>
          </w:rPr>
          <w:t xml:space="preserve">ARTICLE 14 </w:t>
        </w:r>
        <w:r w:rsidR="00917CC3" w:rsidRPr="00941894">
          <w:rPr>
            <w:rStyle w:val="Hyperlink"/>
            <w:noProof/>
          </w:rPr>
          <w:t>—</w:t>
        </w:r>
        <w:r w:rsidR="00917CC3" w:rsidRPr="00941894">
          <w:rPr>
            <w:rStyle w:val="Hyperlink"/>
            <w:noProof/>
            <w:lang w:eastAsia="en-GB"/>
          </w:rPr>
          <w:t xml:space="preserve"> ETHICS AND VALUES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24</w:t>
        </w:r>
        <w:r w:rsidR="00917CC3">
          <w:rPr>
            <w:webHidden/>
            <w:color w:val="2B579A"/>
            <w:shd w:val="clear" w:color="auto" w:fill="E6E6E6"/>
          </w:rPr>
          <w:fldChar w:fldCharType="end"/>
        </w:r>
      </w:hyperlink>
    </w:p>
    <w:p w14:paraId="30E23F20" w14:textId="34B60411" w:rsidR="00917CC3" w:rsidRDefault="00DE5133" w:rsidP="00A355E8">
      <w:pPr>
        <w:pStyle w:val="TOC5"/>
        <w:rPr>
          <w:rFonts w:asciiTheme="minorHAnsi" w:eastAsiaTheme="minorEastAsia" w:hAnsiTheme="minorHAnsi" w:cstheme="minorBidi"/>
          <w:noProof/>
          <w:sz w:val="22"/>
          <w:szCs w:val="22"/>
          <w:lang w:eastAsia="en-GB"/>
        </w:rPr>
      </w:pPr>
      <w:hyperlink w:anchor="_Toc128474017" w:history="1">
        <w:r w:rsidR="00917CC3" w:rsidRPr="00941894">
          <w:rPr>
            <w:rStyle w:val="Hyperlink"/>
            <w:noProof/>
          </w:rPr>
          <w:t>1</w:t>
        </w:r>
        <w:r w:rsidR="00917CC3" w:rsidRPr="00941894">
          <w:rPr>
            <w:rStyle w:val="Hyperlink"/>
            <w:noProof/>
            <w:lang w:eastAsia="en-GB"/>
          </w:rPr>
          <w:t>4</w:t>
        </w:r>
        <w:r w:rsidR="00917CC3" w:rsidRPr="00941894">
          <w:rPr>
            <w:rStyle w:val="Hyperlink"/>
            <w:noProof/>
          </w:rPr>
          <w:t>.1</w:t>
        </w:r>
        <w:r w:rsidR="00917CC3">
          <w:rPr>
            <w:rFonts w:asciiTheme="minorHAnsi" w:eastAsiaTheme="minorEastAsia" w:hAnsiTheme="minorHAnsi" w:cstheme="minorBidi"/>
            <w:noProof/>
            <w:sz w:val="22"/>
            <w:szCs w:val="22"/>
            <w:lang w:eastAsia="en-GB"/>
          </w:rPr>
          <w:tab/>
        </w:r>
        <w:r w:rsidR="00917CC3" w:rsidRPr="00941894">
          <w:rPr>
            <w:rStyle w:val="Hyperlink"/>
            <w:noProof/>
          </w:rPr>
          <w:t>Ethics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24</w:t>
        </w:r>
        <w:r w:rsidR="00917CC3">
          <w:rPr>
            <w:webHidden/>
            <w:color w:val="2B579A"/>
            <w:shd w:val="clear" w:color="auto" w:fill="E6E6E6"/>
          </w:rPr>
          <w:fldChar w:fldCharType="end"/>
        </w:r>
      </w:hyperlink>
    </w:p>
    <w:p w14:paraId="729C8AA2" w14:textId="68869DF0" w:rsidR="00917CC3" w:rsidRDefault="00DE5133" w:rsidP="00A355E8">
      <w:pPr>
        <w:pStyle w:val="TOC5"/>
        <w:rPr>
          <w:rFonts w:asciiTheme="minorHAnsi" w:eastAsiaTheme="minorEastAsia" w:hAnsiTheme="minorHAnsi" w:cstheme="minorBidi"/>
          <w:noProof/>
          <w:sz w:val="22"/>
          <w:szCs w:val="22"/>
          <w:lang w:eastAsia="en-GB"/>
        </w:rPr>
      </w:pPr>
      <w:hyperlink w:anchor="_Toc128474018" w:history="1">
        <w:r w:rsidR="00917CC3" w:rsidRPr="00941894">
          <w:rPr>
            <w:rStyle w:val="Hyperlink"/>
            <w:noProof/>
          </w:rPr>
          <w:t>1</w:t>
        </w:r>
        <w:r w:rsidR="00917CC3" w:rsidRPr="00941894">
          <w:rPr>
            <w:rStyle w:val="Hyperlink"/>
            <w:noProof/>
            <w:lang w:eastAsia="en-GB"/>
          </w:rPr>
          <w:t>4</w:t>
        </w:r>
        <w:r w:rsidR="00917CC3" w:rsidRPr="00941894">
          <w:rPr>
            <w:rStyle w:val="Hyperlink"/>
            <w:noProof/>
          </w:rPr>
          <w:t>.2</w:t>
        </w:r>
        <w:r w:rsidR="00917CC3">
          <w:rPr>
            <w:rFonts w:asciiTheme="minorHAnsi" w:eastAsiaTheme="minorEastAsia" w:hAnsiTheme="minorHAnsi" w:cstheme="minorBidi"/>
            <w:noProof/>
            <w:sz w:val="22"/>
            <w:szCs w:val="22"/>
            <w:lang w:eastAsia="en-GB"/>
          </w:rPr>
          <w:tab/>
        </w:r>
        <w:r w:rsidR="00917CC3" w:rsidRPr="00941894">
          <w:rPr>
            <w:rStyle w:val="Hyperlink"/>
            <w:noProof/>
          </w:rPr>
          <w:t>Values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25</w:t>
        </w:r>
        <w:r w:rsidR="00917CC3">
          <w:rPr>
            <w:webHidden/>
            <w:color w:val="2B579A"/>
            <w:shd w:val="clear" w:color="auto" w:fill="E6E6E6"/>
          </w:rPr>
          <w:fldChar w:fldCharType="end"/>
        </w:r>
      </w:hyperlink>
    </w:p>
    <w:p w14:paraId="7A7F6B26" w14:textId="12A671AA" w:rsidR="00917CC3" w:rsidRDefault="00DE5133" w:rsidP="00A355E8">
      <w:pPr>
        <w:pStyle w:val="TOC5"/>
        <w:rPr>
          <w:rFonts w:asciiTheme="minorHAnsi" w:eastAsiaTheme="minorEastAsia" w:hAnsiTheme="minorHAnsi" w:cstheme="minorBidi"/>
          <w:noProof/>
          <w:sz w:val="22"/>
          <w:szCs w:val="22"/>
          <w:lang w:eastAsia="en-GB"/>
        </w:rPr>
      </w:pPr>
      <w:hyperlink w:anchor="_Toc128474019" w:history="1">
        <w:r w:rsidR="00917CC3" w:rsidRPr="00941894">
          <w:rPr>
            <w:rStyle w:val="Hyperlink"/>
            <w:noProof/>
          </w:rPr>
          <w:t>1</w:t>
        </w:r>
        <w:r w:rsidR="00917CC3" w:rsidRPr="00941894">
          <w:rPr>
            <w:rStyle w:val="Hyperlink"/>
            <w:noProof/>
            <w:lang w:eastAsia="en-GB"/>
          </w:rPr>
          <w:t>4</w:t>
        </w:r>
        <w:r w:rsidR="00917CC3" w:rsidRPr="00941894">
          <w:rPr>
            <w:rStyle w:val="Hyperlink"/>
            <w:noProof/>
          </w:rPr>
          <w:t>.3</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_Toc128474019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25</w:t>
        </w:r>
        <w:r w:rsidR="00917CC3">
          <w:rPr>
            <w:webHidden/>
            <w:color w:val="2B579A"/>
            <w:shd w:val="clear" w:color="auto" w:fill="E6E6E6"/>
          </w:rPr>
          <w:fldChar w:fldCharType="end"/>
        </w:r>
      </w:hyperlink>
    </w:p>
    <w:p w14:paraId="053E8C37" w14:textId="2A245830" w:rsidR="00917CC3" w:rsidRDefault="00DE5133">
      <w:pPr>
        <w:pStyle w:val="TOC4"/>
        <w:rPr>
          <w:rFonts w:asciiTheme="minorHAnsi" w:eastAsiaTheme="minorEastAsia" w:hAnsiTheme="minorHAnsi" w:cstheme="minorBidi"/>
          <w:noProof/>
          <w:sz w:val="22"/>
          <w:szCs w:val="22"/>
          <w:lang w:eastAsia="en-GB"/>
        </w:rPr>
      </w:pPr>
      <w:hyperlink w:anchor="_Toc128474020" w:history="1">
        <w:r w:rsidR="00917CC3" w:rsidRPr="00941894">
          <w:rPr>
            <w:rStyle w:val="Hyperlink"/>
            <w:noProof/>
            <w:lang w:eastAsia="en-GB"/>
          </w:rPr>
          <w:t>ARTICLE 15 — DATA PROTECTION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25</w:t>
        </w:r>
        <w:r w:rsidR="00917CC3">
          <w:rPr>
            <w:webHidden/>
            <w:color w:val="2B579A"/>
            <w:shd w:val="clear" w:color="auto" w:fill="E6E6E6"/>
          </w:rPr>
          <w:fldChar w:fldCharType="end"/>
        </w:r>
      </w:hyperlink>
    </w:p>
    <w:p w14:paraId="4B95D3C0" w14:textId="1CA5567A" w:rsidR="00917CC3" w:rsidRDefault="00DE5133" w:rsidP="00A355E8">
      <w:pPr>
        <w:pStyle w:val="TOC5"/>
        <w:rPr>
          <w:rFonts w:asciiTheme="minorHAnsi" w:eastAsiaTheme="minorEastAsia" w:hAnsiTheme="minorHAnsi" w:cstheme="minorBidi"/>
          <w:noProof/>
          <w:sz w:val="22"/>
          <w:szCs w:val="22"/>
          <w:lang w:eastAsia="en-GB"/>
        </w:rPr>
      </w:pPr>
      <w:hyperlink w:anchor="_Toc128474021" w:history="1">
        <w:r w:rsidR="00917CC3" w:rsidRPr="00941894">
          <w:rPr>
            <w:rStyle w:val="Hyperlink"/>
            <w:noProof/>
          </w:rPr>
          <w:t>1</w:t>
        </w:r>
        <w:r w:rsidR="00917CC3" w:rsidRPr="00941894">
          <w:rPr>
            <w:rStyle w:val="Hyperlink"/>
            <w:noProof/>
            <w:lang w:eastAsia="en-GB"/>
          </w:rPr>
          <w:t>5</w:t>
        </w:r>
        <w:r w:rsidR="00917CC3" w:rsidRPr="00941894">
          <w:rPr>
            <w:rStyle w:val="Hyperlink"/>
            <w:noProof/>
          </w:rPr>
          <w:t>.1</w:t>
        </w:r>
        <w:r w:rsidR="00917CC3">
          <w:rPr>
            <w:rFonts w:asciiTheme="minorHAnsi" w:eastAsiaTheme="minorEastAsia" w:hAnsiTheme="minorHAnsi" w:cstheme="minorBidi"/>
            <w:noProof/>
            <w:sz w:val="22"/>
            <w:szCs w:val="22"/>
            <w:lang w:eastAsia="en-GB"/>
          </w:rPr>
          <w:tab/>
        </w:r>
        <w:r w:rsidR="00917CC3" w:rsidRPr="00941894">
          <w:rPr>
            <w:rStyle w:val="Hyperlink"/>
            <w:noProof/>
          </w:rPr>
          <w:t>Data processing by the granting authority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25</w:t>
        </w:r>
        <w:r w:rsidR="00917CC3">
          <w:rPr>
            <w:webHidden/>
            <w:color w:val="2B579A"/>
            <w:shd w:val="clear" w:color="auto" w:fill="E6E6E6"/>
          </w:rPr>
          <w:fldChar w:fldCharType="end"/>
        </w:r>
      </w:hyperlink>
    </w:p>
    <w:p w14:paraId="4DE94850" w14:textId="258AC7D5" w:rsidR="00917CC3" w:rsidRDefault="00DE5133" w:rsidP="00A355E8">
      <w:pPr>
        <w:pStyle w:val="TOC5"/>
        <w:rPr>
          <w:rFonts w:asciiTheme="minorHAnsi" w:eastAsiaTheme="minorEastAsia" w:hAnsiTheme="minorHAnsi" w:cstheme="minorBidi"/>
          <w:noProof/>
          <w:sz w:val="22"/>
          <w:szCs w:val="22"/>
          <w:lang w:eastAsia="en-GB"/>
        </w:rPr>
      </w:pPr>
      <w:hyperlink w:anchor="_Toc128474022" w:history="1">
        <w:r w:rsidR="00917CC3" w:rsidRPr="00941894">
          <w:rPr>
            <w:rStyle w:val="Hyperlink"/>
            <w:noProof/>
          </w:rPr>
          <w:t>1</w:t>
        </w:r>
        <w:r w:rsidR="00917CC3" w:rsidRPr="00941894">
          <w:rPr>
            <w:rStyle w:val="Hyperlink"/>
            <w:noProof/>
            <w:lang w:eastAsia="en-GB"/>
          </w:rPr>
          <w:t>5</w:t>
        </w:r>
        <w:r w:rsidR="00917CC3" w:rsidRPr="00941894">
          <w:rPr>
            <w:rStyle w:val="Hyperlink"/>
            <w:noProof/>
          </w:rPr>
          <w:t>.2</w:t>
        </w:r>
        <w:r w:rsidR="00917CC3">
          <w:rPr>
            <w:rFonts w:asciiTheme="minorHAnsi" w:eastAsiaTheme="minorEastAsia" w:hAnsiTheme="minorHAnsi" w:cstheme="minorBidi"/>
            <w:noProof/>
            <w:sz w:val="22"/>
            <w:szCs w:val="22"/>
            <w:lang w:eastAsia="en-GB"/>
          </w:rPr>
          <w:tab/>
        </w:r>
        <w:r w:rsidR="00917CC3" w:rsidRPr="00941894">
          <w:rPr>
            <w:rStyle w:val="Hyperlink"/>
            <w:noProof/>
          </w:rPr>
          <w:t>Data processing by the beneficiaries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25</w:t>
        </w:r>
        <w:r w:rsidR="00917CC3">
          <w:rPr>
            <w:webHidden/>
            <w:color w:val="2B579A"/>
            <w:shd w:val="clear" w:color="auto" w:fill="E6E6E6"/>
          </w:rPr>
          <w:fldChar w:fldCharType="end"/>
        </w:r>
      </w:hyperlink>
    </w:p>
    <w:p w14:paraId="0987FD8E" w14:textId="5587A184" w:rsidR="00917CC3" w:rsidRDefault="00DE5133" w:rsidP="00A355E8">
      <w:pPr>
        <w:pStyle w:val="TOC5"/>
        <w:rPr>
          <w:rFonts w:asciiTheme="minorHAnsi" w:eastAsiaTheme="minorEastAsia" w:hAnsiTheme="minorHAnsi" w:cstheme="minorBidi"/>
          <w:noProof/>
          <w:sz w:val="22"/>
          <w:szCs w:val="22"/>
          <w:lang w:eastAsia="en-GB"/>
        </w:rPr>
      </w:pPr>
      <w:hyperlink w:anchor="_Toc128474023" w:history="1">
        <w:r w:rsidR="00917CC3" w:rsidRPr="00941894">
          <w:rPr>
            <w:rStyle w:val="Hyperlink"/>
            <w:noProof/>
          </w:rPr>
          <w:t>1</w:t>
        </w:r>
        <w:r w:rsidR="00917CC3" w:rsidRPr="00941894">
          <w:rPr>
            <w:rStyle w:val="Hyperlink"/>
            <w:noProof/>
            <w:lang w:eastAsia="en-GB"/>
          </w:rPr>
          <w:t>5</w:t>
        </w:r>
        <w:r w:rsidR="00917CC3" w:rsidRPr="00941894">
          <w:rPr>
            <w:rStyle w:val="Hyperlink"/>
            <w:noProof/>
          </w:rPr>
          <w:t>.3</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26</w:t>
        </w:r>
        <w:r w:rsidR="00917CC3">
          <w:rPr>
            <w:webHidden/>
            <w:color w:val="2B579A"/>
            <w:shd w:val="clear" w:color="auto" w:fill="E6E6E6"/>
          </w:rPr>
          <w:fldChar w:fldCharType="end"/>
        </w:r>
      </w:hyperlink>
    </w:p>
    <w:p w14:paraId="4116F7EB" w14:textId="33F98ED2" w:rsidR="00917CC3" w:rsidRDefault="00DE5133">
      <w:pPr>
        <w:pStyle w:val="TOC4"/>
        <w:tabs>
          <w:tab w:val="left" w:pos="2825"/>
        </w:tabs>
        <w:rPr>
          <w:rFonts w:asciiTheme="minorHAnsi" w:eastAsiaTheme="minorEastAsia" w:hAnsiTheme="minorHAnsi" w:cstheme="minorBidi"/>
          <w:noProof/>
          <w:sz w:val="22"/>
          <w:szCs w:val="22"/>
          <w:lang w:eastAsia="en-GB"/>
        </w:rPr>
      </w:pPr>
      <w:hyperlink w:anchor="_Toc128474024" w:history="1">
        <w:r w:rsidR="00917CC3" w:rsidRPr="00941894">
          <w:rPr>
            <w:rStyle w:val="Hyperlink"/>
            <w:noProof/>
          </w:rPr>
          <w:t>ARTICLE 16 —</w:t>
        </w:r>
        <w:r w:rsidR="00917CC3">
          <w:rPr>
            <w:rFonts w:asciiTheme="minorHAnsi" w:eastAsiaTheme="minorEastAsia" w:hAnsiTheme="minorHAnsi" w:cstheme="minorBidi"/>
            <w:noProof/>
            <w:sz w:val="22"/>
            <w:szCs w:val="22"/>
            <w:lang w:eastAsia="en-GB"/>
          </w:rPr>
          <w:tab/>
        </w:r>
        <w:r w:rsidR="00917CC3" w:rsidRPr="00941894">
          <w:rPr>
            <w:rStyle w:val="Hyperlink"/>
            <w:noProof/>
          </w:rPr>
          <w:t>INTELLECTUAL PROPERTY RIGHTS (IPR) — BACKGROUND AND RESULTS — ACCESS RIGHTS AND RIGHTS OF USE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26</w:t>
        </w:r>
        <w:r w:rsidR="00917CC3">
          <w:rPr>
            <w:webHidden/>
            <w:color w:val="2B579A"/>
            <w:shd w:val="clear" w:color="auto" w:fill="E6E6E6"/>
          </w:rPr>
          <w:fldChar w:fldCharType="end"/>
        </w:r>
      </w:hyperlink>
    </w:p>
    <w:p w14:paraId="2931C937" w14:textId="624A3053" w:rsidR="00917CC3" w:rsidRDefault="00DE5133" w:rsidP="00A355E8">
      <w:pPr>
        <w:pStyle w:val="TOC5"/>
        <w:rPr>
          <w:rFonts w:asciiTheme="minorHAnsi" w:eastAsiaTheme="minorEastAsia" w:hAnsiTheme="minorHAnsi" w:cstheme="minorBidi"/>
          <w:noProof/>
          <w:sz w:val="22"/>
          <w:szCs w:val="22"/>
          <w:lang w:eastAsia="en-GB"/>
        </w:rPr>
      </w:pPr>
      <w:hyperlink w:anchor="_Toc128474025" w:history="1">
        <w:r w:rsidR="00917CC3" w:rsidRPr="00941894">
          <w:rPr>
            <w:rStyle w:val="Hyperlink"/>
            <w:noProof/>
          </w:rPr>
          <w:t>16.1</w:t>
        </w:r>
        <w:r w:rsidR="00917CC3">
          <w:rPr>
            <w:rFonts w:asciiTheme="minorHAnsi" w:eastAsiaTheme="minorEastAsia" w:hAnsiTheme="minorHAnsi" w:cstheme="minorBidi"/>
            <w:noProof/>
            <w:sz w:val="22"/>
            <w:szCs w:val="22"/>
            <w:lang w:eastAsia="en-GB"/>
          </w:rPr>
          <w:tab/>
        </w:r>
        <w:r w:rsidR="00917CC3" w:rsidRPr="00941894">
          <w:rPr>
            <w:rStyle w:val="Hyperlink"/>
            <w:noProof/>
          </w:rPr>
          <w:t>Background and access rights to background</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26</w:t>
        </w:r>
        <w:r w:rsidR="00917CC3">
          <w:rPr>
            <w:webHidden/>
            <w:color w:val="2B579A"/>
            <w:shd w:val="clear" w:color="auto" w:fill="E6E6E6"/>
          </w:rPr>
          <w:fldChar w:fldCharType="end"/>
        </w:r>
      </w:hyperlink>
    </w:p>
    <w:p w14:paraId="76010A76" w14:textId="74E0C482" w:rsidR="00917CC3" w:rsidRDefault="00DE5133" w:rsidP="00A355E8">
      <w:pPr>
        <w:pStyle w:val="TOC5"/>
        <w:rPr>
          <w:rFonts w:asciiTheme="minorHAnsi" w:eastAsiaTheme="minorEastAsia" w:hAnsiTheme="minorHAnsi" w:cstheme="minorBidi"/>
          <w:noProof/>
          <w:sz w:val="22"/>
          <w:szCs w:val="22"/>
          <w:lang w:eastAsia="en-GB"/>
        </w:rPr>
      </w:pPr>
      <w:hyperlink w:anchor="_Toc128474026" w:history="1">
        <w:r w:rsidR="00917CC3" w:rsidRPr="00941894">
          <w:rPr>
            <w:rStyle w:val="Hyperlink"/>
            <w:noProof/>
          </w:rPr>
          <w:t>16.2</w:t>
        </w:r>
        <w:r w:rsidR="00917CC3">
          <w:rPr>
            <w:rFonts w:asciiTheme="minorHAnsi" w:eastAsiaTheme="minorEastAsia" w:hAnsiTheme="minorHAnsi" w:cstheme="minorBidi"/>
            <w:noProof/>
            <w:sz w:val="22"/>
            <w:szCs w:val="22"/>
            <w:lang w:eastAsia="en-GB"/>
          </w:rPr>
          <w:tab/>
        </w:r>
        <w:r w:rsidR="00917CC3" w:rsidRPr="00941894">
          <w:rPr>
            <w:rStyle w:val="Hyperlink"/>
            <w:noProof/>
          </w:rPr>
          <w:t>Ownership of results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26</w:t>
        </w:r>
        <w:r w:rsidR="00917CC3">
          <w:rPr>
            <w:webHidden/>
            <w:color w:val="2B579A"/>
            <w:shd w:val="clear" w:color="auto" w:fill="E6E6E6"/>
          </w:rPr>
          <w:fldChar w:fldCharType="end"/>
        </w:r>
      </w:hyperlink>
    </w:p>
    <w:p w14:paraId="20FB35A6" w14:textId="0544940D" w:rsidR="00917CC3" w:rsidRDefault="00DE5133" w:rsidP="00A355E8">
      <w:pPr>
        <w:pStyle w:val="TOC5"/>
        <w:rPr>
          <w:rFonts w:asciiTheme="minorHAnsi" w:eastAsiaTheme="minorEastAsia" w:hAnsiTheme="minorHAnsi" w:cstheme="minorBidi"/>
          <w:noProof/>
          <w:sz w:val="22"/>
          <w:szCs w:val="22"/>
          <w:lang w:eastAsia="en-GB"/>
        </w:rPr>
      </w:pPr>
      <w:hyperlink w:anchor="_Toc128474027" w:history="1">
        <w:r w:rsidR="00917CC3" w:rsidRPr="00941894">
          <w:rPr>
            <w:rStyle w:val="Hyperlink"/>
            <w:noProof/>
          </w:rPr>
          <w:t>16.3</w:t>
        </w:r>
        <w:r w:rsidR="00917CC3">
          <w:rPr>
            <w:rFonts w:asciiTheme="minorHAnsi" w:eastAsiaTheme="minorEastAsia" w:hAnsiTheme="minorHAnsi" w:cstheme="minorBidi"/>
            <w:noProof/>
            <w:sz w:val="22"/>
            <w:szCs w:val="22"/>
            <w:lang w:eastAsia="en-GB"/>
          </w:rPr>
          <w:tab/>
        </w:r>
        <w:r w:rsidR="00917CC3" w:rsidRPr="00941894">
          <w:rPr>
            <w:rStyle w:val="Hyperlink"/>
            <w:noProof/>
          </w:rPr>
          <w:t>Rights of use of the granting authority on materials, documents and information received</w:t>
        </w:r>
        <w:r w:rsidR="00917CC3" w:rsidRPr="00941894">
          <w:rPr>
            <w:rStyle w:val="Hyperlink"/>
            <w:bCs/>
            <w:noProof/>
          </w:rPr>
          <w:t xml:space="preserve"> for policy, information, communication, dissemination and publicity purposes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26</w:t>
        </w:r>
        <w:r w:rsidR="00917CC3">
          <w:rPr>
            <w:webHidden/>
            <w:color w:val="2B579A"/>
            <w:shd w:val="clear" w:color="auto" w:fill="E6E6E6"/>
          </w:rPr>
          <w:fldChar w:fldCharType="end"/>
        </w:r>
      </w:hyperlink>
    </w:p>
    <w:p w14:paraId="6045E09E" w14:textId="2314CFE1" w:rsidR="00917CC3" w:rsidRDefault="00DE5133" w:rsidP="00A355E8">
      <w:pPr>
        <w:pStyle w:val="TOC5"/>
        <w:rPr>
          <w:rFonts w:asciiTheme="minorHAnsi" w:eastAsiaTheme="minorEastAsia" w:hAnsiTheme="minorHAnsi" w:cstheme="minorBidi"/>
          <w:noProof/>
          <w:sz w:val="22"/>
          <w:szCs w:val="22"/>
          <w:lang w:eastAsia="en-GB"/>
        </w:rPr>
      </w:pPr>
      <w:hyperlink w:anchor="_Toc128474028" w:history="1">
        <w:r w:rsidR="00917CC3" w:rsidRPr="00941894">
          <w:rPr>
            <w:rStyle w:val="Hyperlink"/>
            <w:noProof/>
          </w:rPr>
          <w:t>16.4</w:t>
        </w:r>
        <w:r w:rsidR="00917CC3">
          <w:rPr>
            <w:rFonts w:asciiTheme="minorHAnsi" w:eastAsiaTheme="minorEastAsia" w:hAnsiTheme="minorHAnsi" w:cstheme="minorBidi"/>
            <w:noProof/>
            <w:sz w:val="22"/>
            <w:szCs w:val="22"/>
            <w:lang w:eastAsia="en-GB"/>
          </w:rPr>
          <w:tab/>
        </w:r>
        <w:r w:rsidR="00917CC3" w:rsidRPr="00941894">
          <w:rPr>
            <w:rStyle w:val="Hyperlink"/>
            <w:noProof/>
          </w:rPr>
          <w:t xml:space="preserve">Specific </w:t>
        </w:r>
        <w:r w:rsidR="00917CC3" w:rsidRPr="00941894">
          <w:rPr>
            <w:rStyle w:val="Hyperlink"/>
            <w:rFonts w:eastAsiaTheme="minorHAnsi"/>
            <w:noProof/>
          </w:rPr>
          <w:t>rules on IPR, results and background</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28</w:t>
        </w:r>
        <w:r w:rsidR="00917CC3">
          <w:rPr>
            <w:webHidden/>
            <w:color w:val="2B579A"/>
            <w:shd w:val="clear" w:color="auto" w:fill="E6E6E6"/>
          </w:rPr>
          <w:fldChar w:fldCharType="end"/>
        </w:r>
      </w:hyperlink>
    </w:p>
    <w:p w14:paraId="73C6F9E4" w14:textId="6FA442D6" w:rsidR="00917CC3" w:rsidRDefault="00DE5133" w:rsidP="00A355E8">
      <w:pPr>
        <w:pStyle w:val="TOC5"/>
        <w:rPr>
          <w:rFonts w:asciiTheme="minorHAnsi" w:eastAsiaTheme="minorEastAsia" w:hAnsiTheme="minorHAnsi" w:cstheme="minorBidi"/>
          <w:noProof/>
          <w:sz w:val="22"/>
          <w:szCs w:val="22"/>
          <w:lang w:eastAsia="en-GB"/>
        </w:rPr>
      </w:pPr>
      <w:hyperlink w:anchor="_Toc128474029" w:history="1">
        <w:r w:rsidR="00917CC3" w:rsidRPr="00941894">
          <w:rPr>
            <w:rStyle w:val="Hyperlink"/>
            <w:noProof/>
          </w:rPr>
          <w:t>16.5</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_Toc128474029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28</w:t>
        </w:r>
        <w:r w:rsidR="00917CC3">
          <w:rPr>
            <w:webHidden/>
            <w:color w:val="2B579A"/>
            <w:shd w:val="clear" w:color="auto" w:fill="E6E6E6"/>
          </w:rPr>
          <w:fldChar w:fldCharType="end"/>
        </w:r>
      </w:hyperlink>
    </w:p>
    <w:p w14:paraId="336DA0A2" w14:textId="5FF81C53" w:rsidR="00917CC3" w:rsidRDefault="00DE5133">
      <w:pPr>
        <w:pStyle w:val="TOC4"/>
        <w:rPr>
          <w:rFonts w:asciiTheme="minorHAnsi" w:eastAsiaTheme="minorEastAsia" w:hAnsiTheme="minorHAnsi" w:cstheme="minorBidi"/>
          <w:noProof/>
          <w:sz w:val="22"/>
          <w:szCs w:val="22"/>
          <w:lang w:eastAsia="en-GB"/>
        </w:rPr>
      </w:pPr>
      <w:hyperlink w:anchor="_Toc128474030" w:history="1">
        <w:r w:rsidR="00917CC3" w:rsidRPr="00941894">
          <w:rPr>
            <w:rStyle w:val="Hyperlink"/>
            <w:noProof/>
            <w:lang w:eastAsia="en-GB"/>
          </w:rPr>
          <w:t xml:space="preserve">ARTICLE 17 </w:t>
        </w:r>
        <w:r w:rsidR="00917CC3" w:rsidRPr="00941894">
          <w:rPr>
            <w:rStyle w:val="Hyperlink"/>
            <w:i/>
            <w:noProof/>
          </w:rPr>
          <w:t>—</w:t>
        </w:r>
        <w:r w:rsidR="00917CC3" w:rsidRPr="00941894">
          <w:rPr>
            <w:rStyle w:val="Hyperlink"/>
            <w:noProof/>
          </w:rPr>
          <w:t xml:space="preserve"> </w:t>
        </w:r>
        <w:r w:rsidR="00917CC3" w:rsidRPr="00941894">
          <w:rPr>
            <w:rStyle w:val="Hyperlink"/>
            <w:noProof/>
            <w:lang w:eastAsia="en-GB"/>
          </w:rPr>
          <w:t>COMMUNICATION, DISSEMINATION</w:t>
        </w:r>
        <w:r w:rsidR="00917CC3" w:rsidRPr="00941894">
          <w:rPr>
            <w:rStyle w:val="Hyperlink"/>
            <w:rFonts w:eastAsiaTheme="minorHAnsi"/>
            <w:noProof/>
            <w:lang w:eastAsia="en-GB"/>
          </w:rPr>
          <w:t xml:space="preserve"> </w:t>
        </w:r>
        <w:r w:rsidR="00917CC3" w:rsidRPr="00941894">
          <w:rPr>
            <w:rStyle w:val="Hyperlink"/>
            <w:rFonts w:eastAsiaTheme="minorHAnsi"/>
            <w:noProof/>
          </w:rPr>
          <w:t xml:space="preserve">AND </w:t>
        </w:r>
        <w:r w:rsidR="00917CC3" w:rsidRPr="00941894">
          <w:rPr>
            <w:rStyle w:val="Hyperlink"/>
            <w:rFonts w:eastAsiaTheme="minorHAnsi"/>
            <w:noProof/>
            <w:lang w:eastAsia="en-GB"/>
          </w:rPr>
          <w:t>VISIBILITY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28</w:t>
        </w:r>
        <w:r w:rsidR="00917CC3">
          <w:rPr>
            <w:webHidden/>
            <w:color w:val="2B579A"/>
            <w:shd w:val="clear" w:color="auto" w:fill="E6E6E6"/>
          </w:rPr>
          <w:fldChar w:fldCharType="end"/>
        </w:r>
      </w:hyperlink>
    </w:p>
    <w:p w14:paraId="0FB8239F" w14:textId="1AE807A7" w:rsidR="00917CC3" w:rsidRDefault="00DE5133" w:rsidP="00A355E8">
      <w:pPr>
        <w:pStyle w:val="TOC5"/>
        <w:rPr>
          <w:rFonts w:asciiTheme="minorHAnsi" w:eastAsiaTheme="minorEastAsia" w:hAnsiTheme="minorHAnsi" w:cstheme="minorBidi"/>
          <w:noProof/>
          <w:sz w:val="22"/>
          <w:szCs w:val="22"/>
          <w:lang w:eastAsia="en-GB"/>
        </w:rPr>
      </w:pPr>
      <w:hyperlink w:anchor="_Toc128474031" w:history="1">
        <w:r w:rsidR="00917CC3" w:rsidRPr="00941894">
          <w:rPr>
            <w:rStyle w:val="Hyperlink"/>
            <w:noProof/>
          </w:rPr>
          <w:t>17.1</w:t>
        </w:r>
        <w:r w:rsidR="00917CC3">
          <w:rPr>
            <w:rFonts w:asciiTheme="minorHAnsi" w:eastAsiaTheme="minorEastAsia" w:hAnsiTheme="minorHAnsi" w:cstheme="minorBidi"/>
            <w:noProof/>
            <w:sz w:val="22"/>
            <w:szCs w:val="22"/>
            <w:lang w:eastAsia="en-GB"/>
          </w:rPr>
          <w:tab/>
        </w:r>
        <w:r w:rsidR="00917CC3" w:rsidRPr="00941894">
          <w:rPr>
            <w:rStyle w:val="Hyperlink"/>
            <w:noProof/>
          </w:rPr>
          <w:t>Communication — Dissemination — Promoting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28</w:t>
        </w:r>
        <w:r w:rsidR="00917CC3">
          <w:rPr>
            <w:webHidden/>
            <w:color w:val="2B579A"/>
            <w:shd w:val="clear" w:color="auto" w:fill="E6E6E6"/>
          </w:rPr>
          <w:fldChar w:fldCharType="end"/>
        </w:r>
      </w:hyperlink>
    </w:p>
    <w:p w14:paraId="263B4A27" w14:textId="49662AC4" w:rsidR="00917CC3" w:rsidRDefault="00DE5133" w:rsidP="00A355E8">
      <w:pPr>
        <w:pStyle w:val="TOC5"/>
        <w:rPr>
          <w:rFonts w:asciiTheme="minorHAnsi" w:eastAsiaTheme="minorEastAsia" w:hAnsiTheme="minorHAnsi" w:cstheme="minorBidi"/>
          <w:noProof/>
          <w:sz w:val="22"/>
          <w:szCs w:val="22"/>
          <w:lang w:eastAsia="en-GB"/>
        </w:rPr>
      </w:pPr>
      <w:hyperlink w:anchor="_Toc128474032" w:history="1">
        <w:r w:rsidR="00917CC3" w:rsidRPr="00941894">
          <w:rPr>
            <w:rStyle w:val="Hyperlink"/>
            <w:noProof/>
          </w:rPr>
          <w:t>17.2</w:t>
        </w:r>
        <w:r w:rsidR="00917CC3">
          <w:rPr>
            <w:rFonts w:asciiTheme="minorHAnsi" w:eastAsiaTheme="minorEastAsia" w:hAnsiTheme="minorHAnsi" w:cstheme="minorBidi"/>
            <w:noProof/>
            <w:sz w:val="22"/>
            <w:szCs w:val="22"/>
            <w:lang w:eastAsia="en-GB"/>
          </w:rPr>
          <w:tab/>
        </w:r>
        <w:r w:rsidR="00917CC3" w:rsidRPr="00941894">
          <w:rPr>
            <w:rStyle w:val="Hyperlink"/>
            <w:noProof/>
          </w:rPr>
          <w:t>Visibility — European flag and funding statement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28</w:t>
        </w:r>
        <w:r w:rsidR="00917CC3">
          <w:rPr>
            <w:webHidden/>
            <w:color w:val="2B579A"/>
            <w:shd w:val="clear" w:color="auto" w:fill="E6E6E6"/>
          </w:rPr>
          <w:fldChar w:fldCharType="end"/>
        </w:r>
      </w:hyperlink>
    </w:p>
    <w:p w14:paraId="4B988745" w14:textId="19E0CE5F" w:rsidR="00917CC3" w:rsidRDefault="00DE5133" w:rsidP="00A355E8">
      <w:pPr>
        <w:pStyle w:val="TOC5"/>
        <w:rPr>
          <w:rFonts w:asciiTheme="minorHAnsi" w:eastAsiaTheme="minorEastAsia" w:hAnsiTheme="minorHAnsi" w:cstheme="minorBidi"/>
          <w:noProof/>
          <w:sz w:val="22"/>
          <w:szCs w:val="22"/>
          <w:lang w:eastAsia="en-GB"/>
        </w:rPr>
      </w:pPr>
      <w:hyperlink w:anchor="_Toc128474033" w:history="1">
        <w:r w:rsidR="00917CC3" w:rsidRPr="00941894">
          <w:rPr>
            <w:rStyle w:val="Hyperlink"/>
            <w:noProof/>
          </w:rPr>
          <w:t>17</w:t>
        </w:r>
        <w:r w:rsidR="00917CC3" w:rsidRPr="00941894">
          <w:rPr>
            <w:rStyle w:val="Hyperlink"/>
            <w:noProof/>
            <w:lang w:eastAsia="en-GB"/>
          </w:rPr>
          <w:t>.3</w:t>
        </w:r>
        <w:r w:rsidR="00917CC3">
          <w:rPr>
            <w:rFonts w:asciiTheme="minorHAnsi" w:eastAsiaTheme="minorEastAsia" w:hAnsiTheme="minorHAnsi" w:cstheme="minorBidi"/>
            <w:noProof/>
            <w:sz w:val="22"/>
            <w:szCs w:val="22"/>
            <w:lang w:eastAsia="en-GB"/>
          </w:rPr>
          <w:tab/>
        </w:r>
        <w:r w:rsidR="00917CC3" w:rsidRPr="00941894">
          <w:rPr>
            <w:rStyle w:val="Hyperlink"/>
            <w:noProof/>
            <w:lang w:eastAsia="en-GB"/>
          </w:rPr>
          <w:t xml:space="preserve">Quality of information </w:t>
        </w:r>
        <w:r w:rsidR="00917CC3" w:rsidRPr="00941894">
          <w:rPr>
            <w:rStyle w:val="Hyperlink"/>
            <w:noProof/>
          </w:rPr>
          <w:t>—</w:t>
        </w:r>
        <w:r w:rsidR="00917CC3" w:rsidRPr="00941894">
          <w:rPr>
            <w:rStyle w:val="Hyperlink"/>
            <w:noProof/>
            <w:lang w:eastAsia="en-GB"/>
          </w:rPr>
          <w:t xml:space="preserve"> Disclaimer</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29</w:t>
        </w:r>
        <w:r w:rsidR="00917CC3">
          <w:rPr>
            <w:webHidden/>
            <w:color w:val="2B579A"/>
            <w:shd w:val="clear" w:color="auto" w:fill="E6E6E6"/>
          </w:rPr>
          <w:fldChar w:fldCharType="end"/>
        </w:r>
      </w:hyperlink>
    </w:p>
    <w:p w14:paraId="358A3862" w14:textId="46DBBA62" w:rsidR="00917CC3" w:rsidRDefault="00DE5133" w:rsidP="00A355E8">
      <w:pPr>
        <w:pStyle w:val="TOC5"/>
        <w:rPr>
          <w:rFonts w:asciiTheme="minorHAnsi" w:eastAsiaTheme="minorEastAsia" w:hAnsiTheme="minorHAnsi" w:cstheme="minorBidi"/>
          <w:noProof/>
          <w:sz w:val="22"/>
          <w:szCs w:val="22"/>
          <w:lang w:eastAsia="en-GB"/>
        </w:rPr>
      </w:pPr>
      <w:hyperlink w:anchor="_Toc128474034" w:history="1">
        <w:r w:rsidR="00917CC3" w:rsidRPr="00941894">
          <w:rPr>
            <w:rStyle w:val="Hyperlink"/>
            <w:noProof/>
          </w:rPr>
          <w:t>17.4</w:t>
        </w:r>
        <w:r w:rsidR="00917CC3">
          <w:rPr>
            <w:rFonts w:asciiTheme="minorHAnsi" w:eastAsiaTheme="minorEastAsia" w:hAnsiTheme="minorHAnsi" w:cstheme="minorBidi"/>
            <w:noProof/>
            <w:sz w:val="22"/>
            <w:szCs w:val="22"/>
            <w:lang w:eastAsia="en-GB"/>
          </w:rPr>
          <w:tab/>
        </w:r>
        <w:r w:rsidR="00917CC3" w:rsidRPr="00941894">
          <w:rPr>
            <w:rStyle w:val="Hyperlink"/>
            <w:noProof/>
          </w:rPr>
          <w:t>Specific communication, dissemination and visibility rules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29</w:t>
        </w:r>
        <w:r w:rsidR="00917CC3">
          <w:rPr>
            <w:webHidden/>
            <w:color w:val="2B579A"/>
            <w:shd w:val="clear" w:color="auto" w:fill="E6E6E6"/>
          </w:rPr>
          <w:fldChar w:fldCharType="end"/>
        </w:r>
      </w:hyperlink>
    </w:p>
    <w:p w14:paraId="12A1EB09" w14:textId="0FD0AE89" w:rsidR="00917CC3" w:rsidRDefault="00DE5133" w:rsidP="00A355E8">
      <w:pPr>
        <w:pStyle w:val="TOC5"/>
        <w:rPr>
          <w:rFonts w:asciiTheme="minorHAnsi" w:eastAsiaTheme="minorEastAsia" w:hAnsiTheme="minorHAnsi" w:cstheme="minorBidi"/>
          <w:noProof/>
          <w:sz w:val="22"/>
          <w:szCs w:val="22"/>
          <w:lang w:eastAsia="en-GB"/>
        </w:rPr>
      </w:pPr>
      <w:hyperlink w:anchor="_Toc128474035" w:history="1">
        <w:r w:rsidR="00917CC3" w:rsidRPr="00941894">
          <w:rPr>
            <w:rStyle w:val="Hyperlink"/>
            <w:noProof/>
          </w:rPr>
          <w:t>17.5</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29</w:t>
        </w:r>
        <w:r w:rsidR="00917CC3">
          <w:rPr>
            <w:webHidden/>
            <w:color w:val="2B579A"/>
            <w:shd w:val="clear" w:color="auto" w:fill="E6E6E6"/>
          </w:rPr>
          <w:fldChar w:fldCharType="end"/>
        </w:r>
      </w:hyperlink>
    </w:p>
    <w:p w14:paraId="68C26D2B" w14:textId="7B8B1FA0" w:rsidR="00917CC3" w:rsidRDefault="00DE5133">
      <w:pPr>
        <w:pStyle w:val="TOC4"/>
        <w:rPr>
          <w:rFonts w:asciiTheme="minorHAnsi" w:eastAsiaTheme="minorEastAsia" w:hAnsiTheme="minorHAnsi" w:cstheme="minorBidi"/>
          <w:noProof/>
          <w:sz w:val="22"/>
          <w:szCs w:val="22"/>
          <w:lang w:eastAsia="en-GB"/>
        </w:rPr>
      </w:pPr>
      <w:hyperlink w:anchor="_Toc128474036" w:history="1">
        <w:r w:rsidR="00917CC3" w:rsidRPr="00941894">
          <w:rPr>
            <w:rStyle w:val="Hyperlink"/>
            <w:noProof/>
          </w:rPr>
          <w:t>ARTICLE 18 — SPECIFIC RULES FOR CARRYING OUT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29</w:t>
        </w:r>
        <w:r w:rsidR="00917CC3">
          <w:rPr>
            <w:webHidden/>
            <w:color w:val="2B579A"/>
            <w:shd w:val="clear" w:color="auto" w:fill="E6E6E6"/>
          </w:rPr>
          <w:fldChar w:fldCharType="end"/>
        </w:r>
      </w:hyperlink>
    </w:p>
    <w:p w14:paraId="05E2ED9B" w14:textId="400987B5" w:rsidR="00917CC3" w:rsidRDefault="00DE5133" w:rsidP="00A355E8">
      <w:pPr>
        <w:pStyle w:val="TOC5"/>
        <w:rPr>
          <w:rFonts w:asciiTheme="minorHAnsi" w:eastAsiaTheme="minorEastAsia" w:hAnsiTheme="minorHAnsi" w:cstheme="minorBidi"/>
          <w:noProof/>
          <w:sz w:val="22"/>
          <w:szCs w:val="22"/>
          <w:lang w:eastAsia="en-GB"/>
        </w:rPr>
      </w:pPr>
      <w:hyperlink w:anchor="_Toc128474037" w:history="1">
        <w:r w:rsidR="00917CC3" w:rsidRPr="00941894">
          <w:rPr>
            <w:rStyle w:val="Hyperlink"/>
            <w:noProof/>
          </w:rPr>
          <w:t xml:space="preserve">18.1 </w:t>
        </w:r>
        <w:r w:rsidR="00917CC3">
          <w:rPr>
            <w:rFonts w:asciiTheme="minorHAnsi" w:eastAsiaTheme="minorEastAsia" w:hAnsiTheme="minorHAnsi" w:cstheme="minorBidi"/>
            <w:noProof/>
            <w:sz w:val="22"/>
            <w:szCs w:val="22"/>
            <w:lang w:eastAsia="en-GB"/>
          </w:rPr>
          <w:tab/>
        </w:r>
        <w:r w:rsidR="00917CC3" w:rsidRPr="00941894">
          <w:rPr>
            <w:rStyle w:val="Hyperlink"/>
            <w:noProof/>
          </w:rPr>
          <w:t>Specific rules for carrying out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29</w:t>
        </w:r>
        <w:r w:rsidR="00917CC3">
          <w:rPr>
            <w:webHidden/>
            <w:color w:val="2B579A"/>
            <w:shd w:val="clear" w:color="auto" w:fill="E6E6E6"/>
          </w:rPr>
          <w:fldChar w:fldCharType="end"/>
        </w:r>
      </w:hyperlink>
    </w:p>
    <w:p w14:paraId="6DC204C2" w14:textId="6B521E25" w:rsidR="00917CC3" w:rsidRDefault="00DE5133" w:rsidP="00A355E8">
      <w:pPr>
        <w:pStyle w:val="TOC5"/>
        <w:rPr>
          <w:rFonts w:asciiTheme="minorHAnsi" w:eastAsiaTheme="minorEastAsia" w:hAnsiTheme="minorHAnsi" w:cstheme="minorBidi"/>
          <w:noProof/>
          <w:sz w:val="22"/>
          <w:szCs w:val="22"/>
          <w:lang w:eastAsia="en-GB"/>
        </w:rPr>
      </w:pPr>
      <w:hyperlink w:anchor="_Toc128474038" w:history="1">
        <w:r w:rsidR="00917CC3" w:rsidRPr="00941894">
          <w:rPr>
            <w:rStyle w:val="Hyperlink"/>
            <w:noProof/>
          </w:rPr>
          <w:t>18.2</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_Toc128474038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30</w:t>
        </w:r>
        <w:r w:rsidR="00917CC3">
          <w:rPr>
            <w:webHidden/>
            <w:color w:val="2B579A"/>
            <w:shd w:val="clear" w:color="auto" w:fill="E6E6E6"/>
          </w:rPr>
          <w:fldChar w:fldCharType="end"/>
        </w:r>
      </w:hyperlink>
    </w:p>
    <w:p w14:paraId="473D822F" w14:textId="6D02A506" w:rsidR="00917CC3" w:rsidRDefault="00DE5133" w:rsidP="00000173">
      <w:pPr>
        <w:pStyle w:val="TOC2"/>
        <w:rPr>
          <w:rFonts w:asciiTheme="minorHAnsi" w:eastAsiaTheme="minorEastAsia" w:hAnsiTheme="minorHAnsi" w:cstheme="minorBidi"/>
          <w:sz w:val="22"/>
          <w:szCs w:val="22"/>
          <w:lang w:eastAsia="en-GB"/>
        </w:rPr>
      </w:pPr>
      <w:hyperlink w:anchor="_Toc128474039" w:history="1">
        <w:r w:rsidR="00917CC3" w:rsidRPr="00941894">
          <w:rPr>
            <w:rStyle w:val="Hyperlink"/>
            <w:lang w:eastAsia="en-GB"/>
          </w:rPr>
          <w:t>SECTION 3</w:t>
        </w:r>
        <w:r w:rsidR="00917CC3">
          <w:rPr>
            <w:rFonts w:asciiTheme="minorHAnsi" w:eastAsiaTheme="minorEastAsia" w:hAnsiTheme="minorHAnsi" w:cstheme="minorBidi"/>
            <w:sz w:val="22"/>
            <w:szCs w:val="22"/>
            <w:lang w:eastAsia="en-GB"/>
          </w:rPr>
          <w:tab/>
        </w:r>
        <w:r w:rsidR="00917CC3" w:rsidRPr="00941894">
          <w:rPr>
            <w:rStyle w:val="Hyperlink"/>
            <w:lang w:eastAsia="en-GB"/>
          </w:rPr>
          <w:t>GRANT ADMINISTRATION</w:t>
        </w:r>
        <w:r w:rsidR="00917CC3">
          <w:rPr>
            <w:webHidden/>
          </w:rPr>
          <w:tab/>
        </w:r>
        <w:r w:rsidR="00917CC3">
          <w:rPr>
            <w:webHidden/>
            <w:color w:val="2B579A"/>
            <w:shd w:val="clear" w:color="auto" w:fill="E6E6E6"/>
          </w:rPr>
          <w:fldChar w:fldCharType="begin"/>
        </w:r>
        <w:r w:rsidR="00917CC3">
          <w:rPr>
            <w:webHidden/>
          </w:rPr>
          <w:instrText xml:space="preserve"> PAGEREF _Toc128474039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30</w:t>
        </w:r>
        <w:r w:rsidR="00917CC3">
          <w:rPr>
            <w:webHidden/>
            <w:color w:val="2B579A"/>
            <w:shd w:val="clear" w:color="auto" w:fill="E6E6E6"/>
          </w:rPr>
          <w:fldChar w:fldCharType="end"/>
        </w:r>
      </w:hyperlink>
    </w:p>
    <w:p w14:paraId="1DB81AB8" w14:textId="53E1A21C" w:rsidR="00917CC3" w:rsidRDefault="00DE5133">
      <w:pPr>
        <w:pStyle w:val="TOC4"/>
        <w:rPr>
          <w:rFonts w:asciiTheme="minorHAnsi" w:eastAsiaTheme="minorEastAsia" w:hAnsiTheme="minorHAnsi" w:cstheme="minorBidi"/>
          <w:noProof/>
          <w:sz w:val="22"/>
          <w:szCs w:val="22"/>
          <w:lang w:eastAsia="en-GB"/>
        </w:rPr>
      </w:pPr>
      <w:hyperlink w:anchor="_Toc128474040" w:history="1">
        <w:r w:rsidR="00917CC3" w:rsidRPr="00941894">
          <w:rPr>
            <w:rStyle w:val="Hyperlink"/>
            <w:noProof/>
            <w:lang w:eastAsia="en-GB"/>
          </w:rPr>
          <w:t>ARTICLE 19 — GENERAL INFORMATION OBLIGATIONS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30</w:t>
        </w:r>
        <w:r w:rsidR="00917CC3">
          <w:rPr>
            <w:webHidden/>
            <w:color w:val="2B579A"/>
            <w:shd w:val="clear" w:color="auto" w:fill="E6E6E6"/>
          </w:rPr>
          <w:fldChar w:fldCharType="end"/>
        </w:r>
      </w:hyperlink>
    </w:p>
    <w:p w14:paraId="3AE5CFEC" w14:textId="6BC1D63E" w:rsidR="00917CC3" w:rsidRDefault="00DE5133" w:rsidP="00A355E8">
      <w:pPr>
        <w:pStyle w:val="TOC5"/>
        <w:rPr>
          <w:rFonts w:asciiTheme="minorHAnsi" w:eastAsiaTheme="minorEastAsia" w:hAnsiTheme="minorHAnsi" w:cstheme="minorBidi"/>
          <w:noProof/>
          <w:sz w:val="22"/>
          <w:szCs w:val="22"/>
          <w:lang w:eastAsia="en-GB"/>
        </w:rPr>
      </w:pPr>
      <w:hyperlink w:anchor="_Toc128474041" w:history="1">
        <w:r w:rsidR="00917CC3" w:rsidRPr="00941894">
          <w:rPr>
            <w:rStyle w:val="Hyperlink"/>
            <w:noProof/>
          </w:rPr>
          <w:t>19.1</w:t>
        </w:r>
        <w:r w:rsidR="00917CC3">
          <w:rPr>
            <w:rFonts w:asciiTheme="minorHAnsi" w:eastAsiaTheme="minorEastAsia" w:hAnsiTheme="minorHAnsi" w:cstheme="minorBidi"/>
            <w:noProof/>
            <w:sz w:val="22"/>
            <w:szCs w:val="22"/>
            <w:lang w:eastAsia="en-GB"/>
          </w:rPr>
          <w:tab/>
        </w:r>
        <w:r w:rsidR="00917CC3" w:rsidRPr="00941894">
          <w:rPr>
            <w:rStyle w:val="Hyperlink"/>
            <w:noProof/>
          </w:rPr>
          <w:t>Information requests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30</w:t>
        </w:r>
        <w:r w:rsidR="00917CC3">
          <w:rPr>
            <w:webHidden/>
            <w:color w:val="2B579A"/>
            <w:shd w:val="clear" w:color="auto" w:fill="E6E6E6"/>
          </w:rPr>
          <w:fldChar w:fldCharType="end"/>
        </w:r>
      </w:hyperlink>
    </w:p>
    <w:p w14:paraId="1D666ABA" w14:textId="1D4E1D9E" w:rsidR="00917CC3" w:rsidRDefault="00DE5133" w:rsidP="00A355E8">
      <w:pPr>
        <w:pStyle w:val="TOC5"/>
        <w:rPr>
          <w:rFonts w:asciiTheme="minorHAnsi" w:eastAsiaTheme="minorEastAsia" w:hAnsiTheme="minorHAnsi" w:cstheme="minorBidi"/>
          <w:noProof/>
          <w:sz w:val="22"/>
          <w:szCs w:val="22"/>
          <w:lang w:eastAsia="en-GB"/>
        </w:rPr>
      </w:pPr>
      <w:hyperlink w:anchor="_Toc128474042" w:history="1">
        <w:r w:rsidR="00917CC3" w:rsidRPr="00941894">
          <w:rPr>
            <w:rStyle w:val="Hyperlink"/>
            <w:noProof/>
          </w:rPr>
          <w:t>19.2</w:t>
        </w:r>
        <w:r w:rsidR="00917CC3">
          <w:rPr>
            <w:rFonts w:asciiTheme="minorHAnsi" w:eastAsiaTheme="minorEastAsia" w:hAnsiTheme="minorHAnsi" w:cstheme="minorBidi"/>
            <w:noProof/>
            <w:sz w:val="22"/>
            <w:szCs w:val="22"/>
            <w:lang w:eastAsia="en-GB"/>
          </w:rPr>
          <w:tab/>
        </w:r>
        <w:r w:rsidR="00917CC3" w:rsidRPr="00941894">
          <w:rPr>
            <w:rStyle w:val="Hyperlink"/>
            <w:noProof/>
          </w:rPr>
          <w:t>Data updates in the Erasmus+ reporting and management tool</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30</w:t>
        </w:r>
        <w:r w:rsidR="00917CC3">
          <w:rPr>
            <w:webHidden/>
            <w:color w:val="2B579A"/>
            <w:shd w:val="clear" w:color="auto" w:fill="E6E6E6"/>
          </w:rPr>
          <w:fldChar w:fldCharType="end"/>
        </w:r>
      </w:hyperlink>
    </w:p>
    <w:p w14:paraId="7D191AD0" w14:textId="1159C00A" w:rsidR="00917CC3" w:rsidRDefault="00DE5133" w:rsidP="00A355E8">
      <w:pPr>
        <w:pStyle w:val="TOC5"/>
        <w:rPr>
          <w:rFonts w:asciiTheme="minorHAnsi" w:eastAsiaTheme="minorEastAsia" w:hAnsiTheme="minorHAnsi" w:cstheme="minorBidi"/>
          <w:noProof/>
          <w:sz w:val="22"/>
          <w:szCs w:val="22"/>
          <w:lang w:eastAsia="en-GB"/>
        </w:rPr>
      </w:pPr>
      <w:hyperlink w:anchor="_Toc128474043" w:history="1">
        <w:r w:rsidR="00917CC3" w:rsidRPr="00941894">
          <w:rPr>
            <w:rStyle w:val="Hyperlink"/>
            <w:noProof/>
          </w:rPr>
          <w:t>19.3</w:t>
        </w:r>
        <w:r w:rsidR="00917CC3">
          <w:rPr>
            <w:rFonts w:asciiTheme="minorHAnsi" w:eastAsiaTheme="minorEastAsia" w:hAnsiTheme="minorHAnsi" w:cstheme="minorBidi"/>
            <w:noProof/>
            <w:sz w:val="22"/>
            <w:szCs w:val="22"/>
            <w:lang w:eastAsia="en-GB"/>
          </w:rPr>
          <w:tab/>
        </w:r>
        <w:r w:rsidR="00917CC3" w:rsidRPr="00941894">
          <w:rPr>
            <w:rStyle w:val="Hyperlink"/>
            <w:noProof/>
          </w:rPr>
          <w:t>Information about events and circumstances which impact the action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30</w:t>
        </w:r>
        <w:r w:rsidR="00917CC3">
          <w:rPr>
            <w:webHidden/>
            <w:color w:val="2B579A"/>
            <w:shd w:val="clear" w:color="auto" w:fill="E6E6E6"/>
          </w:rPr>
          <w:fldChar w:fldCharType="end"/>
        </w:r>
      </w:hyperlink>
    </w:p>
    <w:p w14:paraId="47269513" w14:textId="7BE63E26" w:rsidR="00917CC3" w:rsidRDefault="00DE5133" w:rsidP="00A355E8">
      <w:pPr>
        <w:pStyle w:val="TOC5"/>
        <w:rPr>
          <w:rFonts w:asciiTheme="minorHAnsi" w:eastAsiaTheme="minorEastAsia" w:hAnsiTheme="minorHAnsi" w:cstheme="minorBidi"/>
          <w:noProof/>
          <w:sz w:val="22"/>
          <w:szCs w:val="22"/>
          <w:lang w:eastAsia="en-GB"/>
        </w:rPr>
      </w:pPr>
      <w:hyperlink w:anchor="_Toc128474044" w:history="1">
        <w:r w:rsidR="00917CC3" w:rsidRPr="00941894">
          <w:rPr>
            <w:rStyle w:val="Hyperlink"/>
            <w:noProof/>
          </w:rPr>
          <w:t>19.4</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30</w:t>
        </w:r>
        <w:r w:rsidR="00917CC3">
          <w:rPr>
            <w:webHidden/>
            <w:color w:val="2B579A"/>
            <w:shd w:val="clear" w:color="auto" w:fill="E6E6E6"/>
          </w:rPr>
          <w:fldChar w:fldCharType="end"/>
        </w:r>
      </w:hyperlink>
    </w:p>
    <w:p w14:paraId="2E31C8F4" w14:textId="3DD71AD0" w:rsidR="00917CC3" w:rsidRDefault="00DE5133">
      <w:pPr>
        <w:pStyle w:val="TOC4"/>
        <w:rPr>
          <w:rFonts w:asciiTheme="minorHAnsi" w:eastAsiaTheme="minorEastAsia" w:hAnsiTheme="minorHAnsi" w:cstheme="minorBidi"/>
          <w:noProof/>
          <w:sz w:val="22"/>
          <w:szCs w:val="22"/>
          <w:lang w:eastAsia="en-GB"/>
        </w:rPr>
      </w:pPr>
      <w:hyperlink w:anchor="_Toc128474045" w:history="1">
        <w:r w:rsidR="00917CC3" w:rsidRPr="00941894">
          <w:rPr>
            <w:rStyle w:val="Hyperlink"/>
            <w:noProof/>
            <w:lang w:eastAsia="en-GB"/>
          </w:rPr>
          <w:t>ARTICLE 20 — RECORD-KEEPING</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31</w:t>
        </w:r>
        <w:r w:rsidR="00917CC3">
          <w:rPr>
            <w:webHidden/>
            <w:color w:val="2B579A"/>
            <w:shd w:val="clear" w:color="auto" w:fill="E6E6E6"/>
          </w:rPr>
          <w:fldChar w:fldCharType="end"/>
        </w:r>
      </w:hyperlink>
    </w:p>
    <w:p w14:paraId="46F70451" w14:textId="315C83AC" w:rsidR="00917CC3" w:rsidRDefault="00DE5133" w:rsidP="00A355E8">
      <w:pPr>
        <w:pStyle w:val="TOC5"/>
        <w:rPr>
          <w:rFonts w:asciiTheme="minorHAnsi" w:eastAsiaTheme="minorEastAsia" w:hAnsiTheme="minorHAnsi" w:cstheme="minorBidi"/>
          <w:noProof/>
          <w:sz w:val="22"/>
          <w:szCs w:val="22"/>
          <w:lang w:eastAsia="en-GB"/>
        </w:rPr>
      </w:pPr>
      <w:hyperlink w:anchor="_Toc128474046" w:history="1">
        <w:r w:rsidR="00917CC3" w:rsidRPr="00941894">
          <w:rPr>
            <w:rStyle w:val="Hyperlink"/>
            <w:noProof/>
          </w:rPr>
          <w:t>2</w:t>
        </w:r>
        <w:r w:rsidR="00917CC3" w:rsidRPr="00941894">
          <w:rPr>
            <w:rStyle w:val="Hyperlink"/>
            <w:noProof/>
            <w:lang w:eastAsia="en-GB"/>
          </w:rPr>
          <w:t>0</w:t>
        </w:r>
        <w:r w:rsidR="00917CC3" w:rsidRPr="00941894">
          <w:rPr>
            <w:rStyle w:val="Hyperlink"/>
            <w:noProof/>
          </w:rPr>
          <w:t>.1</w:t>
        </w:r>
        <w:r w:rsidR="00917CC3">
          <w:rPr>
            <w:rFonts w:asciiTheme="minorHAnsi" w:eastAsiaTheme="minorEastAsia" w:hAnsiTheme="minorHAnsi" w:cstheme="minorBidi"/>
            <w:noProof/>
            <w:sz w:val="22"/>
            <w:szCs w:val="22"/>
            <w:lang w:eastAsia="en-GB"/>
          </w:rPr>
          <w:tab/>
        </w:r>
        <w:r w:rsidR="00917CC3" w:rsidRPr="00941894">
          <w:rPr>
            <w:rStyle w:val="Hyperlink"/>
            <w:noProof/>
          </w:rPr>
          <w:t>Keeping records and supporting documents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31</w:t>
        </w:r>
        <w:r w:rsidR="00917CC3">
          <w:rPr>
            <w:webHidden/>
            <w:color w:val="2B579A"/>
            <w:shd w:val="clear" w:color="auto" w:fill="E6E6E6"/>
          </w:rPr>
          <w:fldChar w:fldCharType="end"/>
        </w:r>
      </w:hyperlink>
    </w:p>
    <w:p w14:paraId="0D6D82CD" w14:textId="57D0F5AF" w:rsidR="00917CC3" w:rsidRDefault="00DE5133" w:rsidP="00A355E8">
      <w:pPr>
        <w:pStyle w:val="TOC5"/>
        <w:rPr>
          <w:rFonts w:asciiTheme="minorHAnsi" w:eastAsiaTheme="minorEastAsia" w:hAnsiTheme="minorHAnsi" w:cstheme="minorBidi"/>
          <w:noProof/>
          <w:sz w:val="22"/>
          <w:szCs w:val="22"/>
          <w:lang w:eastAsia="en-GB"/>
        </w:rPr>
      </w:pPr>
      <w:hyperlink w:anchor="_Toc128474047" w:history="1">
        <w:r w:rsidR="00917CC3" w:rsidRPr="00941894">
          <w:rPr>
            <w:rStyle w:val="Hyperlink"/>
            <w:noProof/>
          </w:rPr>
          <w:t>2</w:t>
        </w:r>
        <w:r w:rsidR="00917CC3" w:rsidRPr="00941894">
          <w:rPr>
            <w:rStyle w:val="Hyperlink"/>
            <w:noProof/>
            <w:lang w:eastAsia="en-GB"/>
          </w:rPr>
          <w:t>0</w:t>
        </w:r>
        <w:r w:rsidR="00917CC3" w:rsidRPr="00941894">
          <w:rPr>
            <w:rStyle w:val="Hyperlink"/>
            <w:noProof/>
          </w:rPr>
          <w:t>.2</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31</w:t>
        </w:r>
        <w:r w:rsidR="00917CC3">
          <w:rPr>
            <w:webHidden/>
            <w:color w:val="2B579A"/>
            <w:shd w:val="clear" w:color="auto" w:fill="E6E6E6"/>
          </w:rPr>
          <w:fldChar w:fldCharType="end"/>
        </w:r>
      </w:hyperlink>
    </w:p>
    <w:p w14:paraId="3D3FB11D" w14:textId="65CB45FF" w:rsidR="00917CC3" w:rsidRDefault="00DE5133">
      <w:pPr>
        <w:pStyle w:val="TOC4"/>
        <w:rPr>
          <w:rFonts w:asciiTheme="minorHAnsi" w:eastAsiaTheme="minorEastAsia" w:hAnsiTheme="minorHAnsi" w:cstheme="minorBidi"/>
          <w:noProof/>
          <w:sz w:val="22"/>
          <w:szCs w:val="22"/>
          <w:lang w:eastAsia="en-GB"/>
        </w:rPr>
      </w:pPr>
      <w:hyperlink w:anchor="_Toc128474048" w:history="1">
        <w:r w:rsidR="00917CC3" w:rsidRPr="00941894">
          <w:rPr>
            <w:rStyle w:val="Hyperlink"/>
            <w:noProof/>
            <w:lang w:eastAsia="en-GB"/>
          </w:rPr>
          <w:t>ARTICLE 21 — REPORTING</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31</w:t>
        </w:r>
        <w:r w:rsidR="00917CC3">
          <w:rPr>
            <w:webHidden/>
            <w:color w:val="2B579A"/>
            <w:shd w:val="clear" w:color="auto" w:fill="E6E6E6"/>
          </w:rPr>
          <w:fldChar w:fldCharType="end"/>
        </w:r>
      </w:hyperlink>
    </w:p>
    <w:p w14:paraId="4F7A79AE" w14:textId="12632F74" w:rsidR="00917CC3" w:rsidRDefault="00DE5133" w:rsidP="00A355E8">
      <w:pPr>
        <w:pStyle w:val="TOC5"/>
        <w:rPr>
          <w:rFonts w:asciiTheme="minorHAnsi" w:eastAsiaTheme="minorEastAsia" w:hAnsiTheme="minorHAnsi" w:cstheme="minorBidi"/>
          <w:noProof/>
          <w:sz w:val="22"/>
          <w:szCs w:val="22"/>
          <w:lang w:eastAsia="en-GB"/>
        </w:rPr>
      </w:pPr>
      <w:hyperlink w:anchor="_Toc128474049" w:history="1">
        <w:r w:rsidR="00917CC3" w:rsidRPr="00941894">
          <w:rPr>
            <w:rStyle w:val="Hyperlink"/>
            <w:noProof/>
          </w:rPr>
          <w:t>2</w:t>
        </w:r>
        <w:r w:rsidR="00917CC3" w:rsidRPr="00941894">
          <w:rPr>
            <w:rStyle w:val="Hyperlink"/>
            <w:noProof/>
            <w:lang w:eastAsia="en-GB"/>
          </w:rPr>
          <w:t>1</w:t>
        </w:r>
        <w:r w:rsidR="00917CC3" w:rsidRPr="00941894">
          <w:rPr>
            <w:rStyle w:val="Hyperlink"/>
            <w:noProof/>
          </w:rPr>
          <w:t>.1</w:t>
        </w:r>
        <w:r w:rsidR="00917CC3">
          <w:rPr>
            <w:rFonts w:asciiTheme="minorHAnsi" w:eastAsiaTheme="minorEastAsia" w:hAnsiTheme="minorHAnsi" w:cstheme="minorBidi"/>
            <w:noProof/>
            <w:sz w:val="22"/>
            <w:szCs w:val="22"/>
            <w:lang w:eastAsia="en-GB"/>
          </w:rPr>
          <w:tab/>
        </w:r>
        <w:r w:rsidR="00917CC3" w:rsidRPr="00941894">
          <w:rPr>
            <w:rStyle w:val="Hyperlink"/>
            <w:noProof/>
          </w:rPr>
          <w:t>Continuous reporting</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_Toc128474049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31</w:t>
        </w:r>
        <w:r w:rsidR="00917CC3">
          <w:rPr>
            <w:webHidden/>
            <w:color w:val="2B579A"/>
            <w:shd w:val="clear" w:color="auto" w:fill="E6E6E6"/>
          </w:rPr>
          <w:fldChar w:fldCharType="end"/>
        </w:r>
      </w:hyperlink>
    </w:p>
    <w:p w14:paraId="289AE161" w14:textId="41B8AF1A" w:rsidR="00917CC3" w:rsidRDefault="00DE5133" w:rsidP="00A355E8">
      <w:pPr>
        <w:pStyle w:val="TOC5"/>
        <w:rPr>
          <w:rFonts w:asciiTheme="minorHAnsi" w:eastAsiaTheme="minorEastAsia" w:hAnsiTheme="minorHAnsi" w:cstheme="minorBidi"/>
          <w:noProof/>
          <w:sz w:val="22"/>
          <w:szCs w:val="22"/>
          <w:lang w:eastAsia="en-GB"/>
        </w:rPr>
      </w:pPr>
      <w:hyperlink w:anchor="_Toc128474050" w:history="1">
        <w:r w:rsidR="00917CC3" w:rsidRPr="00941894">
          <w:rPr>
            <w:rStyle w:val="Hyperlink"/>
            <w:noProof/>
          </w:rPr>
          <w:t>2</w:t>
        </w:r>
        <w:r w:rsidR="00917CC3" w:rsidRPr="00941894">
          <w:rPr>
            <w:rStyle w:val="Hyperlink"/>
            <w:noProof/>
            <w:lang w:eastAsia="en-GB"/>
          </w:rPr>
          <w:t>1</w:t>
        </w:r>
        <w:r w:rsidR="00917CC3" w:rsidRPr="00941894">
          <w:rPr>
            <w:rStyle w:val="Hyperlink"/>
            <w:noProof/>
          </w:rPr>
          <w:t>.2</w:t>
        </w:r>
        <w:r w:rsidR="00917CC3">
          <w:rPr>
            <w:rFonts w:asciiTheme="minorHAnsi" w:eastAsiaTheme="minorEastAsia" w:hAnsiTheme="minorHAnsi" w:cstheme="minorBidi"/>
            <w:noProof/>
            <w:sz w:val="22"/>
            <w:szCs w:val="22"/>
            <w:lang w:eastAsia="en-GB"/>
          </w:rPr>
          <w:tab/>
        </w:r>
        <w:r w:rsidR="00917CC3" w:rsidRPr="00941894">
          <w:rPr>
            <w:rStyle w:val="Hyperlink"/>
            <w:noProof/>
          </w:rPr>
          <w:t>Periodic reporting</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32</w:t>
        </w:r>
        <w:r w:rsidR="00917CC3">
          <w:rPr>
            <w:webHidden/>
            <w:color w:val="2B579A"/>
            <w:shd w:val="clear" w:color="auto" w:fill="E6E6E6"/>
          </w:rPr>
          <w:fldChar w:fldCharType="end"/>
        </w:r>
      </w:hyperlink>
    </w:p>
    <w:p w14:paraId="58C4FF8F" w14:textId="2621F382" w:rsidR="00917CC3" w:rsidRDefault="00DE5133" w:rsidP="00A355E8">
      <w:pPr>
        <w:pStyle w:val="TOC5"/>
        <w:rPr>
          <w:rFonts w:asciiTheme="minorHAnsi" w:eastAsiaTheme="minorEastAsia" w:hAnsiTheme="minorHAnsi" w:cstheme="minorBidi"/>
          <w:noProof/>
          <w:sz w:val="22"/>
          <w:szCs w:val="22"/>
          <w:lang w:eastAsia="en-GB"/>
        </w:rPr>
      </w:pPr>
      <w:hyperlink w:anchor="_Toc128474051" w:history="1">
        <w:r w:rsidR="00917CC3" w:rsidRPr="00941894">
          <w:rPr>
            <w:rStyle w:val="Hyperlink"/>
            <w:noProof/>
          </w:rPr>
          <w:t>2</w:t>
        </w:r>
        <w:r w:rsidR="00917CC3" w:rsidRPr="00941894">
          <w:rPr>
            <w:rStyle w:val="Hyperlink"/>
            <w:noProof/>
            <w:lang w:eastAsia="en-GB"/>
          </w:rPr>
          <w:t>1</w:t>
        </w:r>
        <w:r w:rsidR="00917CC3" w:rsidRPr="00941894">
          <w:rPr>
            <w:rStyle w:val="Hyperlink"/>
            <w:noProof/>
          </w:rPr>
          <w:t>.3</w:t>
        </w:r>
        <w:r w:rsidR="00917CC3">
          <w:rPr>
            <w:rFonts w:asciiTheme="minorHAnsi" w:eastAsiaTheme="minorEastAsia" w:hAnsiTheme="minorHAnsi" w:cstheme="minorBidi"/>
            <w:noProof/>
            <w:sz w:val="22"/>
            <w:szCs w:val="22"/>
            <w:lang w:eastAsia="en-GB"/>
          </w:rPr>
          <w:tab/>
        </w:r>
        <w:r w:rsidR="00917CC3" w:rsidRPr="00941894">
          <w:rPr>
            <w:rStyle w:val="Hyperlink"/>
            <w:noProof/>
          </w:rPr>
          <w:t>Currency for financial statements and conversion into euros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32</w:t>
        </w:r>
        <w:r w:rsidR="00917CC3">
          <w:rPr>
            <w:webHidden/>
            <w:color w:val="2B579A"/>
            <w:shd w:val="clear" w:color="auto" w:fill="E6E6E6"/>
          </w:rPr>
          <w:fldChar w:fldCharType="end"/>
        </w:r>
      </w:hyperlink>
    </w:p>
    <w:p w14:paraId="188CE911" w14:textId="2D0C9BB3" w:rsidR="00917CC3" w:rsidRDefault="00DE5133" w:rsidP="00A355E8">
      <w:pPr>
        <w:pStyle w:val="TOC5"/>
        <w:rPr>
          <w:rFonts w:asciiTheme="minorHAnsi" w:eastAsiaTheme="minorEastAsia" w:hAnsiTheme="minorHAnsi" w:cstheme="minorBidi"/>
          <w:noProof/>
          <w:sz w:val="22"/>
          <w:szCs w:val="22"/>
          <w:lang w:eastAsia="en-GB"/>
        </w:rPr>
      </w:pPr>
      <w:hyperlink w:anchor="_Toc128474052" w:history="1">
        <w:r w:rsidR="00917CC3" w:rsidRPr="00941894">
          <w:rPr>
            <w:rStyle w:val="Hyperlink"/>
            <w:noProof/>
          </w:rPr>
          <w:t>2</w:t>
        </w:r>
        <w:r w:rsidR="00917CC3" w:rsidRPr="00941894">
          <w:rPr>
            <w:rStyle w:val="Hyperlink"/>
            <w:noProof/>
            <w:lang w:eastAsia="en-GB"/>
          </w:rPr>
          <w:t>1</w:t>
        </w:r>
        <w:r w:rsidR="00917CC3" w:rsidRPr="00941894">
          <w:rPr>
            <w:rStyle w:val="Hyperlink"/>
            <w:noProof/>
          </w:rPr>
          <w:t>.4</w:t>
        </w:r>
        <w:r w:rsidR="00917CC3">
          <w:rPr>
            <w:rFonts w:asciiTheme="minorHAnsi" w:eastAsiaTheme="minorEastAsia" w:hAnsiTheme="minorHAnsi" w:cstheme="minorBidi"/>
            <w:noProof/>
            <w:sz w:val="22"/>
            <w:szCs w:val="22"/>
            <w:lang w:eastAsia="en-GB"/>
          </w:rPr>
          <w:tab/>
        </w:r>
        <w:r w:rsidR="00917CC3" w:rsidRPr="00941894">
          <w:rPr>
            <w:rStyle w:val="Hyperlink"/>
            <w:noProof/>
          </w:rPr>
          <w:t>Reporting language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33</w:t>
        </w:r>
        <w:r w:rsidR="00917CC3">
          <w:rPr>
            <w:webHidden/>
            <w:color w:val="2B579A"/>
            <w:shd w:val="clear" w:color="auto" w:fill="E6E6E6"/>
          </w:rPr>
          <w:fldChar w:fldCharType="end"/>
        </w:r>
      </w:hyperlink>
    </w:p>
    <w:p w14:paraId="70D5FC07" w14:textId="7C662856" w:rsidR="00917CC3" w:rsidRDefault="00DE5133" w:rsidP="00A355E8">
      <w:pPr>
        <w:pStyle w:val="TOC5"/>
        <w:rPr>
          <w:rFonts w:asciiTheme="minorHAnsi" w:eastAsiaTheme="minorEastAsia" w:hAnsiTheme="minorHAnsi" w:cstheme="minorBidi"/>
          <w:noProof/>
          <w:sz w:val="22"/>
          <w:szCs w:val="22"/>
          <w:lang w:eastAsia="en-GB"/>
        </w:rPr>
      </w:pPr>
      <w:hyperlink w:anchor="_Toc128474053" w:history="1">
        <w:r w:rsidR="00917CC3" w:rsidRPr="00941894">
          <w:rPr>
            <w:rStyle w:val="Hyperlink"/>
            <w:noProof/>
          </w:rPr>
          <w:t>2</w:t>
        </w:r>
        <w:r w:rsidR="00917CC3" w:rsidRPr="00941894">
          <w:rPr>
            <w:rStyle w:val="Hyperlink"/>
            <w:noProof/>
            <w:lang w:eastAsia="en-GB"/>
          </w:rPr>
          <w:t>1</w:t>
        </w:r>
        <w:r w:rsidR="00917CC3" w:rsidRPr="00941894">
          <w:rPr>
            <w:rStyle w:val="Hyperlink"/>
            <w:noProof/>
          </w:rPr>
          <w:t>.5</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33</w:t>
        </w:r>
        <w:r w:rsidR="00917CC3">
          <w:rPr>
            <w:webHidden/>
            <w:color w:val="2B579A"/>
            <w:shd w:val="clear" w:color="auto" w:fill="E6E6E6"/>
          </w:rPr>
          <w:fldChar w:fldCharType="end"/>
        </w:r>
      </w:hyperlink>
    </w:p>
    <w:p w14:paraId="5C3283FD" w14:textId="279063AB" w:rsidR="00917CC3" w:rsidRDefault="00DE5133">
      <w:pPr>
        <w:pStyle w:val="TOC4"/>
        <w:rPr>
          <w:rFonts w:asciiTheme="minorHAnsi" w:eastAsiaTheme="minorEastAsia" w:hAnsiTheme="minorHAnsi" w:cstheme="minorBidi"/>
          <w:noProof/>
          <w:sz w:val="22"/>
          <w:szCs w:val="22"/>
          <w:lang w:eastAsia="en-GB"/>
        </w:rPr>
      </w:pPr>
      <w:hyperlink w:anchor="_Toc128474054" w:history="1">
        <w:r w:rsidR="00917CC3" w:rsidRPr="00941894">
          <w:rPr>
            <w:rStyle w:val="Hyperlink"/>
            <w:noProof/>
            <w:lang w:eastAsia="en-GB"/>
          </w:rPr>
          <w:t>22 — PAYMENTS AND RECOVERIES — CALCULATION OF AMOUNTS DUE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33</w:t>
        </w:r>
        <w:r w:rsidR="00917CC3">
          <w:rPr>
            <w:webHidden/>
            <w:color w:val="2B579A"/>
            <w:shd w:val="clear" w:color="auto" w:fill="E6E6E6"/>
          </w:rPr>
          <w:fldChar w:fldCharType="end"/>
        </w:r>
      </w:hyperlink>
    </w:p>
    <w:p w14:paraId="18FE6D09" w14:textId="5208CE8F" w:rsidR="00917CC3" w:rsidRDefault="00DE5133" w:rsidP="00A355E8">
      <w:pPr>
        <w:pStyle w:val="TOC5"/>
        <w:rPr>
          <w:rFonts w:asciiTheme="minorHAnsi" w:eastAsiaTheme="minorEastAsia" w:hAnsiTheme="minorHAnsi" w:cstheme="minorBidi"/>
          <w:noProof/>
          <w:sz w:val="22"/>
          <w:szCs w:val="22"/>
          <w:lang w:eastAsia="en-GB"/>
        </w:rPr>
      </w:pPr>
      <w:hyperlink w:anchor="_Toc128474055" w:history="1">
        <w:r w:rsidR="00917CC3" w:rsidRPr="00941894">
          <w:rPr>
            <w:rStyle w:val="Hyperlink"/>
            <w:noProof/>
          </w:rPr>
          <w:t>2</w:t>
        </w:r>
        <w:r w:rsidR="00917CC3" w:rsidRPr="00941894">
          <w:rPr>
            <w:rStyle w:val="Hyperlink"/>
            <w:noProof/>
            <w:lang w:eastAsia="en-GB"/>
          </w:rPr>
          <w:t>2</w:t>
        </w:r>
        <w:r w:rsidR="00917CC3" w:rsidRPr="00941894">
          <w:rPr>
            <w:rStyle w:val="Hyperlink"/>
            <w:noProof/>
          </w:rPr>
          <w:t>.1</w:t>
        </w:r>
        <w:r w:rsidR="00917CC3">
          <w:rPr>
            <w:rFonts w:asciiTheme="minorHAnsi" w:eastAsiaTheme="minorEastAsia" w:hAnsiTheme="minorHAnsi" w:cstheme="minorBidi"/>
            <w:noProof/>
            <w:sz w:val="22"/>
            <w:szCs w:val="22"/>
            <w:lang w:eastAsia="en-GB"/>
          </w:rPr>
          <w:tab/>
        </w:r>
        <w:r w:rsidR="00917CC3" w:rsidRPr="00941894">
          <w:rPr>
            <w:rStyle w:val="Hyperlink"/>
            <w:noProof/>
          </w:rPr>
          <w:t>Payments and payment arrangements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33</w:t>
        </w:r>
        <w:r w:rsidR="00917CC3">
          <w:rPr>
            <w:webHidden/>
            <w:color w:val="2B579A"/>
            <w:shd w:val="clear" w:color="auto" w:fill="E6E6E6"/>
          </w:rPr>
          <w:fldChar w:fldCharType="end"/>
        </w:r>
      </w:hyperlink>
    </w:p>
    <w:p w14:paraId="73A9A9DD" w14:textId="6316CEFF" w:rsidR="00917CC3" w:rsidRDefault="00DE5133" w:rsidP="00A355E8">
      <w:pPr>
        <w:pStyle w:val="TOC5"/>
        <w:rPr>
          <w:rFonts w:asciiTheme="minorHAnsi" w:eastAsiaTheme="minorEastAsia" w:hAnsiTheme="minorHAnsi" w:cstheme="minorBidi"/>
          <w:noProof/>
          <w:sz w:val="22"/>
          <w:szCs w:val="22"/>
          <w:lang w:eastAsia="en-GB"/>
        </w:rPr>
      </w:pPr>
      <w:hyperlink w:anchor="_Toc128474056" w:history="1">
        <w:r w:rsidR="00917CC3" w:rsidRPr="00941894">
          <w:rPr>
            <w:rStyle w:val="Hyperlink"/>
            <w:noProof/>
          </w:rPr>
          <w:t>2</w:t>
        </w:r>
        <w:r w:rsidR="00917CC3" w:rsidRPr="00941894">
          <w:rPr>
            <w:rStyle w:val="Hyperlink"/>
            <w:noProof/>
            <w:lang w:eastAsia="en-GB"/>
          </w:rPr>
          <w:t>2</w:t>
        </w:r>
        <w:r w:rsidR="00917CC3" w:rsidRPr="00941894">
          <w:rPr>
            <w:rStyle w:val="Hyperlink"/>
            <w:noProof/>
          </w:rPr>
          <w:t>.2</w:t>
        </w:r>
        <w:r w:rsidR="00917CC3">
          <w:rPr>
            <w:rFonts w:asciiTheme="minorHAnsi" w:eastAsiaTheme="minorEastAsia" w:hAnsiTheme="minorHAnsi" w:cstheme="minorBidi"/>
            <w:noProof/>
            <w:sz w:val="22"/>
            <w:szCs w:val="22"/>
            <w:lang w:eastAsia="en-GB"/>
          </w:rPr>
          <w:tab/>
        </w:r>
        <w:r w:rsidR="00917CC3" w:rsidRPr="00941894">
          <w:rPr>
            <w:rStyle w:val="Hyperlink"/>
            <w:noProof/>
          </w:rPr>
          <w:t>Recoveries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33</w:t>
        </w:r>
        <w:r w:rsidR="00917CC3">
          <w:rPr>
            <w:webHidden/>
            <w:color w:val="2B579A"/>
            <w:shd w:val="clear" w:color="auto" w:fill="E6E6E6"/>
          </w:rPr>
          <w:fldChar w:fldCharType="end"/>
        </w:r>
      </w:hyperlink>
    </w:p>
    <w:p w14:paraId="4EE67AF2" w14:textId="0274DD68" w:rsidR="00917CC3" w:rsidRDefault="00DE5133" w:rsidP="00A355E8">
      <w:pPr>
        <w:pStyle w:val="TOC5"/>
        <w:rPr>
          <w:rFonts w:asciiTheme="minorHAnsi" w:eastAsiaTheme="minorEastAsia" w:hAnsiTheme="minorHAnsi" w:cstheme="minorBidi"/>
          <w:noProof/>
          <w:sz w:val="22"/>
          <w:szCs w:val="22"/>
          <w:lang w:eastAsia="en-GB"/>
        </w:rPr>
      </w:pPr>
      <w:hyperlink w:anchor="_Toc128474057" w:history="1">
        <w:r w:rsidR="00917CC3" w:rsidRPr="00941894">
          <w:rPr>
            <w:rStyle w:val="Hyperlink"/>
            <w:noProof/>
          </w:rPr>
          <w:t>2</w:t>
        </w:r>
        <w:r w:rsidR="00917CC3" w:rsidRPr="00941894">
          <w:rPr>
            <w:rStyle w:val="Hyperlink"/>
            <w:noProof/>
            <w:lang w:eastAsia="en-GB"/>
          </w:rPr>
          <w:t>2</w:t>
        </w:r>
        <w:r w:rsidR="00917CC3" w:rsidRPr="00941894">
          <w:rPr>
            <w:rStyle w:val="Hyperlink"/>
            <w:noProof/>
          </w:rPr>
          <w:t>.3</w:t>
        </w:r>
        <w:r w:rsidR="00917CC3">
          <w:rPr>
            <w:rFonts w:asciiTheme="minorHAnsi" w:eastAsiaTheme="minorEastAsia" w:hAnsiTheme="minorHAnsi" w:cstheme="minorBidi"/>
            <w:noProof/>
            <w:sz w:val="22"/>
            <w:szCs w:val="22"/>
            <w:lang w:eastAsia="en-GB"/>
          </w:rPr>
          <w:tab/>
        </w:r>
        <w:r w:rsidR="00917CC3" w:rsidRPr="00941894">
          <w:rPr>
            <w:rStyle w:val="Hyperlink"/>
            <w:noProof/>
          </w:rPr>
          <w:t>Amounts due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34</w:t>
        </w:r>
        <w:r w:rsidR="00917CC3">
          <w:rPr>
            <w:webHidden/>
            <w:color w:val="2B579A"/>
            <w:shd w:val="clear" w:color="auto" w:fill="E6E6E6"/>
          </w:rPr>
          <w:fldChar w:fldCharType="end"/>
        </w:r>
      </w:hyperlink>
    </w:p>
    <w:p w14:paraId="7B0772E6" w14:textId="2454009A" w:rsidR="00917CC3" w:rsidRDefault="00DE5133" w:rsidP="00A355E8">
      <w:pPr>
        <w:pStyle w:val="TOC5"/>
        <w:rPr>
          <w:rFonts w:asciiTheme="minorHAnsi" w:eastAsiaTheme="minorEastAsia" w:hAnsiTheme="minorHAnsi" w:cstheme="minorBidi"/>
          <w:noProof/>
          <w:sz w:val="22"/>
          <w:szCs w:val="22"/>
          <w:lang w:eastAsia="en-GB"/>
        </w:rPr>
      </w:pPr>
      <w:hyperlink w:anchor="_Toc128474058" w:history="1">
        <w:r w:rsidR="00917CC3" w:rsidRPr="00941894">
          <w:rPr>
            <w:rStyle w:val="Hyperlink"/>
            <w:noProof/>
          </w:rPr>
          <w:t>2</w:t>
        </w:r>
        <w:r w:rsidR="00917CC3" w:rsidRPr="00941894">
          <w:rPr>
            <w:rStyle w:val="Hyperlink"/>
            <w:noProof/>
            <w:lang w:eastAsia="en-GB"/>
          </w:rPr>
          <w:t>2</w:t>
        </w:r>
        <w:r w:rsidR="00917CC3" w:rsidRPr="00941894">
          <w:rPr>
            <w:rStyle w:val="Hyperlink"/>
            <w:noProof/>
          </w:rPr>
          <w:t>.4</w:t>
        </w:r>
        <w:r w:rsidR="00917CC3">
          <w:rPr>
            <w:rFonts w:asciiTheme="minorHAnsi" w:eastAsiaTheme="minorEastAsia" w:hAnsiTheme="minorHAnsi" w:cstheme="minorBidi"/>
            <w:noProof/>
            <w:sz w:val="22"/>
            <w:szCs w:val="22"/>
            <w:lang w:eastAsia="en-GB"/>
          </w:rPr>
          <w:tab/>
        </w:r>
        <w:r w:rsidR="00917CC3" w:rsidRPr="00941894">
          <w:rPr>
            <w:rStyle w:val="Hyperlink"/>
            <w:noProof/>
          </w:rPr>
          <w:t>Enforced recovery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37</w:t>
        </w:r>
        <w:r w:rsidR="00917CC3">
          <w:rPr>
            <w:webHidden/>
            <w:color w:val="2B579A"/>
            <w:shd w:val="clear" w:color="auto" w:fill="E6E6E6"/>
          </w:rPr>
          <w:fldChar w:fldCharType="end"/>
        </w:r>
      </w:hyperlink>
    </w:p>
    <w:p w14:paraId="67CFCB5A" w14:textId="57CEAEC7" w:rsidR="00917CC3" w:rsidRDefault="00DE5133" w:rsidP="00A355E8">
      <w:pPr>
        <w:pStyle w:val="TOC5"/>
        <w:rPr>
          <w:rFonts w:asciiTheme="minorHAnsi" w:eastAsiaTheme="minorEastAsia" w:hAnsiTheme="minorHAnsi" w:cstheme="minorBidi"/>
          <w:noProof/>
          <w:sz w:val="22"/>
          <w:szCs w:val="22"/>
          <w:lang w:eastAsia="en-GB"/>
        </w:rPr>
      </w:pPr>
      <w:hyperlink w:anchor="_Toc128474059" w:history="1">
        <w:r w:rsidR="00917CC3" w:rsidRPr="00941894">
          <w:rPr>
            <w:rStyle w:val="Hyperlink"/>
            <w:noProof/>
          </w:rPr>
          <w:t>2</w:t>
        </w:r>
        <w:r w:rsidR="00917CC3" w:rsidRPr="00941894">
          <w:rPr>
            <w:rStyle w:val="Hyperlink"/>
            <w:noProof/>
            <w:lang w:eastAsia="en-GB"/>
          </w:rPr>
          <w:t>2</w:t>
        </w:r>
        <w:r w:rsidR="00917CC3" w:rsidRPr="00941894">
          <w:rPr>
            <w:rStyle w:val="Hyperlink"/>
            <w:noProof/>
          </w:rPr>
          <w:t>.5</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_Toc128474059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38</w:t>
        </w:r>
        <w:r w:rsidR="00917CC3">
          <w:rPr>
            <w:webHidden/>
            <w:color w:val="2B579A"/>
            <w:shd w:val="clear" w:color="auto" w:fill="E6E6E6"/>
          </w:rPr>
          <w:fldChar w:fldCharType="end"/>
        </w:r>
      </w:hyperlink>
    </w:p>
    <w:p w14:paraId="29B927D2" w14:textId="2942E0FC" w:rsidR="00917CC3" w:rsidRDefault="00DE5133">
      <w:pPr>
        <w:pStyle w:val="TOC4"/>
        <w:rPr>
          <w:rFonts w:asciiTheme="minorHAnsi" w:eastAsiaTheme="minorEastAsia" w:hAnsiTheme="minorHAnsi" w:cstheme="minorBidi"/>
          <w:noProof/>
          <w:sz w:val="22"/>
          <w:szCs w:val="22"/>
          <w:lang w:eastAsia="en-GB"/>
        </w:rPr>
      </w:pPr>
      <w:hyperlink w:anchor="_Toc128474060" w:history="1">
        <w:r w:rsidR="00917CC3" w:rsidRPr="00941894">
          <w:rPr>
            <w:rStyle w:val="Hyperlink"/>
            <w:noProof/>
            <w:lang w:eastAsia="en-GB"/>
          </w:rPr>
          <w:t>ARTICLE 23 — GUARANTEES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39</w:t>
        </w:r>
        <w:r w:rsidR="00917CC3">
          <w:rPr>
            <w:webHidden/>
            <w:color w:val="2B579A"/>
            <w:shd w:val="clear" w:color="auto" w:fill="E6E6E6"/>
          </w:rPr>
          <w:fldChar w:fldCharType="end"/>
        </w:r>
      </w:hyperlink>
    </w:p>
    <w:p w14:paraId="3F395AE3" w14:textId="2FBB772E" w:rsidR="00917CC3" w:rsidRDefault="00DE5133" w:rsidP="00A355E8">
      <w:pPr>
        <w:pStyle w:val="TOC5"/>
        <w:rPr>
          <w:rFonts w:asciiTheme="minorHAnsi" w:eastAsiaTheme="minorEastAsia" w:hAnsiTheme="minorHAnsi" w:cstheme="minorBidi"/>
          <w:noProof/>
          <w:sz w:val="22"/>
          <w:szCs w:val="22"/>
          <w:lang w:eastAsia="en-GB"/>
        </w:rPr>
      </w:pPr>
      <w:hyperlink w:anchor="_Toc128474061" w:history="1">
        <w:r w:rsidR="00917CC3" w:rsidRPr="00941894">
          <w:rPr>
            <w:rStyle w:val="Hyperlink"/>
            <w:noProof/>
          </w:rPr>
          <w:t>23.1</w:t>
        </w:r>
        <w:r w:rsidR="00917CC3">
          <w:rPr>
            <w:rFonts w:asciiTheme="minorHAnsi" w:eastAsiaTheme="minorEastAsia" w:hAnsiTheme="minorHAnsi" w:cstheme="minorBidi"/>
            <w:noProof/>
            <w:sz w:val="22"/>
            <w:szCs w:val="22"/>
            <w:lang w:eastAsia="en-GB"/>
          </w:rPr>
          <w:tab/>
        </w:r>
        <w:r w:rsidR="00917CC3" w:rsidRPr="00941894">
          <w:rPr>
            <w:rStyle w:val="Hyperlink"/>
            <w:noProof/>
          </w:rPr>
          <w:t>Pre-financing guarantee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39</w:t>
        </w:r>
        <w:r w:rsidR="00917CC3">
          <w:rPr>
            <w:webHidden/>
            <w:color w:val="2B579A"/>
            <w:shd w:val="clear" w:color="auto" w:fill="E6E6E6"/>
          </w:rPr>
          <w:fldChar w:fldCharType="end"/>
        </w:r>
      </w:hyperlink>
    </w:p>
    <w:p w14:paraId="166087C4" w14:textId="2D7C4BAC" w:rsidR="00917CC3" w:rsidRDefault="00DE5133" w:rsidP="00A355E8">
      <w:pPr>
        <w:pStyle w:val="TOC5"/>
        <w:rPr>
          <w:rFonts w:asciiTheme="minorHAnsi" w:eastAsiaTheme="minorEastAsia" w:hAnsiTheme="minorHAnsi" w:cstheme="minorBidi"/>
          <w:noProof/>
          <w:sz w:val="22"/>
          <w:szCs w:val="22"/>
          <w:lang w:eastAsia="en-GB"/>
        </w:rPr>
      </w:pPr>
      <w:hyperlink w:anchor="_Toc128474062" w:history="1">
        <w:r w:rsidR="00917CC3" w:rsidRPr="00941894">
          <w:rPr>
            <w:rStyle w:val="Hyperlink"/>
            <w:noProof/>
          </w:rPr>
          <w:t>23.2</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39</w:t>
        </w:r>
        <w:r w:rsidR="00917CC3">
          <w:rPr>
            <w:webHidden/>
            <w:color w:val="2B579A"/>
            <w:shd w:val="clear" w:color="auto" w:fill="E6E6E6"/>
          </w:rPr>
          <w:fldChar w:fldCharType="end"/>
        </w:r>
      </w:hyperlink>
    </w:p>
    <w:p w14:paraId="104520C1" w14:textId="6BAAD15E" w:rsidR="00917CC3" w:rsidRDefault="00DE5133">
      <w:pPr>
        <w:pStyle w:val="TOC4"/>
        <w:rPr>
          <w:rFonts w:asciiTheme="minorHAnsi" w:eastAsiaTheme="minorEastAsia" w:hAnsiTheme="minorHAnsi" w:cstheme="minorBidi"/>
          <w:noProof/>
          <w:sz w:val="22"/>
          <w:szCs w:val="22"/>
          <w:lang w:eastAsia="en-GB"/>
        </w:rPr>
      </w:pPr>
      <w:hyperlink w:anchor="_Toc128474063" w:history="1">
        <w:r w:rsidR="00917CC3" w:rsidRPr="00941894">
          <w:rPr>
            <w:rStyle w:val="Hyperlink"/>
            <w:noProof/>
            <w:lang w:eastAsia="en-GB"/>
          </w:rPr>
          <w:t>ARTICLE 24 — CERTIFICATES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39</w:t>
        </w:r>
        <w:r w:rsidR="00917CC3">
          <w:rPr>
            <w:webHidden/>
            <w:color w:val="2B579A"/>
            <w:shd w:val="clear" w:color="auto" w:fill="E6E6E6"/>
          </w:rPr>
          <w:fldChar w:fldCharType="end"/>
        </w:r>
      </w:hyperlink>
    </w:p>
    <w:p w14:paraId="47064895" w14:textId="275EF848" w:rsidR="00917CC3" w:rsidRDefault="00DE5133">
      <w:pPr>
        <w:pStyle w:val="TOC4"/>
        <w:rPr>
          <w:rFonts w:asciiTheme="minorHAnsi" w:eastAsiaTheme="minorEastAsia" w:hAnsiTheme="minorHAnsi" w:cstheme="minorBidi"/>
          <w:noProof/>
          <w:sz w:val="22"/>
          <w:szCs w:val="22"/>
          <w:lang w:eastAsia="en-GB"/>
        </w:rPr>
      </w:pPr>
      <w:hyperlink w:anchor="_Toc128474064" w:history="1">
        <w:r w:rsidR="00917CC3" w:rsidRPr="00941894">
          <w:rPr>
            <w:rStyle w:val="Hyperlink"/>
            <w:noProof/>
          </w:rPr>
          <w:t>ARTICLE 25 — CHECKS, REVIEWS, AUDITS AND INVESTIGATIONS — EXTENSION OF FINDINGS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39</w:t>
        </w:r>
        <w:r w:rsidR="00917CC3">
          <w:rPr>
            <w:webHidden/>
            <w:color w:val="2B579A"/>
            <w:shd w:val="clear" w:color="auto" w:fill="E6E6E6"/>
          </w:rPr>
          <w:fldChar w:fldCharType="end"/>
        </w:r>
      </w:hyperlink>
    </w:p>
    <w:p w14:paraId="571B4602" w14:textId="438BB069" w:rsidR="00917CC3" w:rsidRDefault="00DE5133" w:rsidP="00A355E8">
      <w:pPr>
        <w:pStyle w:val="TOC5"/>
        <w:rPr>
          <w:rFonts w:asciiTheme="minorHAnsi" w:eastAsiaTheme="minorEastAsia" w:hAnsiTheme="minorHAnsi" w:cstheme="minorBidi"/>
          <w:noProof/>
          <w:sz w:val="22"/>
          <w:szCs w:val="22"/>
          <w:lang w:eastAsia="en-GB"/>
        </w:rPr>
      </w:pPr>
      <w:hyperlink w:anchor="_Toc128474065" w:history="1">
        <w:r w:rsidR="00917CC3" w:rsidRPr="00941894">
          <w:rPr>
            <w:rStyle w:val="Hyperlink"/>
            <w:noProof/>
          </w:rPr>
          <w:t>25.1</w:t>
        </w:r>
        <w:r w:rsidR="00917CC3">
          <w:rPr>
            <w:rFonts w:asciiTheme="minorHAnsi" w:eastAsiaTheme="minorEastAsia" w:hAnsiTheme="minorHAnsi" w:cstheme="minorBidi"/>
            <w:noProof/>
            <w:sz w:val="22"/>
            <w:szCs w:val="22"/>
            <w:lang w:eastAsia="en-GB"/>
          </w:rPr>
          <w:tab/>
        </w:r>
        <w:r w:rsidR="00917CC3" w:rsidRPr="00941894">
          <w:rPr>
            <w:rStyle w:val="Hyperlink"/>
            <w:noProof/>
          </w:rPr>
          <w:t>Granting authority checks, reviews and audits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39</w:t>
        </w:r>
        <w:r w:rsidR="00917CC3">
          <w:rPr>
            <w:webHidden/>
            <w:color w:val="2B579A"/>
            <w:shd w:val="clear" w:color="auto" w:fill="E6E6E6"/>
          </w:rPr>
          <w:fldChar w:fldCharType="end"/>
        </w:r>
      </w:hyperlink>
    </w:p>
    <w:p w14:paraId="4C599850" w14:textId="5645D0E0" w:rsidR="00917CC3" w:rsidRDefault="00DE5133" w:rsidP="00A355E8">
      <w:pPr>
        <w:pStyle w:val="TOC5"/>
        <w:rPr>
          <w:rFonts w:asciiTheme="minorHAnsi" w:eastAsiaTheme="minorEastAsia" w:hAnsiTheme="minorHAnsi" w:cstheme="minorBidi"/>
          <w:noProof/>
          <w:sz w:val="22"/>
          <w:szCs w:val="22"/>
          <w:lang w:eastAsia="en-GB"/>
        </w:rPr>
      </w:pPr>
      <w:hyperlink w:anchor="_Toc128474066" w:history="1">
        <w:r w:rsidR="00917CC3" w:rsidRPr="00941894">
          <w:rPr>
            <w:rStyle w:val="Hyperlink"/>
            <w:noProof/>
          </w:rPr>
          <w:t>25.2</w:t>
        </w:r>
        <w:r w:rsidR="00917CC3">
          <w:rPr>
            <w:rFonts w:asciiTheme="minorHAnsi" w:eastAsiaTheme="minorEastAsia" w:hAnsiTheme="minorHAnsi" w:cstheme="minorBidi"/>
            <w:noProof/>
            <w:sz w:val="22"/>
            <w:szCs w:val="22"/>
            <w:lang w:eastAsia="en-GB"/>
          </w:rPr>
          <w:tab/>
        </w:r>
        <w:r w:rsidR="00917CC3" w:rsidRPr="00941894">
          <w:rPr>
            <w:rStyle w:val="Hyperlink"/>
            <w:noProof/>
          </w:rPr>
          <w:t>European Commission checks, reviews and audits in grants of other granting authorities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41</w:t>
        </w:r>
        <w:r w:rsidR="00917CC3">
          <w:rPr>
            <w:webHidden/>
            <w:color w:val="2B579A"/>
            <w:shd w:val="clear" w:color="auto" w:fill="E6E6E6"/>
          </w:rPr>
          <w:fldChar w:fldCharType="end"/>
        </w:r>
      </w:hyperlink>
    </w:p>
    <w:p w14:paraId="243509E2" w14:textId="005D686F" w:rsidR="00917CC3" w:rsidRDefault="00DE5133" w:rsidP="00A355E8">
      <w:pPr>
        <w:pStyle w:val="TOC5"/>
        <w:rPr>
          <w:rFonts w:asciiTheme="minorHAnsi" w:eastAsiaTheme="minorEastAsia" w:hAnsiTheme="minorHAnsi" w:cstheme="minorBidi"/>
          <w:noProof/>
          <w:sz w:val="22"/>
          <w:szCs w:val="22"/>
          <w:lang w:eastAsia="en-GB"/>
        </w:rPr>
      </w:pPr>
      <w:hyperlink w:anchor="_Toc128474067" w:history="1">
        <w:r w:rsidR="00917CC3" w:rsidRPr="00941894">
          <w:rPr>
            <w:rStyle w:val="Hyperlink"/>
            <w:noProof/>
          </w:rPr>
          <w:t>25.3</w:t>
        </w:r>
        <w:r w:rsidR="00917CC3">
          <w:rPr>
            <w:rFonts w:asciiTheme="minorHAnsi" w:eastAsiaTheme="minorEastAsia" w:hAnsiTheme="minorHAnsi" w:cstheme="minorBidi"/>
            <w:noProof/>
            <w:sz w:val="22"/>
            <w:szCs w:val="22"/>
            <w:lang w:eastAsia="en-GB"/>
          </w:rPr>
          <w:tab/>
        </w:r>
        <w:r w:rsidR="00917CC3" w:rsidRPr="00941894">
          <w:rPr>
            <w:rStyle w:val="Hyperlink"/>
            <w:noProof/>
          </w:rPr>
          <w:t>Access to records for assessing simplified forms of funding</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41</w:t>
        </w:r>
        <w:r w:rsidR="00917CC3">
          <w:rPr>
            <w:webHidden/>
            <w:color w:val="2B579A"/>
            <w:shd w:val="clear" w:color="auto" w:fill="E6E6E6"/>
          </w:rPr>
          <w:fldChar w:fldCharType="end"/>
        </w:r>
      </w:hyperlink>
    </w:p>
    <w:p w14:paraId="21C8EE42" w14:textId="4B268D26" w:rsidR="00917CC3" w:rsidRDefault="00DE5133" w:rsidP="00A355E8">
      <w:pPr>
        <w:pStyle w:val="TOC5"/>
        <w:rPr>
          <w:rFonts w:asciiTheme="minorHAnsi" w:eastAsiaTheme="minorEastAsia" w:hAnsiTheme="minorHAnsi" w:cstheme="minorBidi"/>
          <w:noProof/>
          <w:sz w:val="22"/>
          <w:szCs w:val="22"/>
          <w:lang w:eastAsia="en-GB"/>
        </w:rPr>
      </w:pPr>
      <w:hyperlink w:anchor="_Toc128474068" w:history="1">
        <w:r w:rsidR="00917CC3" w:rsidRPr="00941894">
          <w:rPr>
            <w:rStyle w:val="Hyperlink"/>
            <w:noProof/>
          </w:rPr>
          <w:t>25.4</w:t>
        </w:r>
        <w:r w:rsidR="00917CC3">
          <w:rPr>
            <w:rFonts w:asciiTheme="minorHAnsi" w:eastAsiaTheme="minorEastAsia" w:hAnsiTheme="minorHAnsi" w:cstheme="minorBidi"/>
            <w:noProof/>
            <w:sz w:val="22"/>
            <w:szCs w:val="22"/>
            <w:lang w:eastAsia="en-GB"/>
          </w:rPr>
          <w:tab/>
        </w:r>
        <w:r w:rsidR="00917CC3" w:rsidRPr="00941894">
          <w:rPr>
            <w:rStyle w:val="Hyperlink"/>
            <w:noProof/>
          </w:rPr>
          <w:t>OLAF, EPPO and ECA audits and investigations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41</w:t>
        </w:r>
        <w:r w:rsidR="00917CC3">
          <w:rPr>
            <w:webHidden/>
            <w:color w:val="2B579A"/>
            <w:shd w:val="clear" w:color="auto" w:fill="E6E6E6"/>
          </w:rPr>
          <w:fldChar w:fldCharType="end"/>
        </w:r>
      </w:hyperlink>
    </w:p>
    <w:p w14:paraId="34691492" w14:textId="1211B250" w:rsidR="00917CC3" w:rsidRDefault="00DE5133" w:rsidP="00A355E8">
      <w:pPr>
        <w:pStyle w:val="TOC5"/>
        <w:rPr>
          <w:rFonts w:asciiTheme="minorHAnsi" w:eastAsiaTheme="minorEastAsia" w:hAnsiTheme="minorHAnsi" w:cstheme="minorBidi"/>
          <w:noProof/>
          <w:sz w:val="22"/>
          <w:szCs w:val="22"/>
          <w:lang w:eastAsia="en-GB"/>
        </w:rPr>
      </w:pPr>
      <w:hyperlink w:anchor="_Toc128474069" w:history="1">
        <w:r w:rsidR="00917CC3" w:rsidRPr="00941894">
          <w:rPr>
            <w:rStyle w:val="Hyperlink"/>
            <w:noProof/>
          </w:rPr>
          <w:t>25.5</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checks, reviews, audits and investigations — Extension of findings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_Toc128474069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42</w:t>
        </w:r>
        <w:r w:rsidR="00917CC3">
          <w:rPr>
            <w:webHidden/>
            <w:color w:val="2B579A"/>
            <w:shd w:val="clear" w:color="auto" w:fill="E6E6E6"/>
          </w:rPr>
          <w:fldChar w:fldCharType="end"/>
        </w:r>
      </w:hyperlink>
    </w:p>
    <w:p w14:paraId="3E470087" w14:textId="425118D9" w:rsidR="00917CC3" w:rsidRDefault="00DE5133" w:rsidP="00A355E8">
      <w:pPr>
        <w:pStyle w:val="TOC5"/>
        <w:rPr>
          <w:rFonts w:asciiTheme="minorHAnsi" w:eastAsiaTheme="minorEastAsia" w:hAnsiTheme="minorHAnsi" w:cstheme="minorBidi"/>
          <w:noProof/>
          <w:sz w:val="22"/>
          <w:szCs w:val="22"/>
          <w:lang w:eastAsia="en-GB"/>
        </w:rPr>
      </w:pPr>
      <w:hyperlink w:anchor="_Toc128474070" w:history="1">
        <w:r w:rsidR="00917CC3" w:rsidRPr="00941894">
          <w:rPr>
            <w:rStyle w:val="Hyperlink"/>
            <w:noProof/>
          </w:rPr>
          <w:t>25.6</w:t>
        </w:r>
        <w:r w:rsidR="00917CC3">
          <w:rPr>
            <w:rFonts w:asciiTheme="minorHAnsi" w:eastAsiaTheme="minorEastAsia" w:hAnsiTheme="minorHAnsi" w:cstheme="minorBidi"/>
            <w:noProof/>
            <w:sz w:val="22"/>
            <w:szCs w:val="22"/>
            <w:lang w:eastAsia="en-GB"/>
          </w:rPr>
          <w:tab/>
        </w:r>
        <w:r w:rsidR="00917CC3" w:rsidRPr="00941894">
          <w:rPr>
            <w:rStyle w:val="Hyperlink"/>
            <w:noProof/>
          </w:rPr>
          <w:t>Consequences of non-compliance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42</w:t>
        </w:r>
        <w:r w:rsidR="00917CC3">
          <w:rPr>
            <w:webHidden/>
            <w:color w:val="2B579A"/>
            <w:shd w:val="clear" w:color="auto" w:fill="E6E6E6"/>
          </w:rPr>
          <w:fldChar w:fldCharType="end"/>
        </w:r>
      </w:hyperlink>
    </w:p>
    <w:p w14:paraId="44EC0C91" w14:textId="6763D924" w:rsidR="00917CC3" w:rsidRDefault="00DE5133">
      <w:pPr>
        <w:pStyle w:val="TOC4"/>
        <w:rPr>
          <w:rFonts w:asciiTheme="minorHAnsi" w:eastAsiaTheme="minorEastAsia" w:hAnsiTheme="minorHAnsi" w:cstheme="minorBidi"/>
          <w:noProof/>
          <w:sz w:val="22"/>
          <w:szCs w:val="22"/>
          <w:lang w:eastAsia="en-GB"/>
        </w:rPr>
      </w:pPr>
      <w:hyperlink w:anchor="_Toc128474071" w:history="1">
        <w:r w:rsidR="00917CC3" w:rsidRPr="00941894">
          <w:rPr>
            <w:rStyle w:val="Hyperlink"/>
            <w:noProof/>
          </w:rPr>
          <w:t>ARTICLE 26 — IMPACT EVALUATIONS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42</w:t>
        </w:r>
        <w:r w:rsidR="00917CC3">
          <w:rPr>
            <w:webHidden/>
            <w:color w:val="2B579A"/>
            <w:shd w:val="clear" w:color="auto" w:fill="E6E6E6"/>
          </w:rPr>
          <w:fldChar w:fldCharType="end"/>
        </w:r>
      </w:hyperlink>
    </w:p>
    <w:p w14:paraId="2EAAE221" w14:textId="215AF3A6" w:rsidR="00917CC3" w:rsidRDefault="00DE5133" w:rsidP="00F50399">
      <w:pPr>
        <w:pStyle w:val="TOC1"/>
        <w:rPr>
          <w:rFonts w:asciiTheme="minorHAnsi" w:eastAsiaTheme="minorEastAsia" w:hAnsiTheme="minorHAnsi" w:cstheme="minorBidi"/>
          <w:sz w:val="22"/>
          <w:szCs w:val="22"/>
          <w:lang w:eastAsia="en-GB"/>
        </w:rPr>
      </w:pPr>
      <w:hyperlink w:anchor="_Toc128474072" w:history="1">
        <w:r w:rsidR="00917CC3" w:rsidRPr="00941894">
          <w:rPr>
            <w:rStyle w:val="Hyperlink"/>
            <w:lang w:val="en-US"/>
          </w:rPr>
          <w:t xml:space="preserve">CHAPTER 5 </w:t>
        </w:r>
        <w:r w:rsidR="00917CC3">
          <w:rPr>
            <w:rFonts w:asciiTheme="minorHAnsi" w:eastAsiaTheme="minorEastAsia" w:hAnsiTheme="minorHAnsi" w:cstheme="minorBidi"/>
            <w:sz w:val="22"/>
            <w:szCs w:val="22"/>
            <w:lang w:eastAsia="en-GB"/>
          </w:rPr>
          <w:tab/>
        </w:r>
        <w:r w:rsidR="00917CC3" w:rsidRPr="00941894">
          <w:rPr>
            <w:rStyle w:val="Hyperlink"/>
            <w:lang w:val="en-US"/>
          </w:rPr>
          <w:t>CONSEQUENCES OF NON-COMPLIANCE</w:t>
        </w:r>
        <w:r w:rsidR="00917CC3">
          <w:rPr>
            <w:webHidden/>
          </w:rPr>
          <w:tab/>
        </w:r>
        <w:r w:rsidR="00917CC3">
          <w:rPr>
            <w:webHidden/>
            <w:color w:val="2B579A"/>
            <w:shd w:val="clear" w:color="auto" w:fill="E6E6E6"/>
          </w:rPr>
          <w:fldChar w:fldCharType="begin"/>
        </w:r>
        <w:r w:rsidR="00917CC3">
          <w:rPr>
            <w:webHidden/>
          </w:rPr>
          <w:instrText xml:space="preserve"> PAGEREF _Toc128474072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43</w:t>
        </w:r>
        <w:r w:rsidR="00917CC3">
          <w:rPr>
            <w:webHidden/>
            <w:color w:val="2B579A"/>
            <w:shd w:val="clear" w:color="auto" w:fill="E6E6E6"/>
          </w:rPr>
          <w:fldChar w:fldCharType="end"/>
        </w:r>
      </w:hyperlink>
    </w:p>
    <w:p w14:paraId="6CB1E274" w14:textId="2186D5A6" w:rsidR="00917CC3" w:rsidRDefault="00DE5133" w:rsidP="00000173">
      <w:pPr>
        <w:pStyle w:val="TOC2"/>
        <w:rPr>
          <w:rFonts w:asciiTheme="minorHAnsi" w:eastAsiaTheme="minorEastAsia" w:hAnsiTheme="minorHAnsi" w:cstheme="minorBidi"/>
          <w:sz w:val="22"/>
          <w:szCs w:val="22"/>
          <w:lang w:eastAsia="en-GB"/>
        </w:rPr>
      </w:pPr>
      <w:hyperlink w:anchor="_Toc128474073" w:history="1">
        <w:r w:rsidR="00917CC3" w:rsidRPr="00941894">
          <w:rPr>
            <w:rStyle w:val="Hyperlink"/>
            <w:lang w:val="en-US"/>
          </w:rPr>
          <w:t>SECTION 1</w:t>
        </w:r>
        <w:r w:rsidR="00917CC3">
          <w:rPr>
            <w:rFonts w:asciiTheme="minorHAnsi" w:eastAsiaTheme="minorEastAsia" w:hAnsiTheme="minorHAnsi" w:cstheme="minorBidi"/>
            <w:sz w:val="22"/>
            <w:szCs w:val="22"/>
            <w:lang w:eastAsia="en-GB"/>
          </w:rPr>
          <w:tab/>
        </w:r>
        <w:r w:rsidR="00917CC3" w:rsidRPr="00941894">
          <w:rPr>
            <w:rStyle w:val="Hyperlink"/>
            <w:lang w:val="en-US"/>
          </w:rPr>
          <w:t>REJECTIONS AND GRANT REDUCTION</w:t>
        </w:r>
        <w:r w:rsidR="00917CC3">
          <w:rPr>
            <w:webHidden/>
          </w:rPr>
          <w:tab/>
        </w:r>
        <w:r w:rsidR="00917CC3">
          <w:rPr>
            <w:webHidden/>
            <w:color w:val="2B579A"/>
            <w:shd w:val="clear" w:color="auto" w:fill="E6E6E6"/>
          </w:rPr>
          <w:fldChar w:fldCharType="begin"/>
        </w:r>
        <w:r w:rsidR="00917CC3">
          <w:rPr>
            <w:webHidden/>
          </w:rPr>
          <w:instrText xml:space="preserve"> PAGEREF _Toc128474073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43</w:t>
        </w:r>
        <w:r w:rsidR="00917CC3">
          <w:rPr>
            <w:webHidden/>
            <w:color w:val="2B579A"/>
            <w:shd w:val="clear" w:color="auto" w:fill="E6E6E6"/>
          </w:rPr>
          <w:fldChar w:fldCharType="end"/>
        </w:r>
      </w:hyperlink>
    </w:p>
    <w:p w14:paraId="7F496D81" w14:textId="55BA8B05" w:rsidR="00917CC3" w:rsidRDefault="00DE5133">
      <w:pPr>
        <w:pStyle w:val="TOC4"/>
        <w:rPr>
          <w:rFonts w:asciiTheme="minorHAnsi" w:eastAsiaTheme="minorEastAsia" w:hAnsiTheme="minorHAnsi" w:cstheme="minorBidi"/>
          <w:noProof/>
          <w:sz w:val="22"/>
          <w:szCs w:val="22"/>
          <w:lang w:eastAsia="en-GB"/>
        </w:rPr>
      </w:pPr>
      <w:hyperlink w:anchor="_Toc128474074" w:history="1">
        <w:r w:rsidR="00917CC3" w:rsidRPr="00941894">
          <w:rPr>
            <w:rStyle w:val="Hyperlink"/>
            <w:noProof/>
          </w:rPr>
          <w:t>ARTICLE 27 — REJECTION OF COSTS AND CONTRIBUTIONS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43</w:t>
        </w:r>
        <w:r w:rsidR="00917CC3">
          <w:rPr>
            <w:webHidden/>
            <w:color w:val="2B579A"/>
            <w:shd w:val="clear" w:color="auto" w:fill="E6E6E6"/>
          </w:rPr>
          <w:fldChar w:fldCharType="end"/>
        </w:r>
      </w:hyperlink>
    </w:p>
    <w:p w14:paraId="3EFAE753" w14:textId="4638C34D" w:rsidR="00917CC3" w:rsidRDefault="00DE5133" w:rsidP="00A355E8">
      <w:pPr>
        <w:pStyle w:val="TOC5"/>
        <w:rPr>
          <w:rFonts w:asciiTheme="minorHAnsi" w:eastAsiaTheme="minorEastAsia" w:hAnsiTheme="minorHAnsi" w:cstheme="minorBidi"/>
          <w:noProof/>
          <w:sz w:val="22"/>
          <w:szCs w:val="22"/>
          <w:lang w:eastAsia="en-GB"/>
        </w:rPr>
      </w:pPr>
      <w:hyperlink w:anchor="_Toc128474075" w:history="1">
        <w:r w:rsidR="00917CC3" w:rsidRPr="00941894">
          <w:rPr>
            <w:rStyle w:val="Hyperlink"/>
            <w:noProof/>
          </w:rPr>
          <w:t>27.1</w:t>
        </w:r>
        <w:r w:rsidR="00917CC3">
          <w:rPr>
            <w:rFonts w:asciiTheme="minorHAnsi" w:eastAsiaTheme="minorEastAsia" w:hAnsiTheme="minorHAnsi" w:cstheme="minorBidi"/>
            <w:noProof/>
            <w:sz w:val="22"/>
            <w:szCs w:val="22"/>
            <w:lang w:eastAsia="en-GB"/>
          </w:rPr>
          <w:tab/>
        </w:r>
        <w:r w:rsidR="00917CC3" w:rsidRPr="00941894">
          <w:rPr>
            <w:rStyle w:val="Hyperlink"/>
            <w:noProof/>
          </w:rPr>
          <w:t>Conditions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43</w:t>
        </w:r>
        <w:r w:rsidR="00917CC3">
          <w:rPr>
            <w:webHidden/>
            <w:color w:val="2B579A"/>
            <w:shd w:val="clear" w:color="auto" w:fill="E6E6E6"/>
          </w:rPr>
          <w:fldChar w:fldCharType="end"/>
        </w:r>
      </w:hyperlink>
    </w:p>
    <w:p w14:paraId="3A891F90" w14:textId="3FB7267D" w:rsidR="00917CC3" w:rsidRDefault="00DE5133" w:rsidP="00A355E8">
      <w:pPr>
        <w:pStyle w:val="TOC5"/>
        <w:rPr>
          <w:rFonts w:asciiTheme="minorHAnsi" w:eastAsiaTheme="minorEastAsia" w:hAnsiTheme="minorHAnsi" w:cstheme="minorBidi"/>
          <w:noProof/>
          <w:sz w:val="22"/>
          <w:szCs w:val="22"/>
          <w:lang w:eastAsia="en-GB"/>
        </w:rPr>
      </w:pPr>
      <w:hyperlink w:anchor="_Toc128474076" w:history="1">
        <w:r w:rsidR="00917CC3" w:rsidRPr="00941894">
          <w:rPr>
            <w:rStyle w:val="Hyperlink"/>
            <w:noProof/>
          </w:rPr>
          <w:t>27.2</w:t>
        </w:r>
        <w:r w:rsidR="00917CC3">
          <w:rPr>
            <w:rFonts w:asciiTheme="minorHAnsi" w:eastAsiaTheme="minorEastAsia" w:hAnsiTheme="minorHAnsi" w:cstheme="minorBidi"/>
            <w:noProof/>
            <w:sz w:val="22"/>
            <w:szCs w:val="22"/>
            <w:lang w:eastAsia="en-GB"/>
          </w:rPr>
          <w:tab/>
        </w:r>
        <w:r w:rsidR="00917CC3" w:rsidRPr="00941894">
          <w:rPr>
            <w:rStyle w:val="Hyperlink"/>
            <w:noProof/>
          </w:rPr>
          <w:t>Procedure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43</w:t>
        </w:r>
        <w:r w:rsidR="00917CC3">
          <w:rPr>
            <w:webHidden/>
            <w:color w:val="2B579A"/>
            <w:shd w:val="clear" w:color="auto" w:fill="E6E6E6"/>
          </w:rPr>
          <w:fldChar w:fldCharType="end"/>
        </w:r>
      </w:hyperlink>
    </w:p>
    <w:p w14:paraId="398CAAEF" w14:textId="1376A3BE" w:rsidR="00917CC3" w:rsidRDefault="00DE5133" w:rsidP="00A355E8">
      <w:pPr>
        <w:pStyle w:val="TOC5"/>
        <w:rPr>
          <w:rFonts w:asciiTheme="minorHAnsi" w:eastAsiaTheme="minorEastAsia" w:hAnsiTheme="minorHAnsi" w:cstheme="minorBidi"/>
          <w:noProof/>
          <w:sz w:val="22"/>
          <w:szCs w:val="22"/>
          <w:lang w:eastAsia="en-GB"/>
        </w:rPr>
      </w:pPr>
      <w:hyperlink w:anchor="_Toc128474077" w:history="1">
        <w:r w:rsidR="00917CC3" w:rsidRPr="00941894">
          <w:rPr>
            <w:rStyle w:val="Hyperlink"/>
            <w:noProof/>
          </w:rPr>
          <w:t>27.3</w:t>
        </w:r>
        <w:r w:rsidR="00917CC3">
          <w:rPr>
            <w:rFonts w:asciiTheme="minorHAnsi" w:eastAsiaTheme="minorEastAsia" w:hAnsiTheme="minorHAnsi" w:cstheme="minorBidi"/>
            <w:noProof/>
            <w:sz w:val="22"/>
            <w:szCs w:val="22"/>
            <w:lang w:eastAsia="en-GB"/>
          </w:rPr>
          <w:tab/>
        </w:r>
        <w:r w:rsidR="00917CC3" w:rsidRPr="00941894">
          <w:rPr>
            <w:rStyle w:val="Hyperlink"/>
            <w:noProof/>
          </w:rPr>
          <w:t>Effects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43</w:t>
        </w:r>
        <w:r w:rsidR="00917CC3">
          <w:rPr>
            <w:webHidden/>
            <w:color w:val="2B579A"/>
            <w:shd w:val="clear" w:color="auto" w:fill="E6E6E6"/>
          </w:rPr>
          <w:fldChar w:fldCharType="end"/>
        </w:r>
      </w:hyperlink>
    </w:p>
    <w:p w14:paraId="64866192" w14:textId="2956E28E" w:rsidR="00917CC3" w:rsidRDefault="00DE5133">
      <w:pPr>
        <w:pStyle w:val="TOC4"/>
        <w:rPr>
          <w:rFonts w:asciiTheme="minorHAnsi" w:eastAsiaTheme="minorEastAsia" w:hAnsiTheme="minorHAnsi" w:cstheme="minorBidi"/>
          <w:noProof/>
          <w:sz w:val="22"/>
          <w:szCs w:val="22"/>
          <w:lang w:eastAsia="en-GB"/>
        </w:rPr>
      </w:pPr>
      <w:hyperlink w:anchor="_Toc128474078" w:history="1">
        <w:r w:rsidR="00917CC3" w:rsidRPr="00941894">
          <w:rPr>
            <w:rStyle w:val="Hyperlink"/>
            <w:noProof/>
          </w:rPr>
          <w:t>ARTICLE 28 — GRANT REDUCTION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43</w:t>
        </w:r>
        <w:r w:rsidR="00917CC3">
          <w:rPr>
            <w:webHidden/>
            <w:color w:val="2B579A"/>
            <w:shd w:val="clear" w:color="auto" w:fill="E6E6E6"/>
          </w:rPr>
          <w:fldChar w:fldCharType="end"/>
        </w:r>
      </w:hyperlink>
    </w:p>
    <w:p w14:paraId="125A1A93" w14:textId="7DBFFE74" w:rsidR="00917CC3" w:rsidRDefault="00DE5133" w:rsidP="00A355E8">
      <w:pPr>
        <w:pStyle w:val="TOC5"/>
        <w:rPr>
          <w:rFonts w:asciiTheme="minorHAnsi" w:eastAsiaTheme="minorEastAsia" w:hAnsiTheme="minorHAnsi" w:cstheme="minorBidi"/>
          <w:noProof/>
          <w:sz w:val="22"/>
          <w:szCs w:val="22"/>
          <w:lang w:eastAsia="en-GB"/>
        </w:rPr>
      </w:pPr>
      <w:hyperlink w:anchor="_Toc128474079" w:history="1">
        <w:r w:rsidR="00917CC3" w:rsidRPr="00941894">
          <w:rPr>
            <w:rStyle w:val="Hyperlink"/>
            <w:noProof/>
          </w:rPr>
          <w:t>28.1</w:t>
        </w:r>
        <w:r w:rsidR="00917CC3">
          <w:rPr>
            <w:rFonts w:asciiTheme="minorHAnsi" w:eastAsiaTheme="minorEastAsia" w:hAnsiTheme="minorHAnsi" w:cstheme="minorBidi"/>
            <w:noProof/>
            <w:sz w:val="22"/>
            <w:szCs w:val="22"/>
            <w:lang w:eastAsia="en-GB"/>
          </w:rPr>
          <w:tab/>
        </w:r>
        <w:r w:rsidR="00917CC3" w:rsidRPr="00941894">
          <w:rPr>
            <w:rStyle w:val="Hyperlink"/>
            <w:noProof/>
          </w:rPr>
          <w:t>Conditions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_Toc128474079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43</w:t>
        </w:r>
        <w:r w:rsidR="00917CC3">
          <w:rPr>
            <w:webHidden/>
            <w:color w:val="2B579A"/>
            <w:shd w:val="clear" w:color="auto" w:fill="E6E6E6"/>
          </w:rPr>
          <w:fldChar w:fldCharType="end"/>
        </w:r>
      </w:hyperlink>
    </w:p>
    <w:p w14:paraId="25BA2889" w14:textId="3145BB5C" w:rsidR="00917CC3" w:rsidRDefault="00DE5133" w:rsidP="00A355E8">
      <w:pPr>
        <w:pStyle w:val="TOC5"/>
        <w:rPr>
          <w:rFonts w:asciiTheme="minorHAnsi" w:eastAsiaTheme="minorEastAsia" w:hAnsiTheme="minorHAnsi" w:cstheme="minorBidi"/>
          <w:noProof/>
          <w:sz w:val="22"/>
          <w:szCs w:val="22"/>
          <w:lang w:eastAsia="en-GB"/>
        </w:rPr>
      </w:pPr>
      <w:hyperlink w:anchor="_Toc128474080" w:history="1">
        <w:r w:rsidR="00917CC3" w:rsidRPr="00941894">
          <w:rPr>
            <w:rStyle w:val="Hyperlink"/>
            <w:noProof/>
          </w:rPr>
          <w:t>28.2</w:t>
        </w:r>
        <w:r w:rsidR="00917CC3">
          <w:rPr>
            <w:rFonts w:asciiTheme="minorHAnsi" w:eastAsiaTheme="minorEastAsia" w:hAnsiTheme="minorHAnsi" w:cstheme="minorBidi"/>
            <w:noProof/>
            <w:sz w:val="22"/>
            <w:szCs w:val="22"/>
            <w:lang w:eastAsia="en-GB"/>
          </w:rPr>
          <w:tab/>
        </w:r>
        <w:r w:rsidR="00917CC3" w:rsidRPr="00941894">
          <w:rPr>
            <w:rStyle w:val="Hyperlink"/>
            <w:noProof/>
          </w:rPr>
          <w:t>Procedure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44</w:t>
        </w:r>
        <w:r w:rsidR="00917CC3">
          <w:rPr>
            <w:webHidden/>
            <w:color w:val="2B579A"/>
            <w:shd w:val="clear" w:color="auto" w:fill="E6E6E6"/>
          </w:rPr>
          <w:fldChar w:fldCharType="end"/>
        </w:r>
      </w:hyperlink>
    </w:p>
    <w:p w14:paraId="71B1CCE9" w14:textId="069EF96D" w:rsidR="00917CC3" w:rsidRDefault="00DE5133" w:rsidP="00A355E8">
      <w:pPr>
        <w:pStyle w:val="TOC5"/>
        <w:rPr>
          <w:rFonts w:asciiTheme="minorHAnsi" w:eastAsiaTheme="minorEastAsia" w:hAnsiTheme="minorHAnsi" w:cstheme="minorBidi"/>
          <w:noProof/>
          <w:sz w:val="22"/>
          <w:szCs w:val="22"/>
          <w:lang w:eastAsia="en-GB"/>
        </w:rPr>
      </w:pPr>
      <w:hyperlink w:anchor="_Toc128474081" w:history="1">
        <w:r w:rsidR="00917CC3" w:rsidRPr="00941894">
          <w:rPr>
            <w:rStyle w:val="Hyperlink"/>
            <w:noProof/>
          </w:rPr>
          <w:t>28.3</w:t>
        </w:r>
        <w:r w:rsidR="00917CC3">
          <w:rPr>
            <w:rFonts w:asciiTheme="minorHAnsi" w:eastAsiaTheme="minorEastAsia" w:hAnsiTheme="minorHAnsi" w:cstheme="minorBidi"/>
            <w:noProof/>
            <w:sz w:val="22"/>
            <w:szCs w:val="22"/>
            <w:lang w:eastAsia="en-GB"/>
          </w:rPr>
          <w:tab/>
        </w:r>
        <w:r w:rsidR="00917CC3" w:rsidRPr="00941894">
          <w:rPr>
            <w:rStyle w:val="Hyperlink"/>
            <w:noProof/>
          </w:rPr>
          <w:t>Effects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44</w:t>
        </w:r>
        <w:r w:rsidR="00917CC3">
          <w:rPr>
            <w:webHidden/>
            <w:color w:val="2B579A"/>
            <w:shd w:val="clear" w:color="auto" w:fill="E6E6E6"/>
          </w:rPr>
          <w:fldChar w:fldCharType="end"/>
        </w:r>
      </w:hyperlink>
    </w:p>
    <w:p w14:paraId="4D0EE8E0" w14:textId="1F6DA10B" w:rsidR="00917CC3" w:rsidRDefault="00DE5133" w:rsidP="00000173">
      <w:pPr>
        <w:pStyle w:val="TOC2"/>
        <w:rPr>
          <w:rFonts w:asciiTheme="minorHAnsi" w:eastAsiaTheme="minorEastAsia" w:hAnsiTheme="minorHAnsi" w:cstheme="minorBidi"/>
          <w:sz w:val="22"/>
          <w:szCs w:val="22"/>
          <w:lang w:eastAsia="en-GB"/>
        </w:rPr>
      </w:pPr>
      <w:hyperlink w:anchor="_Toc128474082" w:history="1">
        <w:r w:rsidR="00917CC3" w:rsidRPr="00941894">
          <w:rPr>
            <w:rStyle w:val="Hyperlink"/>
          </w:rPr>
          <w:t>SECTION 2</w:t>
        </w:r>
        <w:r w:rsidR="00917CC3">
          <w:rPr>
            <w:rFonts w:asciiTheme="minorHAnsi" w:eastAsiaTheme="minorEastAsia" w:hAnsiTheme="minorHAnsi" w:cstheme="minorBidi"/>
            <w:sz w:val="22"/>
            <w:szCs w:val="22"/>
            <w:lang w:eastAsia="en-GB"/>
          </w:rPr>
          <w:tab/>
        </w:r>
        <w:r w:rsidR="00917CC3" w:rsidRPr="00941894">
          <w:rPr>
            <w:rStyle w:val="Hyperlink"/>
          </w:rPr>
          <w:t>SUSPENSION AND TERMINATION</w:t>
        </w:r>
        <w:r w:rsidR="00917CC3">
          <w:rPr>
            <w:webHidden/>
          </w:rPr>
          <w:tab/>
        </w:r>
        <w:r w:rsidR="00917CC3">
          <w:rPr>
            <w:webHidden/>
            <w:color w:val="2B579A"/>
            <w:shd w:val="clear" w:color="auto" w:fill="E6E6E6"/>
          </w:rPr>
          <w:fldChar w:fldCharType="begin"/>
        </w:r>
        <w:r w:rsidR="00917CC3">
          <w:rPr>
            <w:webHidden/>
          </w:rPr>
          <w:instrText xml:space="preserve"> PAGEREF _Toc128474082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44</w:t>
        </w:r>
        <w:r w:rsidR="00917CC3">
          <w:rPr>
            <w:webHidden/>
            <w:color w:val="2B579A"/>
            <w:shd w:val="clear" w:color="auto" w:fill="E6E6E6"/>
          </w:rPr>
          <w:fldChar w:fldCharType="end"/>
        </w:r>
      </w:hyperlink>
    </w:p>
    <w:p w14:paraId="5008B84F" w14:textId="0AEFDE65" w:rsidR="00917CC3" w:rsidRDefault="00DE5133">
      <w:pPr>
        <w:pStyle w:val="TOC4"/>
        <w:rPr>
          <w:rFonts w:asciiTheme="minorHAnsi" w:eastAsiaTheme="minorEastAsia" w:hAnsiTheme="minorHAnsi" w:cstheme="minorBidi"/>
          <w:noProof/>
          <w:sz w:val="22"/>
          <w:szCs w:val="22"/>
          <w:lang w:eastAsia="en-GB"/>
        </w:rPr>
      </w:pPr>
      <w:hyperlink w:anchor="_Toc128474083" w:history="1">
        <w:r w:rsidR="00917CC3" w:rsidRPr="00941894">
          <w:rPr>
            <w:rStyle w:val="Hyperlink"/>
            <w:noProof/>
            <w:lang w:eastAsia="en-GB"/>
          </w:rPr>
          <w:t xml:space="preserve">ARTICLE 29 </w:t>
        </w:r>
        <w:r w:rsidR="00917CC3" w:rsidRPr="00941894">
          <w:rPr>
            <w:rStyle w:val="Hyperlink"/>
            <w:noProof/>
          </w:rPr>
          <w:t xml:space="preserve">— </w:t>
        </w:r>
        <w:r w:rsidR="00917CC3" w:rsidRPr="00941894">
          <w:rPr>
            <w:rStyle w:val="Hyperlink"/>
            <w:noProof/>
            <w:lang w:eastAsia="en-GB"/>
          </w:rPr>
          <w:t>PAYMENT DEADLINE SUSPENSION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44</w:t>
        </w:r>
        <w:r w:rsidR="00917CC3">
          <w:rPr>
            <w:webHidden/>
            <w:color w:val="2B579A"/>
            <w:shd w:val="clear" w:color="auto" w:fill="E6E6E6"/>
          </w:rPr>
          <w:fldChar w:fldCharType="end"/>
        </w:r>
      </w:hyperlink>
    </w:p>
    <w:p w14:paraId="79938DDB" w14:textId="5589B901" w:rsidR="00917CC3" w:rsidRDefault="00DE5133" w:rsidP="00A355E8">
      <w:pPr>
        <w:pStyle w:val="TOC5"/>
        <w:rPr>
          <w:rFonts w:asciiTheme="minorHAnsi" w:eastAsiaTheme="minorEastAsia" w:hAnsiTheme="minorHAnsi" w:cstheme="minorBidi"/>
          <w:noProof/>
          <w:sz w:val="22"/>
          <w:szCs w:val="22"/>
          <w:lang w:eastAsia="en-GB"/>
        </w:rPr>
      </w:pPr>
      <w:hyperlink w:anchor="_Toc128474084" w:history="1">
        <w:r w:rsidR="00917CC3" w:rsidRPr="00941894">
          <w:rPr>
            <w:rStyle w:val="Hyperlink"/>
            <w:noProof/>
          </w:rPr>
          <w:t>29.1</w:t>
        </w:r>
        <w:r w:rsidR="00917CC3">
          <w:rPr>
            <w:rFonts w:asciiTheme="minorHAnsi" w:eastAsiaTheme="minorEastAsia" w:hAnsiTheme="minorHAnsi" w:cstheme="minorBidi"/>
            <w:noProof/>
            <w:sz w:val="22"/>
            <w:szCs w:val="22"/>
            <w:lang w:eastAsia="en-GB"/>
          </w:rPr>
          <w:tab/>
        </w:r>
        <w:r w:rsidR="00917CC3" w:rsidRPr="00941894">
          <w:rPr>
            <w:rStyle w:val="Hyperlink"/>
            <w:noProof/>
          </w:rPr>
          <w:t>Conditions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44</w:t>
        </w:r>
        <w:r w:rsidR="00917CC3">
          <w:rPr>
            <w:webHidden/>
            <w:color w:val="2B579A"/>
            <w:shd w:val="clear" w:color="auto" w:fill="E6E6E6"/>
          </w:rPr>
          <w:fldChar w:fldCharType="end"/>
        </w:r>
      </w:hyperlink>
    </w:p>
    <w:p w14:paraId="2CB5FEA0" w14:textId="515CBEAA" w:rsidR="00917CC3" w:rsidRDefault="00DE5133" w:rsidP="00A355E8">
      <w:pPr>
        <w:pStyle w:val="TOC5"/>
        <w:rPr>
          <w:rFonts w:asciiTheme="minorHAnsi" w:eastAsiaTheme="minorEastAsia" w:hAnsiTheme="minorHAnsi" w:cstheme="minorBidi"/>
          <w:noProof/>
          <w:sz w:val="22"/>
          <w:szCs w:val="22"/>
          <w:lang w:eastAsia="en-GB"/>
        </w:rPr>
      </w:pPr>
      <w:hyperlink w:anchor="_Toc128474085" w:history="1">
        <w:r w:rsidR="00917CC3" w:rsidRPr="00941894">
          <w:rPr>
            <w:rStyle w:val="Hyperlink"/>
            <w:noProof/>
          </w:rPr>
          <w:t>29.2</w:t>
        </w:r>
        <w:r w:rsidR="00917CC3">
          <w:rPr>
            <w:rFonts w:asciiTheme="minorHAnsi" w:eastAsiaTheme="minorEastAsia" w:hAnsiTheme="minorHAnsi" w:cstheme="minorBidi"/>
            <w:noProof/>
            <w:sz w:val="22"/>
            <w:szCs w:val="22"/>
            <w:lang w:eastAsia="en-GB"/>
          </w:rPr>
          <w:tab/>
        </w:r>
        <w:r w:rsidR="00917CC3" w:rsidRPr="00941894">
          <w:rPr>
            <w:rStyle w:val="Hyperlink"/>
            <w:noProof/>
          </w:rPr>
          <w:t>Procedure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44</w:t>
        </w:r>
        <w:r w:rsidR="00917CC3">
          <w:rPr>
            <w:webHidden/>
            <w:color w:val="2B579A"/>
            <w:shd w:val="clear" w:color="auto" w:fill="E6E6E6"/>
          </w:rPr>
          <w:fldChar w:fldCharType="end"/>
        </w:r>
      </w:hyperlink>
    </w:p>
    <w:p w14:paraId="5CF60189" w14:textId="0F349E9B" w:rsidR="00917CC3" w:rsidRDefault="00DE5133">
      <w:pPr>
        <w:pStyle w:val="TOC4"/>
        <w:rPr>
          <w:rFonts w:asciiTheme="minorHAnsi" w:eastAsiaTheme="minorEastAsia" w:hAnsiTheme="minorHAnsi" w:cstheme="minorBidi"/>
          <w:noProof/>
          <w:sz w:val="22"/>
          <w:szCs w:val="22"/>
          <w:lang w:eastAsia="en-GB"/>
        </w:rPr>
      </w:pPr>
      <w:hyperlink w:anchor="_Toc128474086" w:history="1">
        <w:r w:rsidR="00917CC3" w:rsidRPr="00941894">
          <w:rPr>
            <w:rStyle w:val="Hyperlink"/>
            <w:noProof/>
            <w:lang w:eastAsia="en-GB"/>
          </w:rPr>
          <w:t xml:space="preserve">ARTICLE 30 </w:t>
        </w:r>
        <w:r w:rsidR="00917CC3" w:rsidRPr="00941894">
          <w:rPr>
            <w:rStyle w:val="Hyperlink"/>
            <w:noProof/>
          </w:rPr>
          <w:t>—</w:t>
        </w:r>
        <w:r w:rsidR="00917CC3" w:rsidRPr="00941894">
          <w:rPr>
            <w:rStyle w:val="Hyperlink"/>
            <w:noProof/>
            <w:lang w:eastAsia="en-GB"/>
          </w:rPr>
          <w:t xml:space="preserve"> PAYMENT SUSPENSION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45</w:t>
        </w:r>
        <w:r w:rsidR="00917CC3">
          <w:rPr>
            <w:webHidden/>
            <w:color w:val="2B579A"/>
            <w:shd w:val="clear" w:color="auto" w:fill="E6E6E6"/>
          </w:rPr>
          <w:fldChar w:fldCharType="end"/>
        </w:r>
      </w:hyperlink>
    </w:p>
    <w:p w14:paraId="64A5D490" w14:textId="2221A1B1" w:rsidR="00917CC3" w:rsidRDefault="00DE5133" w:rsidP="00A355E8">
      <w:pPr>
        <w:pStyle w:val="TOC5"/>
        <w:rPr>
          <w:rFonts w:asciiTheme="minorHAnsi" w:eastAsiaTheme="minorEastAsia" w:hAnsiTheme="minorHAnsi" w:cstheme="minorBidi"/>
          <w:noProof/>
          <w:sz w:val="22"/>
          <w:szCs w:val="22"/>
          <w:lang w:eastAsia="en-GB"/>
        </w:rPr>
      </w:pPr>
      <w:hyperlink w:anchor="_Toc128474087" w:history="1">
        <w:r w:rsidR="00917CC3" w:rsidRPr="00941894">
          <w:rPr>
            <w:rStyle w:val="Hyperlink"/>
            <w:noProof/>
          </w:rPr>
          <w:t>30.1</w:t>
        </w:r>
        <w:r w:rsidR="00917CC3">
          <w:rPr>
            <w:rFonts w:asciiTheme="minorHAnsi" w:eastAsiaTheme="minorEastAsia" w:hAnsiTheme="minorHAnsi" w:cstheme="minorBidi"/>
            <w:noProof/>
            <w:sz w:val="22"/>
            <w:szCs w:val="22"/>
            <w:lang w:eastAsia="en-GB"/>
          </w:rPr>
          <w:tab/>
        </w:r>
        <w:r w:rsidR="00917CC3" w:rsidRPr="00941894">
          <w:rPr>
            <w:rStyle w:val="Hyperlink"/>
            <w:noProof/>
          </w:rPr>
          <w:t>Conditions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45</w:t>
        </w:r>
        <w:r w:rsidR="00917CC3">
          <w:rPr>
            <w:webHidden/>
            <w:color w:val="2B579A"/>
            <w:shd w:val="clear" w:color="auto" w:fill="E6E6E6"/>
          </w:rPr>
          <w:fldChar w:fldCharType="end"/>
        </w:r>
      </w:hyperlink>
    </w:p>
    <w:p w14:paraId="48D87273" w14:textId="08A6BCCF" w:rsidR="00917CC3" w:rsidRDefault="00DE5133" w:rsidP="00A355E8">
      <w:pPr>
        <w:pStyle w:val="TOC5"/>
        <w:rPr>
          <w:rFonts w:asciiTheme="minorHAnsi" w:eastAsiaTheme="minorEastAsia" w:hAnsiTheme="minorHAnsi" w:cstheme="minorBidi"/>
          <w:noProof/>
          <w:sz w:val="22"/>
          <w:szCs w:val="22"/>
          <w:lang w:eastAsia="en-GB"/>
        </w:rPr>
      </w:pPr>
      <w:hyperlink w:anchor="_Toc128474088" w:history="1">
        <w:r w:rsidR="00917CC3" w:rsidRPr="00941894">
          <w:rPr>
            <w:rStyle w:val="Hyperlink"/>
            <w:noProof/>
          </w:rPr>
          <w:t>30.2</w:t>
        </w:r>
        <w:r w:rsidR="00917CC3">
          <w:rPr>
            <w:rFonts w:asciiTheme="minorHAnsi" w:eastAsiaTheme="minorEastAsia" w:hAnsiTheme="minorHAnsi" w:cstheme="minorBidi"/>
            <w:noProof/>
            <w:sz w:val="22"/>
            <w:szCs w:val="22"/>
            <w:lang w:eastAsia="en-GB"/>
          </w:rPr>
          <w:tab/>
        </w:r>
        <w:r w:rsidR="00917CC3" w:rsidRPr="00941894">
          <w:rPr>
            <w:rStyle w:val="Hyperlink"/>
            <w:noProof/>
          </w:rPr>
          <w:t>Procedure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45</w:t>
        </w:r>
        <w:r w:rsidR="00917CC3">
          <w:rPr>
            <w:webHidden/>
            <w:color w:val="2B579A"/>
            <w:shd w:val="clear" w:color="auto" w:fill="E6E6E6"/>
          </w:rPr>
          <w:fldChar w:fldCharType="end"/>
        </w:r>
      </w:hyperlink>
    </w:p>
    <w:p w14:paraId="32AB9353" w14:textId="4A5B0D24" w:rsidR="00917CC3" w:rsidRDefault="00DE5133">
      <w:pPr>
        <w:pStyle w:val="TOC4"/>
        <w:rPr>
          <w:rFonts w:asciiTheme="minorHAnsi" w:eastAsiaTheme="minorEastAsia" w:hAnsiTheme="minorHAnsi" w:cstheme="minorBidi"/>
          <w:noProof/>
          <w:sz w:val="22"/>
          <w:szCs w:val="22"/>
          <w:lang w:eastAsia="en-GB"/>
        </w:rPr>
      </w:pPr>
      <w:hyperlink w:anchor="_Toc128474089" w:history="1">
        <w:r w:rsidR="00917CC3" w:rsidRPr="00941894">
          <w:rPr>
            <w:rStyle w:val="Hyperlink"/>
            <w:noProof/>
            <w:lang w:eastAsia="en-GB"/>
          </w:rPr>
          <w:t xml:space="preserve">ARTICLE 31 </w:t>
        </w:r>
        <w:r w:rsidR="00917CC3" w:rsidRPr="00941894">
          <w:rPr>
            <w:rStyle w:val="Hyperlink"/>
            <w:noProof/>
          </w:rPr>
          <w:t>—</w:t>
        </w:r>
        <w:r w:rsidR="00917CC3" w:rsidRPr="00941894">
          <w:rPr>
            <w:rStyle w:val="Hyperlink"/>
            <w:noProof/>
            <w:lang w:eastAsia="en-GB"/>
          </w:rPr>
          <w:t xml:space="preserve"> GRANT AGREEMENT SUSPENSION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_Toc128474089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46</w:t>
        </w:r>
        <w:r w:rsidR="00917CC3">
          <w:rPr>
            <w:webHidden/>
            <w:color w:val="2B579A"/>
            <w:shd w:val="clear" w:color="auto" w:fill="E6E6E6"/>
          </w:rPr>
          <w:fldChar w:fldCharType="end"/>
        </w:r>
      </w:hyperlink>
    </w:p>
    <w:p w14:paraId="7B3FA00E" w14:textId="653221F5" w:rsidR="00917CC3" w:rsidRDefault="00DE5133" w:rsidP="00A355E8">
      <w:pPr>
        <w:pStyle w:val="TOC5"/>
        <w:rPr>
          <w:rFonts w:asciiTheme="minorHAnsi" w:eastAsiaTheme="minorEastAsia" w:hAnsiTheme="minorHAnsi" w:cstheme="minorBidi"/>
          <w:noProof/>
          <w:sz w:val="22"/>
          <w:szCs w:val="22"/>
          <w:lang w:eastAsia="en-GB"/>
        </w:rPr>
      </w:pPr>
      <w:hyperlink w:anchor="_Toc128474090" w:history="1">
        <w:r w:rsidR="00917CC3" w:rsidRPr="00941894">
          <w:rPr>
            <w:rStyle w:val="Hyperlink"/>
            <w:noProof/>
          </w:rPr>
          <w:t>31.1</w:t>
        </w:r>
        <w:r w:rsidR="00917CC3">
          <w:rPr>
            <w:rFonts w:asciiTheme="minorHAnsi" w:eastAsiaTheme="minorEastAsia" w:hAnsiTheme="minorHAnsi" w:cstheme="minorBidi"/>
            <w:noProof/>
            <w:sz w:val="22"/>
            <w:szCs w:val="22"/>
            <w:lang w:eastAsia="en-GB"/>
          </w:rPr>
          <w:tab/>
        </w:r>
        <w:r w:rsidR="00917CC3" w:rsidRPr="00941894">
          <w:rPr>
            <w:rStyle w:val="Hyperlink"/>
            <w:noProof/>
          </w:rPr>
          <w:t>Consortium-requested GA suspension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46</w:t>
        </w:r>
        <w:r w:rsidR="00917CC3">
          <w:rPr>
            <w:webHidden/>
            <w:color w:val="2B579A"/>
            <w:shd w:val="clear" w:color="auto" w:fill="E6E6E6"/>
          </w:rPr>
          <w:fldChar w:fldCharType="end"/>
        </w:r>
      </w:hyperlink>
    </w:p>
    <w:p w14:paraId="52EC2F2C" w14:textId="6FFE9063" w:rsidR="00917CC3" w:rsidRDefault="00DE5133" w:rsidP="00A355E8">
      <w:pPr>
        <w:pStyle w:val="TOC5"/>
        <w:rPr>
          <w:rFonts w:asciiTheme="minorHAnsi" w:eastAsiaTheme="minorEastAsia" w:hAnsiTheme="minorHAnsi" w:cstheme="minorBidi"/>
          <w:noProof/>
          <w:sz w:val="22"/>
          <w:szCs w:val="22"/>
          <w:lang w:eastAsia="en-GB"/>
        </w:rPr>
      </w:pPr>
      <w:hyperlink w:anchor="_Toc128474091" w:history="1">
        <w:r w:rsidR="00917CC3" w:rsidRPr="00941894">
          <w:rPr>
            <w:rStyle w:val="Hyperlink"/>
            <w:noProof/>
          </w:rPr>
          <w:t>31.2</w:t>
        </w:r>
        <w:r w:rsidR="00917CC3">
          <w:rPr>
            <w:rFonts w:asciiTheme="minorHAnsi" w:eastAsiaTheme="minorEastAsia" w:hAnsiTheme="minorHAnsi" w:cstheme="minorBidi"/>
            <w:noProof/>
            <w:sz w:val="22"/>
            <w:szCs w:val="22"/>
            <w:lang w:eastAsia="en-GB"/>
          </w:rPr>
          <w:tab/>
        </w:r>
        <w:r w:rsidR="00917CC3" w:rsidRPr="00941894">
          <w:rPr>
            <w:rStyle w:val="Hyperlink"/>
            <w:noProof/>
          </w:rPr>
          <w:t>Granting Authority-initiated GA suspension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46</w:t>
        </w:r>
        <w:r w:rsidR="00917CC3">
          <w:rPr>
            <w:webHidden/>
            <w:color w:val="2B579A"/>
            <w:shd w:val="clear" w:color="auto" w:fill="E6E6E6"/>
          </w:rPr>
          <w:fldChar w:fldCharType="end"/>
        </w:r>
      </w:hyperlink>
    </w:p>
    <w:p w14:paraId="49DA8F03" w14:textId="47CA99E1" w:rsidR="00917CC3" w:rsidRDefault="00DE5133">
      <w:pPr>
        <w:pStyle w:val="TOC4"/>
        <w:rPr>
          <w:rFonts w:asciiTheme="minorHAnsi" w:eastAsiaTheme="minorEastAsia" w:hAnsiTheme="minorHAnsi" w:cstheme="minorBidi"/>
          <w:noProof/>
          <w:sz w:val="22"/>
          <w:szCs w:val="22"/>
          <w:lang w:eastAsia="en-GB"/>
        </w:rPr>
      </w:pPr>
      <w:hyperlink w:anchor="_Toc128474092" w:history="1">
        <w:r w:rsidR="00917CC3" w:rsidRPr="00941894">
          <w:rPr>
            <w:rStyle w:val="Hyperlink"/>
            <w:noProof/>
            <w:lang w:eastAsia="en-GB"/>
          </w:rPr>
          <w:t xml:space="preserve">ARTICLE 32 </w:t>
        </w:r>
        <w:r w:rsidR="00917CC3" w:rsidRPr="00941894">
          <w:rPr>
            <w:rStyle w:val="Hyperlink"/>
            <w:noProof/>
          </w:rPr>
          <w:t>—</w:t>
        </w:r>
        <w:r w:rsidR="00917CC3" w:rsidRPr="00941894">
          <w:rPr>
            <w:rStyle w:val="Hyperlink"/>
            <w:noProof/>
            <w:lang w:eastAsia="en-GB"/>
          </w:rPr>
          <w:t xml:space="preserve"> GRANT AGREEMENT OR BENEFICIARY TERMINATION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47</w:t>
        </w:r>
        <w:r w:rsidR="00917CC3">
          <w:rPr>
            <w:webHidden/>
            <w:color w:val="2B579A"/>
            <w:shd w:val="clear" w:color="auto" w:fill="E6E6E6"/>
          </w:rPr>
          <w:fldChar w:fldCharType="end"/>
        </w:r>
      </w:hyperlink>
    </w:p>
    <w:p w14:paraId="60AD52BC" w14:textId="4F901116" w:rsidR="00917CC3" w:rsidRDefault="00DE5133" w:rsidP="00A355E8">
      <w:pPr>
        <w:pStyle w:val="TOC5"/>
        <w:rPr>
          <w:rFonts w:asciiTheme="minorHAnsi" w:eastAsiaTheme="minorEastAsia" w:hAnsiTheme="minorHAnsi" w:cstheme="minorBidi"/>
          <w:noProof/>
          <w:sz w:val="22"/>
          <w:szCs w:val="22"/>
          <w:lang w:eastAsia="en-GB"/>
        </w:rPr>
      </w:pPr>
      <w:hyperlink w:anchor="_Toc128474093" w:history="1">
        <w:r w:rsidR="00917CC3" w:rsidRPr="00941894">
          <w:rPr>
            <w:rStyle w:val="Hyperlink"/>
            <w:noProof/>
          </w:rPr>
          <w:t>32.1</w:t>
        </w:r>
        <w:r w:rsidR="00917CC3">
          <w:rPr>
            <w:rFonts w:asciiTheme="minorHAnsi" w:eastAsiaTheme="minorEastAsia" w:hAnsiTheme="minorHAnsi" w:cstheme="minorBidi"/>
            <w:noProof/>
            <w:sz w:val="22"/>
            <w:szCs w:val="22"/>
            <w:lang w:eastAsia="en-GB"/>
          </w:rPr>
          <w:tab/>
        </w:r>
        <w:r w:rsidR="00917CC3" w:rsidRPr="00941894">
          <w:rPr>
            <w:rStyle w:val="Hyperlink"/>
            <w:noProof/>
          </w:rPr>
          <w:t>Consortium-requested GA termination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47</w:t>
        </w:r>
        <w:r w:rsidR="00917CC3">
          <w:rPr>
            <w:webHidden/>
            <w:color w:val="2B579A"/>
            <w:shd w:val="clear" w:color="auto" w:fill="E6E6E6"/>
          </w:rPr>
          <w:fldChar w:fldCharType="end"/>
        </w:r>
      </w:hyperlink>
    </w:p>
    <w:p w14:paraId="744BDEAB" w14:textId="52692C6E" w:rsidR="00917CC3" w:rsidRDefault="00DE5133" w:rsidP="00A355E8">
      <w:pPr>
        <w:pStyle w:val="TOC5"/>
        <w:rPr>
          <w:rFonts w:asciiTheme="minorHAnsi" w:eastAsiaTheme="minorEastAsia" w:hAnsiTheme="minorHAnsi" w:cstheme="minorBidi"/>
          <w:noProof/>
          <w:sz w:val="22"/>
          <w:szCs w:val="22"/>
          <w:lang w:eastAsia="en-GB"/>
        </w:rPr>
      </w:pPr>
      <w:hyperlink w:anchor="_Toc128474094" w:history="1">
        <w:r w:rsidR="00917CC3" w:rsidRPr="00941894">
          <w:rPr>
            <w:rStyle w:val="Hyperlink"/>
            <w:noProof/>
          </w:rPr>
          <w:t>32.2</w:t>
        </w:r>
        <w:r w:rsidR="00917CC3">
          <w:rPr>
            <w:rFonts w:asciiTheme="minorHAnsi" w:eastAsiaTheme="minorEastAsia" w:hAnsiTheme="minorHAnsi" w:cstheme="minorBidi"/>
            <w:noProof/>
            <w:sz w:val="22"/>
            <w:szCs w:val="22"/>
            <w:lang w:eastAsia="en-GB"/>
          </w:rPr>
          <w:tab/>
        </w:r>
        <w:r w:rsidR="00917CC3" w:rsidRPr="00941894">
          <w:rPr>
            <w:rStyle w:val="Hyperlink"/>
            <w:noProof/>
          </w:rPr>
          <w:t>Consortium-requested beneficiary termination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48</w:t>
        </w:r>
        <w:r w:rsidR="00917CC3">
          <w:rPr>
            <w:webHidden/>
            <w:color w:val="2B579A"/>
            <w:shd w:val="clear" w:color="auto" w:fill="E6E6E6"/>
          </w:rPr>
          <w:fldChar w:fldCharType="end"/>
        </w:r>
      </w:hyperlink>
    </w:p>
    <w:p w14:paraId="1DAA474D" w14:textId="1E244CCC" w:rsidR="00917CC3" w:rsidRDefault="00DE5133" w:rsidP="00A355E8">
      <w:pPr>
        <w:pStyle w:val="TOC5"/>
        <w:rPr>
          <w:rFonts w:asciiTheme="minorHAnsi" w:eastAsiaTheme="minorEastAsia" w:hAnsiTheme="minorHAnsi" w:cstheme="minorBidi"/>
          <w:noProof/>
          <w:sz w:val="22"/>
          <w:szCs w:val="22"/>
          <w:lang w:eastAsia="en-GB"/>
        </w:rPr>
      </w:pPr>
      <w:hyperlink w:anchor="_Toc128474095" w:history="1">
        <w:r w:rsidR="00917CC3" w:rsidRPr="00941894">
          <w:rPr>
            <w:rStyle w:val="Hyperlink"/>
            <w:noProof/>
          </w:rPr>
          <w:t>32.3</w:t>
        </w:r>
        <w:r w:rsidR="00917CC3">
          <w:rPr>
            <w:rFonts w:asciiTheme="minorHAnsi" w:eastAsiaTheme="minorEastAsia" w:hAnsiTheme="minorHAnsi" w:cstheme="minorBidi"/>
            <w:noProof/>
            <w:sz w:val="22"/>
            <w:szCs w:val="22"/>
            <w:lang w:eastAsia="en-GB"/>
          </w:rPr>
          <w:tab/>
        </w:r>
        <w:r w:rsidR="00917CC3" w:rsidRPr="00941894">
          <w:rPr>
            <w:rStyle w:val="Hyperlink"/>
            <w:noProof/>
          </w:rPr>
          <w:t>Grant authority-initiated GA or beneficiary termination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49</w:t>
        </w:r>
        <w:r w:rsidR="00917CC3">
          <w:rPr>
            <w:webHidden/>
            <w:color w:val="2B579A"/>
            <w:shd w:val="clear" w:color="auto" w:fill="E6E6E6"/>
          </w:rPr>
          <w:fldChar w:fldCharType="end"/>
        </w:r>
      </w:hyperlink>
    </w:p>
    <w:p w14:paraId="287E0E25" w14:textId="72D78D3F" w:rsidR="00917CC3" w:rsidRDefault="00DE5133" w:rsidP="00000173">
      <w:pPr>
        <w:pStyle w:val="TOC2"/>
        <w:rPr>
          <w:rFonts w:asciiTheme="minorHAnsi" w:eastAsiaTheme="minorEastAsia" w:hAnsiTheme="minorHAnsi" w:cstheme="minorBidi"/>
          <w:sz w:val="22"/>
          <w:szCs w:val="22"/>
          <w:lang w:eastAsia="en-GB"/>
        </w:rPr>
      </w:pPr>
      <w:hyperlink w:anchor="_Toc128474096" w:history="1">
        <w:r w:rsidR="00917CC3" w:rsidRPr="00941894">
          <w:rPr>
            <w:rStyle w:val="Hyperlink"/>
          </w:rPr>
          <w:t>SECTION 3</w:t>
        </w:r>
        <w:r w:rsidR="00917CC3">
          <w:rPr>
            <w:rFonts w:asciiTheme="minorHAnsi" w:eastAsiaTheme="minorEastAsia" w:hAnsiTheme="minorHAnsi" w:cstheme="minorBidi"/>
            <w:sz w:val="22"/>
            <w:szCs w:val="22"/>
            <w:lang w:eastAsia="en-GB"/>
          </w:rPr>
          <w:tab/>
        </w:r>
        <w:r w:rsidR="00917CC3" w:rsidRPr="00941894">
          <w:rPr>
            <w:rStyle w:val="Hyperlink"/>
          </w:rPr>
          <w:t>OTHER CONSEQUENCES: DAMAGES AND ADMINISTRATIVE SANCTIONS</w:t>
        </w:r>
        <w:r w:rsidR="00917CC3">
          <w:rPr>
            <w:webHidden/>
          </w:rPr>
          <w:tab/>
        </w:r>
        <w:r w:rsidR="00917CC3">
          <w:rPr>
            <w:webHidden/>
            <w:color w:val="2B579A"/>
            <w:shd w:val="clear" w:color="auto" w:fill="E6E6E6"/>
          </w:rPr>
          <w:fldChar w:fldCharType="begin"/>
        </w:r>
        <w:r w:rsidR="00917CC3">
          <w:rPr>
            <w:webHidden/>
          </w:rPr>
          <w:instrText xml:space="preserve"> PAGEREF _Toc128474096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53</w:t>
        </w:r>
        <w:r w:rsidR="00917CC3">
          <w:rPr>
            <w:webHidden/>
            <w:color w:val="2B579A"/>
            <w:shd w:val="clear" w:color="auto" w:fill="E6E6E6"/>
          </w:rPr>
          <w:fldChar w:fldCharType="end"/>
        </w:r>
      </w:hyperlink>
    </w:p>
    <w:p w14:paraId="06F16BA0" w14:textId="7F4EB9BF" w:rsidR="00917CC3" w:rsidRDefault="00DE5133">
      <w:pPr>
        <w:pStyle w:val="TOC4"/>
        <w:rPr>
          <w:rFonts w:asciiTheme="minorHAnsi" w:eastAsiaTheme="minorEastAsia" w:hAnsiTheme="minorHAnsi" w:cstheme="minorBidi"/>
          <w:noProof/>
          <w:sz w:val="22"/>
          <w:szCs w:val="22"/>
          <w:lang w:eastAsia="en-GB"/>
        </w:rPr>
      </w:pPr>
      <w:hyperlink w:anchor="_Toc128474097" w:history="1">
        <w:r w:rsidR="00917CC3" w:rsidRPr="00941894">
          <w:rPr>
            <w:rStyle w:val="Hyperlink"/>
            <w:noProof/>
            <w:lang w:eastAsia="en-GB"/>
          </w:rPr>
          <w:t xml:space="preserve">ARTICLE 33 </w:t>
        </w:r>
        <w:r w:rsidR="00917CC3" w:rsidRPr="00941894">
          <w:rPr>
            <w:rStyle w:val="Hyperlink"/>
            <w:noProof/>
          </w:rPr>
          <w:t xml:space="preserve">— </w:t>
        </w:r>
        <w:r w:rsidR="00917CC3" w:rsidRPr="00941894">
          <w:rPr>
            <w:rStyle w:val="Hyperlink"/>
            <w:noProof/>
            <w:lang w:eastAsia="en-GB"/>
          </w:rPr>
          <w:t>DAMAGES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53</w:t>
        </w:r>
        <w:r w:rsidR="00917CC3">
          <w:rPr>
            <w:webHidden/>
            <w:color w:val="2B579A"/>
            <w:shd w:val="clear" w:color="auto" w:fill="E6E6E6"/>
          </w:rPr>
          <w:fldChar w:fldCharType="end"/>
        </w:r>
      </w:hyperlink>
    </w:p>
    <w:p w14:paraId="76BA85DB" w14:textId="599AEE31" w:rsidR="00917CC3" w:rsidRDefault="00DE5133" w:rsidP="00A355E8">
      <w:pPr>
        <w:pStyle w:val="TOC5"/>
        <w:rPr>
          <w:rFonts w:asciiTheme="minorHAnsi" w:eastAsiaTheme="minorEastAsia" w:hAnsiTheme="minorHAnsi" w:cstheme="minorBidi"/>
          <w:noProof/>
          <w:sz w:val="22"/>
          <w:szCs w:val="22"/>
          <w:lang w:eastAsia="en-GB"/>
        </w:rPr>
      </w:pPr>
      <w:hyperlink w:anchor="_Toc128474098" w:history="1">
        <w:r w:rsidR="00917CC3" w:rsidRPr="00941894">
          <w:rPr>
            <w:rStyle w:val="Hyperlink"/>
            <w:noProof/>
          </w:rPr>
          <w:t>33.1</w:t>
        </w:r>
        <w:r w:rsidR="00917CC3">
          <w:rPr>
            <w:rFonts w:asciiTheme="minorHAnsi" w:eastAsiaTheme="minorEastAsia" w:hAnsiTheme="minorHAnsi" w:cstheme="minorBidi"/>
            <w:noProof/>
            <w:sz w:val="22"/>
            <w:szCs w:val="22"/>
            <w:lang w:eastAsia="en-GB"/>
          </w:rPr>
          <w:tab/>
        </w:r>
        <w:r w:rsidR="00917CC3" w:rsidRPr="00941894">
          <w:rPr>
            <w:rStyle w:val="Hyperlink"/>
            <w:noProof/>
          </w:rPr>
          <w:t xml:space="preserve">Liability of the </w:t>
        </w:r>
        <w:r w:rsidR="00917CC3" w:rsidRPr="00941894">
          <w:rPr>
            <w:rStyle w:val="Hyperlink"/>
            <w:noProof/>
            <w:lang w:eastAsia="en-GB"/>
          </w:rPr>
          <w:t>granting authority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53</w:t>
        </w:r>
        <w:r w:rsidR="00917CC3">
          <w:rPr>
            <w:webHidden/>
            <w:color w:val="2B579A"/>
            <w:shd w:val="clear" w:color="auto" w:fill="E6E6E6"/>
          </w:rPr>
          <w:fldChar w:fldCharType="end"/>
        </w:r>
      </w:hyperlink>
    </w:p>
    <w:p w14:paraId="6CAE0D41" w14:textId="68D46866" w:rsidR="00917CC3" w:rsidRDefault="00DE5133" w:rsidP="00A355E8">
      <w:pPr>
        <w:pStyle w:val="TOC5"/>
        <w:rPr>
          <w:rFonts w:asciiTheme="minorHAnsi" w:eastAsiaTheme="minorEastAsia" w:hAnsiTheme="minorHAnsi" w:cstheme="minorBidi"/>
          <w:noProof/>
          <w:sz w:val="22"/>
          <w:szCs w:val="22"/>
          <w:lang w:eastAsia="en-GB"/>
        </w:rPr>
      </w:pPr>
      <w:hyperlink w:anchor="_Toc128474099" w:history="1">
        <w:r w:rsidR="00917CC3" w:rsidRPr="00941894">
          <w:rPr>
            <w:rStyle w:val="Hyperlink"/>
            <w:noProof/>
          </w:rPr>
          <w:t>33.2</w:t>
        </w:r>
        <w:r w:rsidR="00917CC3">
          <w:rPr>
            <w:rFonts w:asciiTheme="minorHAnsi" w:eastAsiaTheme="minorEastAsia" w:hAnsiTheme="minorHAnsi" w:cstheme="minorBidi"/>
            <w:noProof/>
            <w:sz w:val="22"/>
            <w:szCs w:val="22"/>
            <w:lang w:eastAsia="en-GB"/>
          </w:rPr>
          <w:tab/>
        </w:r>
        <w:r w:rsidR="00917CC3" w:rsidRPr="00941894">
          <w:rPr>
            <w:rStyle w:val="Hyperlink"/>
            <w:noProof/>
          </w:rPr>
          <w:t>Liability of the beneficiaries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_Toc128474099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53</w:t>
        </w:r>
        <w:r w:rsidR="00917CC3">
          <w:rPr>
            <w:webHidden/>
            <w:color w:val="2B579A"/>
            <w:shd w:val="clear" w:color="auto" w:fill="E6E6E6"/>
          </w:rPr>
          <w:fldChar w:fldCharType="end"/>
        </w:r>
      </w:hyperlink>
    </w:p>
    <w:p w14:paraId="6C3F69A0" w14:textId="1D50071C" w:rsidR="00917CC3" w:rsidRDefault="00DE5133">
      <w:pPr>
        <w:pStyle w:val="TOC4"/>
        <w:rPr>
          <w:rFonts w:asciiTheme="minorHAnsi" w:eastAsiaTheme="minorEastAsia" w:hAnsiTheme="minorHAnsi" w:cstheme="minorBidi"/>
          <w:noProof/>
          <w:sz w:val="22"/>
          <w:szCs w:val="22"/>
          <w:lang w:eastAsia="en-GB"/>
        </w:rPr>
      </w:pPr>
      <w:hyperlink w:anchor="_Toc128474100" w:history="1">
        <w:r w:rsidR="00917CC3" w:rsidRPr="00941894">
          <w:rPr>
            <w:rStyle w:val="Hyperlink"/>
            <w:noProof/>
          </w:rPr>
          <w:t>ARTICLE 34 — ADMINISTRATIVE SANCTIONS AND OTHER MEASURES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53</w:t>
        </w:r>
        <w:r w:rsidR="00917CC3">
          <w:rPr>
            <w:webHidden/>
            <w:color w:val="2B579A"/>
            <w:shd w:val="clear" w:color="auto" w:fill="E6E6E6"/>
          </w:rPr>
          <w:fldChar w:fldCharType="end"/>
        </w:r>
      </w:hyperlink>
    </w:p>
    <w:p w14:paraId="57C4186F" w14:textId="3140AFBF" w:rsidR="00917CC3" w:rsidRDefault="00DE5133" w:rsidP="00000173">
      <w:pPr>
        <w:pStyle w:val="TOC2"/>
        <w:rPr>
          <w:rFonts w:asciiTheme="minorHAnsi" w:eastAsiaTheme="minorEastAsia" w:hAnsiTheme="minorHAnsi" w:cstheme="minorBidi"/>
          <w:sz w:val="22"/>
          <w:szCs w:val="22"/>
          <w:lang w:eastAsia="en-GB"/>
        </w:rPr>
      </w:pPr>
      <w:hyperlink w:anchor="_Toc128474101" w:history="1">
        <w:r w:rsidR="00917CC3" w:rsidRPr="00941894">
          <w:rPr>
            <w:rStyle w:val="Hyperlink"/>
            <w:lang w:val="fr-BE"/>
          </w:rPr>
          <w:t>SECTION 4</w:t>
        </w:r>
        <w:r w:rsidR="00917CC3">
          <w:rPr>
            <w:rFonts w:asciiTheme="minorHAnsi" w:eastAsiaTheme="minorEastAsia" w:hAnsiTheme="minorHAnsi" w:cstheme="minorBidi"/>
            <w:sz w:val="22"/>
            <w:szCs w:val="22"/>
            <w:lang w:eastAsia="en-GB"/>
          </w:rPr>
          <w:tab/>
        </w:r>
        <w:r w:rsidR="00917CC3" w:rsidRPr="00941894">
          <w:rPr>
            <w:rStyle w:val="Hyperlink"/>
            <w:lang w:val="fr-BE"/>
          </w:rPr>
          <w:t>FORCE MAJEURE</w:t>
        </w:r>
        <w:r w:rsidR="00917CC3">
          <w:rPr>
            <w:webHidden/>
          </w:rPr>
          <w:tab/>
        </w:r>
        <w:r w:rsidR="00917CC3">
          <w:rPr>
            <w:webHidden/>
            <w:color w:val="2B579A"/>
            <w:shd w:val="clear" w:color="auto" w:fill="E6E6E6"/>
          </w:rPr>
          <w:fldChar w:fldCharType="begin"/>
        </w:r>
        <w:r w:rsidR="00917CC3">
          <w:rPr>
            <w:webHidden/>
          </w:rPr>
          <w:instrText xml:space="preserve"> PAGEREF _Toc128474101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53</w:t>
        </w:r>
        <w:r w:rsidR="00917CC3">
          <w:rPr>
            <w:webHidden/>
            <w:color w:val="2B579A"/>
            <w:shd w:val="clear" w:color="auto" w:fill="E6E6E6"/>
          </w:rPr>
          <w:fldChar w:fldCharType="end"/>
        </w:r>
      </w:hyperlink>
    </w:p>
    <w:p w14:paraId="18EA372A" w14:textId="091128AB" w:rsidR="00917CC3" w:rsidRDefault="00DE5133">
      <w:pPr>
        <w:pStyle w:val="TOC4"/>
        <w:rPr>
          <w:rFonts w:asciiTheme="minorHAnsi" w:eastAsiaTheme="minorEastAsia" w:hAnsiTheme="minorHAnsi" w:cstheme="minorBidi"/>
          <w:noProof/>
          <w:sz w:val="22"/>
          <w:szCs w:val="22"/>
          <w:lang w:eastAsia="en-GB"/>
        </w:rPr>
      </w:pPr>
      <w:hyperlink w:anchor="_Toc128474102" w:history="1">
        <w:r w:rsidR="00917CC3" w:rsidRPr="00941894">
          <w:rPr>
            <w:rStyle w:val="Hyperlink"/>
            <w:noProof/>
            <w:lang w:val="fr-BE" w:eastAsia="en-GB"/>
          </w:rPr>
          <w:t xml:space="preserve">ARTICLE 35 </w:t>
        </w:r>
        <w:r w:rsidR="00917CC3" w:rsidRPr="00941894">
          <w:rPr>
            <w:rStyle w:val="Hyperlink"/>
            <w:noProof/>
            <w:lang w:val="fr-BE"/>
          </w:rPr>
          <w:t>—</w:t>
        </w:r>
        <w:r w:rsidR="00917CC3" w:rsidRPr="00941894">
          <w:rPr>
            <w:rStyle w:val="Hyperlink"/>
            <w:noProof/>
            <w:lang w:val="fr-BE" w:eastAsia="en-GB"/>
          </w:rPr>
          <w:t xml:space="preserve"> FORCE MAJEURE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53</w:t>
        </w:r>
        <w:r w:rsidR="00917CC3">
          <w:rPr>
            <w:webHidden/>
            <w:color w:val="2B579A"/>
            <w:shd w:val="clear" w:color="auto" w:fill="E6E6E6"/>
          </w:rPr>
          <w:fldChar w:fldCharType="end"/>
        </w:r>
      </w:hyperlink>
    </w:p>
    <w:p w14:paraId="6C52FBC1" w14:textId="7453E10D" w:rsidR="00917CC3" w:rsidRDefault="00DE5133" w:rsidP="00F50399">
      <w:pPr>
        <w:pStyle w:val="TOC1"/>
        <w:rPr>
          <w:rFonts w:asciiTheme="minorHAnsi" w:eastAsiaTheme="minorEastAsia" w:hAnsiTheme="minorHAnsi" w:cstheme="minorBidi"/>
          <w:sz w:val="22"/>
          <w:szCs w:val="22"/>
          <w:lang w:eastAsia="en-GB"/>
        </w:rPr>
      </w:pPr>
      <w:hyperlink w:anchor="_Toc128474103" w:history="1">
        <w:r w:rsidR="00917CC3" w:rsidRPr="00941894">
          <w:rPr>
            <w:rStyle w:val="Hyperlink"/>
          </w:rPr>
          <w:t xml:space="preserve">CHAPTER 6 </w:t>
        </w:r>
        <w:r w:rsidR="00917CC3">
          <w:rPr>
            <w:rFonts w:asciiTheme="minorHAnsi" w:eastAsiaTheme="minorEastAsia" w:hAnsiTheme="minorHAnsi" w:cstheme="minorBidi"/>
            <w:sz w:val="22"/>
            <w:szCs w:val="22"/>
            <w:lang w:eastAsia="en-GB"/>
          </w:rPr>
          <w:tab/>
        </w:r>
        <w:r w:rsidR="00917CC3" w:rsidRPr="00941894">
          <w:rPr>
            <w:rStyle w:val="Hyperlink"/>
          </w:rPr>
          <w:t>FINAL PROVISIONS</w:t>
        </w:r>
        <w:r w:rsidR="00917CC3">
          <w:rPr>
            <w:webHidden/>
          </w:rPr>
          <w:tab/>
        </w:r>
        <w:r w:rsidR="00917CC3">
          <w:rPr>
            <w:webHidden/>
            <w:color w:val="2B579A"/>
            <w:shd w:val="clear" w:color="auto" w:fill="E6E6E6"/>
          </w:rPr>
          <w:fldChar w:fldCharType="begin"/>
        </w:r>
        <w:r w:rsidR="00917CC3">
          <w:rPr>
            <w:webHidden/>
          </w:rPr>
          <w:instrText xml:space="preserve"> PAGEREF _Toc128474103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54</w:t>
        </w:r>
        <w:r w:rsidR="00917CC3">
          <w:rPr>
            <w:webHidden/>
            <w:color w:val="2B579A"/>
            <w:shd w:val="clear" w:color="auto" w:fill="E6E6E6"/>
          </w:rPr>
          <w:fldChar w:fldCharType="end"/>
        </w:r>
      </w:hyperlink>
    </w:p>
    <w:p w14:paraId="46910F7A" w14:textId="12D96E17" w:rsidR="00917CC3" w:rsidRDefault="00DE5133">
      <w:pPr>
        <w:pStyle w:val="TOC4"/>
        <w:rPr>
          <w:rFonts w:asciiTheme="minorHAnsi" w:eastAsiaTheme="minorEastAsia" w:hAnsiTheme="minorHAnsi" w:cstheme="minorBidi"/>
          <w:noProof/>
          <w:sz w:val="22"/>
          <w:szCs w:val="22"/>
          <w:lang w:eastAsia="en-GB"/>
        </w:rPr>
      </w:pPr>
      <w:hyperlink w:anchor="_Toc128474104" w:history="1">
        <w:r w:rsidR="00917CC3" w:rsidRPr="00941894">
          <w:rPr>
            <w:rStyle w:val="Hyperlink"/>
            <w:noProof/>
            <w:lang w:eastAsia="en-GB"/>
          </w:rPr>
          <w:t xml:space="preserve">ARTICLE 36 </w:t>
        </w:r>
        <w:r w:rsidR="00917CC3" w:rsidRPr="00941894">
          <w:rPr>
            <w:rStyle w:val="Hyperlink"/>
            <w:noProof/>
          </w:rPr>
          <w:t xml:space="preserve">— </w:t>
        </w:r>
        <w:r w:rsidR="00917CC3" w:rsidRPr="00941894">
          <w:rPr>
            <w:rStyle w:val="Hyperlink"/>
            <w:noProof/>
            <w:lang w:eastAsia="en-GB"/>
          </w:rPr>
          <w:t>COMMUNICATION BETWEEN THE PARTIES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54</w:t>
        </w:r>
        <w:r w:rsidR="00917CC3">
          <w:rPr>
            <w:webHidden/>
            <w:color w:val="2B579A"/>
            <w:shd w:val="clear" w:color="auto" w:fill="E6E6E6"/>
          </w:rPr>
          <w:fldChar w:fldCharType="end"/>
        </w:r>
      </w:hyperlink>
    </w:p>
    <w:p w14:paraId="460B989B" w14:textId="24BF5E1B" w:rsidR="00917CC3" w:rsidRDefault="00DE5133" w:rsidP="00A355E8">
      <w:pPr>
        <w:pStyle w:val="TOC5"/>
        <w:rPr>
          <w:rFonts w:asciiTheme="minorHAnsi" w:eastAsiaTheme="minorEastAsia" w:hAnsiTheme="minorHAnsi" w:cstheme="minorBidi"/>
          <w:noProof/>
          <w:sz w:val="22"/>
          <w:szCs w:val="22"/>
          <w:lang w:eastAsia="en-GB"/>
        </w:rPr>
      </w:pPr>
      <w:hyperlink w:anchor="_Toc128474105" w:history="1">
        <w:r w:rsidR="00917CC3" w:rsidRPr="00941894">
          <w:rPr>
            <w:rStyle w:val="Hyperlink"/>
            <w:noProof/>
          </w:rPr>
          <w:t>36.1</w:t>
        </w:r>
        <w:r w:rsidR="00917CC3">
          <w:rPr>
            <w:rFonts w:asciiTheme="minorHAnsi" w:eastAsiaTheme="minorEastAsia" w:hAnsiTheme="minorHAnsi" w:cstheme="minorBidi"/>
            <w:noProof/>
            <w:sz w:val="22"/>
            <w:szCs w:val="22"/>
            <w:lang w:eastAsia="en-GB"/>
          </w:rPr>
          <w:tab/>
        </w:r>
        <w:r w:rsidR="00917CC3" w:rsidRPr="00941894">
          <w:rPr>
            <w:rStyle w:val="Hyperlink"/>
            <w:noProof/>
          </w:rPr>
          <w:t>Forms and means of communication — Electronic management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54</w:t>
        </w:r>
        <w:r w:rsidR="00917CC3">
          <w:rPr>
            <w:webHidden/>
            <w:color w:val="2B579A"/>
            <w:shd w:val="clear" w:color="auto" w:fill="E6E6E6"/>
          </w:rPr>
          <w:fldChar w:fldCharType="end"/>
        </w:r>
      </w:hyperlink>
    </w:p>
    <w:p w14:paraId="45EA519E" w14:textId="1A8550F4" w:rsidR="00917CC3" w:rsidRDefault="00DE5133" w:rsidP="00A355E8">
      <w:pPr>
        <w:pStyle w:val="TOC5"/>
        <w:rPr>
          <w:rFonts w:asciiTheme="minorHAnsi" w:eastAsiaTheme="minorEastAsia" w:hAnsiTheme="minorHAnsi" w:cstheme="minorBidi"/>
          <w:noProof/>
          <w:sz w:val="22"/>
          <w:szCs w:val="22"/>
          <w:lang w:eastAsia="en-GB"/>
        </w:rPr>
      </w:pPr>
      <w:hyperlink w:anchor="_Toc128474106" w:history="1">
        <w:r w:rsidR="00917CC3" w:rsidRPr="00941894">
          <w:rPr>
            <w:rStyle w:val="Hyperlink"/>
            <w:noProof/>
          </w:rPr>
          <w:t>36.2</w:t>
        </w:r>
        <w:r w:rsidR="00917CC3">
          <w:rPr>
            <w:rFonts w:asciiTheme="minorHAnsi" w:eastAsiaTheme="minorEastAsia" w:hAnsiTheme="minorHAnsi" w:cstheme="minorBidi"/>
            <w:noProof/>
            <w:sz w:val="22"/>
            <w:szCs w:val="22"/>
            <w:lang w:eastAsia="en-GB"/>
          </w:rPr>
          <w:tab/>
        </w:r>
        <w:r w:rsidR="00917CC3" w:rsidRPr="00941894">
          <w:rPr>
            <w:rStyle w:val="Hyperlink"/>
            <w:noProof/>
          </w:rPr>
          <w:t>Date of communication</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54</w:t>
        </w:r>
        <w:r w:rsidR="00917CC3">
          <w:rPr>
            <w:webHidden/>
            <w:color w:val="2B579A"/>
            <w:shd w:val="clear" w:color="auto" w:fill="E6E6E6"/>
          </w:rPr>
          <w:fldChar w:fldCharType="end"/>
        </w:r>
      </w:hyperlink>
    </w:p>
    <w:p w14:paraId="4949F609" w14:textId="2FCC8BD1" w:rsidR="00917CC3" w:rsidRDefault="00DE5133">
      <w:pPr>
        <w:pStyle w:val="TOC4"/>
        <w:rPr>
          <w:rFonts w:asciiTheme="minorHAnsi" w:eastAsiaTheme="minorEastAsia" w:hAnsiTheme="minorHAnsi" w:cstheme="minorBidi"/>
          <w:noProof/>
          <w:sz w:val="22"/>
          <w:szCs w:val="22"/>
          <w:lang w:eastAsia="en-GB"/>
        </w:rPr>
      </w:pPr>
      <w:hyperlink w:anchor="_Toc128474107" w:history="1">
        <w:r w:rsidR="00917CC3" w:rsidRPr="00941894">
          <w:rPr>
            <w:rStyle w:val="Hyperlink"/>
            <w:noProof/>
          </w:rPr>
          <w:t>ARTICLE 37 — INTERPRETATION OF THE AGREEMENT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54</w:t>
        </w:r>
        <w:r w:rsidR="00917CC3">
          <w:rPr>
            <w:webHidden/>
            <w:color w:val="2B579A"/>
            <w:shd w:val="clear" w:color="auto" w:fill="E6E6E6"/>
          </w:rPr>
          <w:fldChar w:fldCharType="end"/>
        </w:r>
      </w:hyperlink>
    </w:p>
    <w:p w14:paraId="357096BB" w14:textId="2A4AE100" w:rsidR="00917CC3" w:rsidRDefault="00DE5133">
      <w:pPr>
        <w:pStyle w:val="TOC4"/>
        <w:rPr>
          <w:rFonts w:asciiTheme="minorHAnsi" w:eastAsiaTheme="minorEastAsia" w:hAnsiTheme="minorHAnsi" w:cstheme="minorBidi"/>
          <w:noProof/>
          <w:sz w:val="22"/>
          <w:szCs w:val="22"/>
          <w:lang w:eastAsia="en-GB"/>
        </w:rPr>
      </w:pPr>
      <w:hyperlink w:anchor="_Toc128474108" w:history="1">
        <w:r w:rsidR="00917CC3" w:rsidRPr="00941894">
          <w:rPr>
            <w:rStyle w:val="Hyperlink"/>
            <w:noProof/>
          </w:rPr>
          <w:t>ARTICLE 38 — CALCULATION OF PERIODS AND DEADLINES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55</w:t>
        </w:r>
        <w:r w:rsidR="00917CC3">
          <w:rPr>
            <w:webHidden/>
            <w:color w:val="2B579A"/>
            <w:shd w:val="clear" w:color="auto" w:fill="E6E6E6"/>
          </w:rPr>
          <w:fldChar w:fldCharType="end"/>
        </w:r>
      </w:hyperlink>
    </w:p>
    <w:p w14:paraId="3B534725" w14:textId="652962A8" w:rsidR="00917CC3" w:rsidRDefault="00DE5133">
      <w:pPr>
        <w:pStyle w:val="TOC4"/>
        <w:rPr>
          <w:rFonts w:asciiTheme="minorHAnsi" w:eastAsiaTheme="minorEastAsia" w:hAnsiTheme="minorHAnsi" w:cstheme="minorBidi"/>
          <w:noProof/>
          <w:sz w:val="22"/>
          <w:szCs w:val="22"/>
          <w:lang w:eastAsia="en-GB"/>
        </w:rPr>
      </w:pPr>
      <w:hyperlink w:anchor="_Toc128474109" w:history="1">
        <w:r w:rsidR="00917CC3" w:rsidRPr="00941894">
          <w:rPr>
            <w:rStyle w:val="Hyperlink"/>
            <w:noProof/>
            <w:lang w:eastAsia="en-GB"/>
          </w:rPr>
          <w:t xml:space="preserve">ARTICLE 39 </w:t>
        </w:r>
        <w:r w:rsidR="00917CC3" w:rsidRPr="00941894">
          <w:rPr>
            <w:rStyle w:val="Hyperlink"/>
            <w:noProof/>
          </w:rPr>
          <w:t>—</w:t>
        </w:r>
        <w:r w:rsidR="00917CC3" w:rsidRPr="00941894">
          <w:rPr>
            <w:rStyle w:val="Hyperlink"/>
            <w:noProof/>
            <w:lang w:eastAsia="en-GB"/>
          </w:rPr>
          <w:t xml:space="preserve"> AMENDMENTS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_Toc128474109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55</w:t>
        </w:r>
        <w:r w:rsidR="00917CC3">
          <w:rPr>
            <w:webHidden/>
            <w:color w:val="2B579A"/>
            <w:shd w:val="clear" w:color="auto" w:fill="E6E6E6"/>
          </w:rPr>
          <w:fldChar w:fldCharType="end"/>
        </w:r>
      </w:hyperlink>
    </w:p>
    <w:p w14:paraId="04DD2DA9" w14:textId="7DF78B50" w:rsidR="00917CC3" w:rsidRDefault="00DE5133" w:rsidP="00A355E8">
      <w:pPr>
        <w:pStyle w:val="TOC5"/>
        <w:rPr>
          <w:rFonts w:asciiTheme="minorHAnsi" w:eastAsiaTheme="minorEastAsia" w:hAnsiTheme="minorHAnsi" w:cstheme="minorBidi"/>
          <w:noProof/>
          <w:sz w:val="22"/>
          <w:szCs w:val="22"/>
          <w:lang w:eastAsia="en-GB"/>
        </w:rPr>
      </w:pPr>
      <w:hyperlink w:anchor="_Toc128474110" w:history="1">
        <w:r w:rsidR="00917CC3" w:rsidRPr="00941894">
          <w:rPr>
            <w:rStyle w:val="Hyperlink"/>
            <w:noProof/>
          </w:rPr>
          <w:t>39.1</w:t>
        </w:r>
        <w:r w:rsidR="00917CC3">
          <w:rPr>
            <w:rFonts w:asciiTheme="minorHAnsi" w:eastAsiaTheme="minorEastAsia" w:hAnsiTheme="minorHAnsi" w:cstheme="minorBidi"/>
            <w:noProof/>
            <w:sz w:val="22"/>
            <w:szCs w:val="22"/>
            <w:lang w:eastAsia="en-GB"/>
          </w:rPr>
          <w:tab/>
        </w:r>
        <w:r w:rsidR="00917CC3" w:rsidRPr="00941894">
          <w:rPr>
            <w:rStyle w:val="Hyperlink"/>
            <w:noProof/>
          </w:rPr>
          <w:t>Conditions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55</w:t>
        </w:r>
        <w:r w:rsidR="00917CC3">
          <w:rPr>
            <w:webHidden/>
            <w:color w:val="2B579A"/>
            <w:shd w:val="clear" w:color="auto" w:fill="E6E6E6"/>
          </w:rPr>
          <w:fldChar w:fldCharType="end"/>
        </w:r>
      </w:hyperlink>
    </w:p>
    <w:p w14:paraId="342D705B" w14:textId="2AC4968F" w:rsidR="00917CC3" w:rsidRDefault="00DE5133" w:rsidP="00A355E8">
      <w:pPr>
        <w:pStyle w:val="TOC5"/>
        <w:rPr>
          <w:rFonts w:asciiTheme="minorHAnsi" w:eastAsiaTheme="minorEastAsia" w:hAnsiTheme="minorHAnsi" w:cstheme="minorBidi"/>
          <w:noProof/>
          <w:sz w:val="22"/>
          <w:szCs w:val="22"/>
          <w:lang w:eastAsia="en-GB"/>
        </w:rPr>
      </w:pPr>
      <w:hyperlink w:anchor="_Toc128474111" w:history="1">
        <w:r w:rsidR="00917CC3" w:rsidRPr="00941894">
          <w:rPr>
            <w:rStyle w:val="Hyperlink"/>
            <w:noProof/>
          </w:rPr>
          <w:t>39.2</w:t>
        </w:r>
        <w:r w:rsidR="00917CC3">
          <w:rPr>
            <w:rFonts w:asciiTheme="minorHAnsi" w:eastAsiaTheme="minorEastAsia" w:hAnsiTheme="minorHAnsi" w:cstheme="minorBidi"/>
            <w:noProof/>
            <w:sz w:val="22"/>
            <w:szCs w:val="22"/>
            <w:lang w:eastAsia="en-GB"/>
          </w:rPr>
          <w:tab/>
        </w:r>
        <w:r w:rsidR="00917CC3" w:rsidRPr="00941894">
          <w:rPr>
            <w:rStyle w:val="Hyperlink"/>
            <w:noProof/>
          </w:rPr>
          <w:t>Procedure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_Toc128474111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55</w:t>
        </w:r>
        <w:r w:rsidR="00917CC3">
          <w:rPr>
            <w:webHidden/>
            <w:color w:val="2B579A"/>
            <w:shd w:val="clear" w:color="auto" w:fill="E6E6E6"/>
          </w:rPr>
          <w:fldChar w:fldCharType="end"/>
        </w:r>
      </w:hyperlink>
    </w:p>
    <w:p w14:paraId="4E3C233B" w14:textId="2741E0D6" w:rsidR="00917CC3" w:rsidRDefault="00DE5133">
      <w:pPr>
        <w:pStyle w:val="TOC4"/>
        <w:rPr>
          <w:rFonts w:asciiTheme="minorHAnsi" w:eastAsiaTheme="minorEastAsia" w:hAnsiTheme="minorHAnsi" w:cstheme="minorBidi"/>
          <w:noProof/>
          <w:sz w:val="22"/>
          <w:szCs w:val="22"/>
          <w:lang w:eastAsia="en-GB"/>
        </w:rPr>
      </w:pPr>
      <w:hyperlink w:anchor="_Toc128474112" w:history="1">
        <w:r w:rsidR="00917CC3" w:rsidRPr="00941894">
          <w:rPr>
            <w:rStyle w:val="Hyperlink"/>
            <w:noProof/>
            <w:lang w:eastAsia="en-GB"/>
          </w:rPr>
          <w:t xml:space="preserve">ARTICLE 40 </w:t>
        </w:r>
        <w:r w:rsidR="00917CC3" w:rsidRPr="00941894">
          <w:rPr>
            <w:rStyle w:val="Hyperlink"/>
            <w:noProof/>
          </w:rPr>
          <w:t>— ACCESSION AND ADDITION OF NEW BENEFICIARIES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_Toc128474112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56</w:t>
        </w:r>
        <w:r w:rsidR="00917CC3">
          <w:rPr>
            <w:webHidden/>
            <w:color w:val="2B579A"/>
            <w:shd w:val="clear" w:color="auto" w:fill="E6E6E6"/>
          </w:rPr>
          <w:fldChar w:fldCharType="end"/>
        </w:r>
      </w:hyperlink>
    </w:p>
    <w:p w14:paraId="742075E8" w14:textId="5ACA7AF8" w:rsidR="00917CC3" w:rsidRDefault="00DE5133" w:rsidP="00A355E8">
      <w:pPr>
        <w:pStyle w:val="TOC5"/>
        <w:rPr>
          <w:rFonts w:asciiTheme="minorHAnsi" w:eastAsiaTheme="minorEastAsia" w:hAnsiTheme="minorHAnsi" w:cstheme="minorBidi"/>
          <w:noProof/>
          <w:sz w:val="22"/>
          <w:szCs w:val="22"/>
          <w:lang w:eastAsia="en-GB"/>
        </w:rPr>
      </w:pPr>
      <w:hyperlink w:anchor="_Toc128474113" w:history="1">
        <w:r w:rsidR="00917CC3" w:rsidRPr="00941894">
          <w:rPr>
            <w:rStyle w:val="Hyperlink"/>
            <w:noProof/>
          </w:rPr>
          <w:t>40.1</w:t>
        </w:r>
        <w:r w:rsidR="00917CC3">
          <w:rPr>
            <w:rFonts w:asciiTheme="minorHAnsi" w:eastAsiaTheme="minorEastAsia" w:hAnsiTheme="minorHAnsi" w:cstheme="minorBidi"/>
            <w:noProof/>
            <w:sz w:val="22"/>
            <w:szCs w:val="22"/>
            <w:lang w:eastAsia="en-GB"/>
          </w:rPr>
          <w:tab/>
        </w:r>
        <w:r w:rsidR="00917CC3" w:rsidRPr="00941894">
          <w:rPr>
            <w:rStyle w:val="Hyperlink"/>
            <w:noProof/>
          </w:rPr>
          <w:t>Accession of the beneficiaries mentioned in the Preamble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_Toc128474113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56</w:t>
        </w:r>
        <w:r w:rsidR="00917CC3">
          <w:rPr>
            <w:webHidden/>
            <w:color w:val="2B579A"/>
            <w:shd w:val="clear" w:color="auto" w:fill="E6E6E6"/>
          </w:rPr>
          <w:fldChar w:fldCharType="end"/>
        </w:r>
      </w:hyperlink>
    </w:p>
    <w:p w14:paraId="1C583F91" w14:textId="35C12E27" w:rsidR="00917CC3" w:rsidRDefault="00DE5133" w:rsidP="00A355E8">
      <w:pPr>
        <w:pStyle w:val="TOC5"/>
        <w:rPr>
          <w:rFonts w:asciiTheme="minorHAnsi" w:eastAsiaTheme="minorEastAsia" w:hAnsiTheme="minorHAnsi" w:cstheme="minorBidi"/>
          <w:noProof/>
          <w:sz w:val="22"/>
          <w:szCs w:val="22"/>
          <w:lang w:eastAsia="en-GB"/>
        </w:rPr>
      </w:pPr>
      <w:hyperlink w:anchor="_Toc128474114" w:history="1">
        <w:r w:rsidR="00917CC3" w:rsidRPr="00941894">
          <w:rPr>
            <w:rStyle w:val="Hyperlink"/>
            <w:noProof/>
          </w:rPr>
          <w:t>40.2</w:t>
        </w:r>
        <w:r w:rsidR="00917CC3">
          <w:rPr>
            <w:rFonts w:asciiTheme="minorHAnsi" w:eastAsiaTheme="minorEastAsia" w:hAnsiTheme="minorHAnsi" w:cstheme="minorBidi"/>
            <w:noProof/>
            <w:sz w:val="22"/>
            <w:szCs w:val="22"/>
            <w:lang w:eastAsia="en-GB"/>
          </w:rPr>
          <w:tab/>
        </w:r>
        <w:r w:rsidR="00917CC3" w:rsidRPr="00941894">
          <w:rPr>
            <w:rStyle w:val="Hyperlink"/>
            <w:noProof/>
          </w:rPr>
          <w:t>Addition of new beneficiaries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_Toc128474114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56</w:t>
        </w:r>
        <w:r w:rsidR="00917CC3">
          <w:rPr>
            <w:webHidden/>
            <w:color w:val="2B579A"/>
            <w:shd w:val="clear" w:color="auto" w:fill="E6E6E6"/>
          </w:rPr>
          <w:fldChar w:fldCharType="end"/>
        </w:r>
      </w:hyperlink>
    </w:p>
    <w:p w14:paraId="008B61F1" w14:textId="48498FB0" w:rsidR="00917CC3" w:rsidRDefault="00DE5133">
      <w:pPr>
        <w:pStyle w:val="TOC4"/>
        <w:rPr>
          <w:rFonts w:asciiTheme="minorHAnsi" w:eastAsiaTheme="minorEastAsia" w:hAnsiTheme="minorHAnsi" w:cstheme="minorBidi"/>
          <w:noProof/>
          <w:sz w:val="22"/>
          <w:szCs w:val="22"/>
          <w:lang w:eastAsia="en-GB"/>
        </w:rPr>
      </w:pPr>
      <w:hyperlink w:anchor="_Toc128474115" w:history="1">
        <w:r w:rsidR="00917CC3" w:rsidRPr="00941894">
          <w:rPr>
            <w:rStyle w:val="Hyperlink"/>
            <w:noProof/>
          </w:rPr>
          <w:t>ARTICLE 41 —</w:t>
        </w:r>
        <w:r w:rsidR="00917CC3" w:rsidRPr="00941894">
          <w:rPr>
            <w:rStyle w:val="Hyperlink"/>
            <w:noProof/>
            <w:lang w:eastAsia="en-GB"/>
          </w:rPr>
          <w:t xml:space="preserve"> TRANSFER OF THE AGREEMENT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_Toc128474115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56</w:t>
        </w:r>
        <w:r w:rsidR="00917CC3">
          <w:rPr>
            <w:webHidden/>
            <w:color w:val="2B579A"/>
            <w:shd w:val="clear" w:color="auto" w:fill="E6E6E6"/>
          </w:rPr>
          <w:fldChar w:fldCharType="end"/>
        </w:r>
      </w:hyperlink>
    </w:p>
    <w:p w14:paraId="7E38F9DE" w14:textId="16A5B721" w:rsidR="00917CC3" w:rsidRDefault="00DE5133">
      <w:pPr>
        <w:pStyle w:val="TOC4"/>
        <w:rPr>
          <w:rFonts w:asciiTheme="minorHAnsi" w:eastAsiaTheme="minorEastAsia" w:hAnsiTheme="minorHAnsi" w:cstheme="minorBidi"/>
          <w:noProof/>
          <w:sz w:val="22"/>
          <w:szCs w:val="22"/>
          <w:lang w:eastAsia="en-GB"/>
        </w:rPr>
      </w:pPr>
      <w:hyperlink w:anchor="_Toc128474116" w:history="1">
        <w:r w:rsidR="00917CC3" w:rsidRPr="00941894">
          <w:rPr>
            <w:rStyle w:val="Hyperlink"/>
            <w:noProof/>
          </w:rPr>
          <w:t>ARTICLE 42 —</w:t>
        </w:r>
        <w:r w:rsidR="00917CC3" w:rsidRPr="00941894">
          <w:rPr>
            <w:rStyle w:val="Hyperlink"/>
            <w:noProof/>
            <w:lang w:eastAsia="en-GB"/>
          </w:rPr>
          <w:t xml:space="preserve"> </w:t>
        </w:r>
        <w:r w:rsidR="00917CC3" w:rsidRPr="00941894">
          <w:rPr>
            <w:rStyle w:val="Hyperlink"/>
            <w:noProof/>
          </w:rPr>
          <w:t>ASSIGNMENTS OF CLAIMS FOR PAYMENT AGAINST THE GRANTING AUTHORITY</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_Toc128474116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56</w:t>
        </w:r>
        <w:r w:rsidR="00917CC3">
          <w:rPr>
            <w:webHidden/>
            <w:color w:val="2B579A"/>
            <w:shd w:val="clear" w:color="auto" w:fill="E6E6E6"/>
          </w:rPr>
          <w:fldChar w:fldCharType="end"/>
        </w:r>
      </w:hyperlink>
    </w:p>
    <w:p w14:paraId="6AD6B701" w14:textId="51F8B497" w:rsidR="00917CC3" w:rsidRDefault="00DE5133">
      <w:pPr>
        <w:pStyle w:val="TOC4"/>
        <w:rPr>
          <w:rFonts w:asciiTheme="minorHAnsi" w:eastAsiaTheme="minorEastAsia" w:hAnsiTheme="minorHAnsi" w:cstheme="minorBidi"/>
          <w:noProof/>
          <w:sz w:val="22"/>
          <w:szCs w:val="22"/>
          <w:lang w:eastAsia="en-GB"/>
        </w:rPr>
      </w:pPr>
      <w:hyperlink w:anchor="_Toc128474117" w:history="1">
        <w:r w:rsidR="00917CC3" w:rsidRPr="00941894">
          <w:rPr>
            <w:rStyle w:val="Hyperlink"/>
            <w:noProof/>
          </w:rPr>
          <w:t>ARTICLE 43 — APPLICABLE LAW AND SETTLEMENT OF DISPUTES</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_Toc128474117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56</w:t>
        </w:r>
        <w:r w:rsidR="00917CC3">
          <w:rPr>
            <w:webHidden/>
            <w:color w:val="2B579A"/>
            <w:shd w:val="clear" w:color="auto" w:fill="E6E6E6"/>
          </w:rPr>
          <w:fldChar w:fldCharType="end"/>
        </w:r>
      </w:hyperlink>
    </w:p>
    <w:p w14:paraId="4A378265" w14:textId="569D57DF" w:rsidR="00917CC3" w:rsidRDefault="00DE5133" w:rsidP="00A355E8">
      <w:pPr>
        <w:pStyle w:val="TOC5"/>
        <w:rPr>
          <w:rFonts w:asciiTheme="minorHAnsi" w:eastAsiaTheme="minorEastAsia" w:hAnsiTheme="minorHAnsi" w:cstheme="minorBidi"/>
          <w:noProof/>
          <w:sz w:val="22"/>
          <w:szCs w:val="22"/>
          <w:lang w:eastAsia="en-GB"/>
        </w:rPr>
      </w:pPr>
      <w:hyperlink w:anchor="_Toc128474118" w:history="1">
        <w:r w:rsidR="00917CC3" w:rsidRPr="00941894">
          <w:rPr>
            <w:rStyle w:val="Hyperlink"/>
            <w:noProof/>
          </w:rPr>
          <w:t>43.1</w:t>
        </w:r>
        <w:r w:rsidR="00917CC3">
          <w:rPr>
            <w:rFonts w:asciiTheme="minorHAnsi" w:eastAsiaTheme="minorEastAsia" w:hAnsiTheme="minorHAnsi" w:cstheme="minorBidi"/>
            <w:noProof/>
            <w:sz w:val="22"/>
            <w:szCs w:val="22"/>
            <w:lang w:eastAsia="en-GB"/>
          </w:rPr>
          <w:tab/>
        </w:r>
        <w:r w:rsidR="00917CC3" w:rsidRPr="00941894">
          <w:rPr>
            <w:rStyle w:val="Hyperlink"/>
            <w:noProof/>
          </w:rPr>
          <w:t>Applicable law</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_Toc128474118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56</w:t>
        </w:r>
        <w:r w:rsidR="00917CC3">
          <w:rPr>
            <w:webHidden/>
            <w:color w:val="2B579A"/>
            <w:shd w:val="clear" w:color="auto" w:fill="E6E6E6"/>
          </w:rPr>
          <w:fldChar w:fldCharType="end"/>
        </w:r>
      </w:hyperlink>
    </w:p>
    <w:p w14:paraId="4E923F39" w14:textId="17A4102E" w:rsidR="00917CC3" w:rsidRDefault="00DE5133" w:rsidP="00A355E8">
      <w:pPr>
        <w:pStyle w:val="TOC5"/>
        <w:rPr>
          <w:rFonts w:asciiTheme="minorHAnsi" w:eastAsiaTheme="minorEastAsia" w:hAnsiTheme="minorHAnsi" w:cstheme="minorBidi"/>
          <w:noProof/>
          <w:sz w:val="22"/>
          <w:szCs w:val="22"/>
          <w:lang w:eastAsia="en-GB"/>
        </w:rPr>
      </w:pPr>
      <w:hyperlink w:anchor="_Toc128474119" w:history="1">
        <w:r w:rsidR="00917CC3" w:rsidRPr="00941894">
          <w:rPr>
            <w:rStyle w:val="Hyperlink"/>
            <w:noProof/>
          </w:rPr>
          <w:t>43.2</w:t>
        </w:r>
        <w:r w:rsidR="00917CC3">
          <w:rPr>
            <w:rFonts w:asciiTheme="minorHAnsi" w:eastAsiaTheme="minorEastAsia" w:hAnsiTheme="minorHAnsi" w:cstheme="minorBidi"/>
            <w:noProof/>
            <w:sz w:val="22"/>
            <w:szCs w:val="22"/>
            <w:lang w:eastAsia="en-GB"/>
          </w:rPr>
          <w:tab/>
        </w:r>
        <w:r w:rsidR="00917CC3" w:rsidRPr="00941894">
          <w:rPr>
            <w:rStyle w:val="Hyperlink"/>
            <w:noProof/>
          </w:rPr>
          <w:t>Dispute settlement</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_Toc128474119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57</w:t>
        </w:r>
        <w:r w:rsidR="00917CC3">
          <w:rPr>
            <w:webHidden/>
            <w:color w:val="2B579A"/>
            <w:shd w:val="clear" w:color="auto" w:fill="E6E6E6"/>
          </w:rPr>
          <w:fldChar w:fldCharType="end"/>
        </w:r>
      </w:hyperlink>
    </w:p>
    <w:p w14:paraId="5B904213" w14:textId="570054EC" w:rsidR="00917CC3" w:rsidRDefault="00DE5133">
      <w:pPr>
        <w:pStyle w:val="TOC4"/>
        <w:rPr>
          <w:rFonts w:asciiTheme="minorHAnsi" w:eastAsiaTheme="minorEastAsia" w:hAnsiTheme="minorHAnsi" w:cstheme="minorBidi"/>
          <w:noProof/>
          <w:sz w:val="22"/>
          <w:szCs w:val="22"/>
          <w:lang w:eastAsia="en-GB"/>
        </w:rPr>
      </w:pPr>
      <w:hyperlink w:anchor="_Toc128474120" w:history="1">
        <w:r w:rsidR="00917CC3" w:rsidRPr="00941894">
          <w:rPr>
            <w:rStyle w:val="Hyperlink"/>
            <w:noProof/>
          </w:rPr>
          <w:t>ARTICLE 44 — ENTRY INTO FORCE</w:t>
        </w:r>
        <w:r w:rsidR="00917CC3">
          <w:rPr>
            <w:noProof/>
            <w:webHidden/>
          </w:rPr>
          <w:tab/>
        </w:r>
        <w:r w:rsidR="00917CC3">
          <w:rPr>
            <w:webHidden/>
            <w:color w:val="2B579A"/>
            <w:shd w:val="clear" w:color="auto" w:fill="E6E6E6"/>
          </w:rPr>
          <w:fldChar w:fldCharType="begin"/>
        </w:r>
        <w:r w:rsidR="00917CC3">
          <w:rPr>
            <w:noProof/>
            <w:webHidden/>
          </w:rPr>
          <w:instrText xml:space="preserve"> PAGEREF _Toc128474120 \h </w:instrText>
        </w:r>
        <w:r w:rsidR="00917CC3">
          <w:rPr>
            <w:webHidden/>
            <w:color w:val="2B579A"/>
            <w:shd w:val="clear" w:color="auto" w:fill="E6E6E6"/>
          </w:rPr>
        </w:r>
        <w:r w:rsidR="00917CC3">
          <w:rPr>
            <w:webHidden/>
            <w:color w:val="2B579A"/>
            <w:shd w:val="clear" w:color="auto" w:fill="E6E6E6"/>
          </w:rPr>
          <w:fldChar w:fldCharType="separate"/>
        </w:r>
        <w:r w:rsidR="00917CC3">
          <w:rPr>
            <w:noProof/>
            <w:webHidden/>
          </w:rPr>
          <w:t>57</w:t>
        </w:r>
        <w:r w:rsidR="00917CC3">
          <w:rPr>
            <w:webHidden/>
            <w:color w:val="2B579A"/>
            <w:shd w:val="clear" w:color="auto" w:fill="E6E6E6"/>
          </w:rPr>
          <w:fldChar w:fldCharType="end"/>
        </w:r>
      </w:hyperlink>
    </w:p>
    <w:p w14:paraId="4843C0F9" w14:textId="45B0A2EC" w:rsidR="00917CC3" w:rsidRDefault="00DE5133" w:rsidP="00F50399">
      <w:pPr>
        <w:pStyle w:val="TOC1"/>
        <w:rPr>
          <w:rFonts w:asciiTheme="minorHAnsi" w:eastAsiaTheme="minorEastAsia" w:hAnsiTheme="minorHAnsi" w:cstheme="minorBidi"/>
          <w:sz w:val="22"/>
          <w:szCs w:val="22"/>
          <w:lang w:eastAsia="en-GB"/>
        </w:rPr>
      </w:pPr>
      <w:hyperlink w:anchor="_Toc128474121" w:history="1">
        <w:r w:rsidR="00917CC3" w:rsidRPr="00941894">
          <w:rPr>
            <w:rStyle w:val="Hyperlink"/>
          </w:rPr>
          <w:t>1. Maximum grant amount (— Article 5.2)</w:t>
        </w:r>
        <w:r w:rsidR="00917CC3">
          <w:rPr>
            <w:webHidden/>
          </w:rPr>
          <w:tab/>
        </w:r>
        <w:r w:rsidR="00917CC3">
          <w:rPr>
            <w:webHidden/>
            <w:color w:val="2B579A"/>
            <w:shd w:val="clear" w:color="auto" w:fill="E6E6E6"/>
          </w:rPr>
          <w:fldChar w:fldCharType="begin"/>
        </w:r>
        <w:r w:rsidR="00917CC3">
          <w:rPr>
            <w:webHidden/>
          </w:rPr>
          <w:instrText xml:space="preserve"> PAGEREF _Toc128474121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62</w:t>
        </w:r>
        <w:r w:rsidR="00917CC3">
          <w:rPr>
            <w:webHidden/>
            <w:color w:val="2B579A"/>
            <w:shd w:val="clear" w:color="auto" w:fill="E6E6E6"/>
          </w:rPr>
          <w:fldChar w:fldCharType="end"/>
        </w:r>
      </w:hyperlink>
    </w:p>
    <w:p w14:paraId="6A4EE3C6" w14:textId="1EDFD5AD" w:rsidR="00917CC3" w:rsidRDefault="00DE5133" w:rsidP="00000173">
      <w:pPr>
        <w:pStyle w:val="TOC2"/>
        <w:rPr>
          <w:rFonts w:asciiTheme="minorHAnsi" w:eastAsiaTheme="minorEastAsia" w:hAnsiTheme="minorHAnsi" w:cstheme="minorBidi"/>
          <w:sz w:val="22"/>
          <w:szCs w:val="22"/>
          <w:lang w:eastAsia="en-GB"/>
        </w:rPr>
      </w:pPr>
      <w:hyperlink w:anchor="_Toc128474122" w:history="1">
        <w:r w:rsidR="00917CC3" w:rsidRPr="00941894">
          <w:rPr>
            <w:rStyle w:val="Hyperlink"/>
            <w:lang w:eastAsia="ar-SA"/>
          </w:rPr>
          <w:t>1.1 Grant increase due to redistribution of funds</w:t>
        </w:r>
        <w:r w:rsidR="00917CC3">
          <w:rPr>
            <w:webHidden/>
          </w:rPr>
          <w:tab/>
        </w:r>
        <w:r w:rsidR="00917CC3">
          <w:rPr>
            <w:webHidden/>
            <w:color w:val="2B579A"/>
            <w:shd w:val="clear" w:color="auto" w:fill="E6E6E6"/>
          </w:rPr>
          <w:fldChar w:fldCharType="begin"/>
        </w:r>
        <w:r w:rsidR="00917CC3">
          <w:rPr>
            <w:webHidden/>
          </w:rPr>
          <w:instrText xml:space="preserve"> PAGEREF _Toc128474122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62</w:t>
        </w:r>
        <w:r w:rsidR="00917CC3">
          <w:rPr>
            <w:webHidden/>
            <w:color w:val="2B579A"/>
            <w:shd w:val="clear" w:color="auto" w:fill="E6E6E6"/>
          </w:rPr>
          <w:fldChar w:fldCharType="end"/>
        </w:r>
      </w:hyperlink>
    </w:p>
    <w:p w14:paraId="6F852288" w14:textId="4B2F1F31" w:rsidR="00917CC3" w:rsidRDefault="00DE5133" w:rsidP="00000173">
      <w:pPr>
        <w:pStyle w:val="TOC2"/>
        <w:rPr>
          <w:rFonts w:asciiTheme="minorHAnsi" w:eastAsiaTheme="minorEastAsia" w:hAnsiTheme="minorHAnsi" w:cstheme="minorBidi"/>
          <w:sz w:val="22"/>
          <w:szCs w:val="22"/>
          <w:lang w:eastAsia="en-GB"/>
        </w:rPr>
      </w:pPr>
      <w:hyperlink w:anchor="_Toc128474123" w:history="1">
        <w:r w:rsidR="00917CC3" w:rsidRPr="00941894">
          <w:rPr>
            <w:rStyle w:val="Hyperlink"/>
            <w:lang w:eastAsia="ar-SA"/>
          </w:rPr>
          <w:t>1.2. Grant decrease due to low number of mobility activities implemented</w:t>
        </w:r>
        <w:r w:rsidR="00917CC3">
          <w:rPr>
            <w:webHidden/>
          </w:rPr>
          <w:tab/>
        </w:r>
        <w:r w:rsidR="00917CC3">
          <w:rPr>
            <w:webHidden/>
            <w:color w:val="2B579A"/>
            <w:shd w:val="clear" w:color="auto" w:fill="E6E6E6"/>
          </w:rPr>
          <w:fldChar w:fldCharType="begin"/>
        </w:r>
        <w:r w:rsidR="00917CC3">
          <w:rPr>
            <w:webHidden/>
          </w:rPr>
          <w:instrText xml:space="preserve"> PAGEREF _Toc128474123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63</w:t>
        </w:r>
        <w:r w:rsidR="00917CC3">
          <w:rPr>
            <w:webHidden/>
            <w:color w:val="2B579A"/>
            <w:shd w:val="clear" w:color="auto" w:fill="E6E6E6"/>
          </w:rPr>
          <w:fldChar w:fldCharType="end"/>
        </w:r>
      </w:hyperlink>
    </w:p>
    <w:p w14:paraId="618AA20E" w14:textId="167E67ED" w:rsidR="00917CC3" w:rsidRDefault="00DE5133" w:rsidP="00000173">
      <w:pPr>
        <w:pStyle w:val="TOC2"/>
        <w:rPr>
          <w:rFonts w:asciiTheme="minorHAnsi" w:eastAsiaTheme="minorEastAsia" w:hAnsiTheme="minorHAnsi" w:cstheme="minorBidi"/>
          <w:sz w:val="22"/>
          <w:szCs w:val="22"/>
          <w:lang w:eastAsia="en-GB"/>
        </w:rPr>
      </w:pPr>
      <w:hyperlink w:anchor="_Toc128474124" w:history="1">
        <w:r w:rsidR="00917CC3" w:rsidRPr="00941894">
          <w:rPr>
            <w:rStyle w:val="Hyperlink"/>
            <w:lang w:eastAsia="ar-SA"/>
          </w:rPr>
          <w:t>1.3. Grant increase for inclusion support and exceptional costs</w:t>
        </w:r>
        <w:r w:rsidR="00917CC3">
          <w:rPr>
            <w:webHidden/>
          </w:rPr>
          <w:tab/>
        </w:r>
        <w:r w:rsidR="00917CC3">
          <w:rPr>
            <w:webHidden/>
            <w:color w:val="2B579A"/>
            <w:shd w:val="clear" w:color="auto" w:fill="E6E6E6"/>
          </w:rPr>
          <w:fldChar w:fldCharType="begin"/>
        </w:r>
        <w:r w:rsidR="00917CC3">
          <w:rPr>
            <w:webHidden/>
          </w:rPr>
          <w:instrText xml:space="preserve"> PAGEREF _Toc128474124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63</w:t>
        </w:r>
        <w:r w:rsidR="00917CC3">
          <w:rPr>
            <w:webHidden/>
            <w:color w:val="2B579A"/>
            <w:shd w:val="clear" w:color="auto" w:fill="E6E6E6"/>
          </w:rPr>
          <w:fldChar w:fldCharType="end"/>
        </w:r>
      </w:hyperlink>
    </w:p>
    <w:p w14:paraId="1E77ED99" w14:textId="662BEE21" w:rsidR="00917CC3" w:rsidRDefault="00DE5133" w:rsidP="00F50399">
      <w:pPr>
        <w:pStyle w:val="TOC1"/>
        <w:rPr>
          <w:rFonts w:asciiTheme="minorHAnsi" w:eastAsiaTheme="minorEastAsia" w:hAnsiTheme="minorHAnsi" w:cstheme="minorBidi"/>
          <w:sz w:val="22"/>
          <w:szCs w:val="22"/>
          <w:lang w:eastAsia="en-GB"/>
        </w:rPr>
      </w:pPr>
      <w:hyperlink w:anchor="_Toc128474125" w:history="1">
        <w:r w:rsidR="00917CC3" w:rsidRPr="00941894">
          <w:rPr>
            <w:rStyle w:val="Hyperlink"/>
          </w:rPr>
          <w:t>2. Budget flexibility (— Article 5.5)</w:t>
        </w:r>
        <w:r w:rsidR="00917CC3">
          <w:rPr>
            <w:webHidden/>
          </w:rPr>
          <w:tab/>
        </w:r>
        <w:r w:rsidR="00917CC3">
          <w:rPr>
            <w:webHidden/>
            <w:color w:val="2B579A"/>
            <w:shd w:val="clear" w:color="auto" w:fill="E6E6E6"/>
          </w:rPr>
          <w:fldChar w:fldCharType="begin"/>
        </w:r>
        <w:r w:rsidR="00917CC3">
          <w:rPr>
            <w:webHidden/>
          </w:rPr>
          <w:instrText xml:space="preserve"> PAGEREF _Toc128474125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63</w:t>
        </w:r>
        <w:r w:rsidR="00917CC3">
          <w:rPr>
            <w:webHidden/>
            <w:color w:val="2B579A"/>
            <w:shd w:val="clear" w:color="auto" w:fill="E6E6E6"/>
          </w:rPr>
          <w:fldChar w:fldCharType="end"/>
        </w:r>
      </w:hyperlink>
    </w:p>
    <w:p w14:paraId="79E2B961" w14:textId="27F120EF" w:rsidR="00917CC3" w:rsidRDefault="00DE5133" w:rsidP="00F50399">
      <w:pPr>
        <w:pStyle w:val="TOC1"/>
        <w:rPr>
          <w:rFonts w:asciiTheme="minorHAnsi" w:eastAsiaTheme="minorEastAsia" w:hAnsiTheme="minorHAnsi" w:cstheme="minorBidi"/>
          <w:sz w:val="22"/>
          <w:szCs w:val="22"/>
          <w:lang w:eastAsia="en-GB"/>
        </w:rPr>
      </w:pPr>
      <w:hyperlink w:anchor="_Toc128474126" w:history="1">
        <w:r w:rsidR="00917CC3" w:rsidRPr="00941894">
          <w:rPr>
            <w:rStyle w:val="Hyperlink"/>
          </w:rPr>
          <w:t>3. Recipients of financial support to third parties (— Article 9.4)</w:t>
        </w:r>
        <w:r w:rsidR="00917CC3">
          <w:rPr>
            <w:webHidden/>
          </w:rPr>
          <w:tab/>
        </w:r>
        <w:r w:rsidR="00917CC3">
          <w:rPr>
            <w:webHidden/>
            <w:color w:val="2B579A"/>
            <w:shd w:val="clear" w:color="auto" w:fill="E6E6E6"/>
          </w:rPr>
          <w:fldChar w:fldCharType="begin"/>
        </w:r>
        <w:r w:rsidR="00917CC3">
          <w:rPr>
            <w:webHidden/>
          </w:rPr>
          <w:instrText xml:space="preserve"> PAGEREF _Toc128474126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65</w:t>
        </w:r>
        <w:r w:rsidR="00917CC3">
          <w:rPr>
            <w:webHidden/>
            <w:color w:val="2B579A"/>
            <w:shd w:val="clear" w:color="auto" w:fill="E6E6E6"/>
          </w:rPr>
          <w:fldChar w:fldCharType="end"/>
        </w:r>
      </w:hyperlink>
    </w:p>
    <w:p w14:paraId="09EEC44A" w14:textId="7CA715B6" w:rsidR="00917CC3" w:rsidRDefault="00DE5133" w:rsidP="00F50399">
      <w:pPr>
        <w:pStyle w:val="TOC1"/>
        <w:rPr>
          <w:rFonts w:asciiTheme="minorHAnsi" w:eastAsiaTheme="minorEastAsia" w:hAnsiTheme="minorHAnsi" w:cstheme="minorBidi"/>
          <w:sz w:val="22"/>
          <w:szCs w:val="22"/>
          <w:lang w:eastAsia="en-GB"/>
        </w:rPr>
      </w:pPr>
      <w:hyperlink w:anchor="_Toc128474127" w:history="1">
        <w:r w:rsidR="00917CC3" w:rsidRPr="00941894">
          <w:rPr>
            <w:rStyle w:val="Hyperlink"/>
          </w:rPr>
          <w:t>4. Inclusion support for participants with fewer opportunities</w:t>
        </w:r>
        <w:r w:rsidR="00917CC3">
          <w:rPr>
            <w:webHidden/>
          </w:rPr>
          <w:tab/>
        </w:r>
        <w:r w:rsidR="00917CC3">
          <w:rPr>
            <w:webHidden/>
            <w:color w:val="2B579A"/>
            <w:shd w:val="clear" w:color="auto" w:fill="E6E6E6"/>
          </w:rPr>
          <w:fldChar w:fldCharType="begin"/>
        </w:r>
        <w:r w:rsidR="00917CC3">
          <w:rPr>
            <w:webHidden/>
          </w:rPr>
          <w:instrText xml:space="preserve"> PAGEREF _Toc128474127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65</w:t>
        </w:r>
        <w:r w:rsidR="00917CC3">
          <w:rPr>
            <w:webHidden/>
            <w:color w:val="2B579A"/>
            <w:shd w:val="clear" w:color="auto" w:fill="E6E6E6"/>
          </w:rPr>
          <w:fldChar w:fldCharType="end"/>
        </w:r>
      </w:hyperlink>
    </w:p>
    <w:p w14:paraId="27ECFCB6" w14:textId="1DFB97BF" w:rsidR="00917CC3" w:rsidRDefault="00DE5133" w:rsidP="00F50399">
      <w:pPr>
        <w:pStyle w:val="TOC1"/>
        <w:rPr>
          <w:rFonts w:asciiTheme="minorHAnsi" w:eastAsiaTheme="minorEastAsia" w:hAnsiTheme="minorHAnsi" w:cstheme="minorBidi"/>
          <w:sz w:val="22"/>
          <w:szCs w:val="22"/>
          <w:lang w:eastAsia="en-GB"/>
        </w:rPr>
      </w:pPr>
      <w:hyperlink w:anchor="_Toc128474128" w:history="1">
        <w:r w:rsidR="00917CC3" w:rsidRPr="00941894">
          <w:rPr>
            <w:rStyle w:val="Hyperlink"/>
          </w:rPr>
          <w:t>5. Data protection (— Article 15)</w:t>
        </w:r>
        <w:r w:rsidR="00917CC3">
          <w:rPr>
            <w:webHidden/>
          </w:rPr>
          <w:tab/>
        </w:r>
        <w:r w:rsidR="00917CC3">
          <w:rPr>
            <w:webHidden/>
            <w:color w:val="2B579A"/>
            <w:shd w:val="clear" w:color="auto" w:fill="E6E6E6"/>
          </w:rPr>
          <w:fldChar w:fldCharType="begin"/>
        </w:r>
        <w:r w:rsidR="00917CC3">
          <w:rPr>
            <w:webHidden/>
          </w:rPr>
          <w:instrText xml:space="preserve"> PAGEREF _Toc128474128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66</w:t>
        </w:r>
        <w:r w:rsidR="00917CC3">
          <w:rPr>
            <w:webHidden/>
            <w:color w:val="2B579A"/>
            <w:shd w:val="clear" w:color="auto" w:fill="E6E6E6"/>
          </w:rPr>
          <w:fldChar w:fldCharType="end"/>
        </w:r>
      </w:hyperlink>
    </w:p>
    <w:p w14:paraId="49A7A3F0" w14:textId="2B3EBD0E" w:rsidR="00917CC3" w:rsidRDefault="00DE5133" w:rsidP="00000173">
      <w:pPr>
        <w:pStyle w:val="TOC2"/>
        <w:rPr>
          <w:rFonts w:asciiTheme="minorHAnsi" w:eastAsiaTheme="minorEastAsia" w:hAnsiTheme="minorHAnsi" w:cstheme="minorBidi"/>
          <w:sz w:val="22"/>
          <w:szCs w:val="22"/>
          <w:lang w:eastAsia="en-GB"/>
        </w:rPr>
      </w:pPr>
      <w:hyperlink w:anchor="_Toc128474129" w:history="1">
        <w:r w:rsidR="00917CC3" w:rsidRPr="00941894">
          <w:rPr>
            <w:rStyle w:val="Hyperlink"/>
          </w:rPr>
          <w:t>5.1 Reporting on compliance with data protection obligations</w:t>
        </w:r>
        <w:r w:rsidR="00917CC3">
          <w:rPr>
            <w:webHidden/>
          </w:rPr>
          <w:tab/>
        </w:r>
        <w:r w:rsidR="00917CC3">
          <w:rPr>
            <w:webHidden/>
            <w:color w:val="2B579A"/>
            <w:shd w:val="clear" w:color="auto" w:fill="E6E6E6"/>
          </w:rPr>
          <w:fldChar w:fldCharType="begin"/>
        </w:r>
        <w:r w:rsidR="00917CC3">
          <w:rPr>
            <w:webHidden/>
          </w:rPr>
          <w:instrText xml:space="preserve"> PAGEREF _Toc128474129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66</w:t>
        </w:r>
        <w:r w:rsidR="00917CC3">
          <w:rPr>
            <w:webHidden/>
            <w:color w:val="2B579A"/>
            <w:shd w:val="clear" w:color="auto" w:fill="E6E6E6"/>
          </w:rPr>
          <w:fldChar w:fldCharType="end"/>
        </w:r>
      </w:hyperlink>
    </w:p>
    <w:p w14:paraId="3F491584" w14:textId="1CBDCD10" w:rsidR="00917CC3" w:rsidRDefault="00DE5133" w:rsidP="00000173">
      <w:pPr>
        <w:pStyle w:val="TOC2"/>
        <w:rPr>
          <w:rFonts w:asciiTheme="minorHAnsi" w:eastAsiaTheme="minorEastAsia" w:hAnsiTheme="minorHAnsi" w:cstheme="minorBidi"/>
          <w:sz w:val="22"/>
          <w:szCs w:val="22"/>
          <w:lang w:eastAsia="en-GB"/>
        </w:rPr>
      </w:pPr>
      <w:hyperlink w:anchor="_Toc128474130" w:history="1">
        <w:r w:rsidR="00917CC3" w:rsidRPr="00941894">
          <w:rPr>
            <w:rStyle w:val="Hyperlink"/>
          </w:rPr>
          <w:t>5.2 Informing the participants on the processing of their personal data</w:t>
        </w:r>
        <w:r w:rsidR="00917CC3">
          <w:rPr>
            <w:webHidden/>
          </w:rPr>
          <w:tab/>
        </w:r>
        <w:r w:rsidR="00917CC3">
          <w:rPr>
            <w:webHidden/>
            <w:color w:val="2B579A"/>
            <w:shd w:val="clear" w:color="auto" w:fill="E6E6E6"/>
          </w:rPr>
          <w:fldChar w:fldCharType="begin"/>
        </w:r>
        <w:r w:rsidR="00917CC3">
          <w:rPr>
            <w:webHidden/>
          </w:rPr>
          <w:instrText xml:space="preserve"> PAGEREF _Toc128474130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66</w:t>
        </w:r>
        <w:r w:rsidR="00917CC3">
          <w:rPr>
            <w:webHidden/>
            <w:color w:val="2B579A"/>
            <w:shd w:val="clear" w:color="auto" w:fill="E6E6E6"/>
          </w:rPr>
          <w:fldChar w:fldCharType="end"/>
        </w:r>
      </w:hyperlink>
    </w:p>
    <w:p w14:paraId="71CB2EEF" w14:textId="38A806B6" w:rsidR="00917CC3" w:rsidRDefault="00DE5133" w:rsidP="00F50399">
      <w:pPr>
        <w:pStyle w:val="TOC1"/>
        <w:rPr>
          <w:rFonts w:asciiTheme="minorHAnsi" w:eastAsiaTheme="minorEastAsia" w:hAnsiTheme="minorHAnsi" w:cstheme="minorBidi"/>
          <w:sz w:val="22"/>
          <w:szCs w:val="22"/>
          <w:lang w:eastAsia="en-GB"/>
        </w:rPr>
      </w:pPr>
      <w:hyperlink w:anchor="_Toc128474131" w:history="1">
        <w:r w:rsidR="00917CC3" w:rsidRPr="00941894">
          <w:rPr>
            <w:rStyle w:val="Hyperlink"/>
          </w:rPr>
          <w:t>6. Intellectual property rights (IPR) — Background and results — Access rights and rights of use (— Article 16)</w:t>
        </w:r>
        <w:r w:rsidR="00917CC3">
          <w:rPr>
            <w:webHidden/>
          </w:rPr>
          <w:tab/>
        </w:r>
        <w:r w:rsidR="00917CC3">
          <w:rPr>
            <w:webHidden/>
            <w:color w:val="2B579A"/>
            <w:shd w:val="clear" w:color="auto" w:fill="E6E6E6"/>
          </w:rPr>
          <w:fldChar w:fldCharType="begin"/>
        </w:r>
        <w:r w:rsidR="00917CC3">
          <w:rPr>
            <w:webHidden/>
          </w:rPr>
          <w:instrText xml:space="preserve"> PAGEREF _Toc128474131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66</w:t>
        </w:r>
        <w:r w:rsidR="00917CC3">
          <w:rPr>
            <w:webHidden/>
            <w:color w:val="2B579A"/>
            <w:shd w:val="clear" w:color="auto" w:fill="E6E6E6"/>
          </w:rPr>
          <w:fldChar w:fldCharType="end"/>
        </w:r>
      </w:hyperlink>
    </w:p>
    <w:p w14:paraId="1AD479B1" w14:textId="160F310D" w:rsidR="00917CC3" w:rsidRDefault="00DE5133" w:rsidP="00000173">
      <w:pPr>
        <w:pStyle w:val="TOC2"/>
        <w:rPr>
          <w:rFonts w:asciiTheme="minorHAnsi" w:eastAsiaTheme="minorEastAsia" w:hAnsiTheme="minorHAnsi" w:cstheme="minorBidi"/>
          <w:sz w:val="22"/>
          <w:szCs w:val="22"/>
          <w:lang w:eastAsia="en-GB"/>
        </w:rPr>
      </w:pPr>
      <w:hyperlink w:anchor="_Toc128474132" w:history="1">
        <w:r w:rsidR="00917CC3" w:rsidRPr="00941894">
          <w:rPr>
            <w:rStyle w:val="Hyperlink"/>
          </w:rPr>
          <w:t>6.1 List of background</w:t>
        </w:r>
        <w:r w:rsidR="00917CC3">
          <w:rPr>
            <w:webHidden/>
          </w:rPr>
          <w:tab/>
        </w:r>
        <w:r w:rsidR="00917CC3">
          <w:rPr>
            <w:webHidden/>
            <w:color w:val="2B579A"/>
            <w:shd w:val="clear" w:color="auto" w:fill="E6E6E6"/>
          </w:rPr>
          <w:fldChar w:fldCharType="begin"/>
        </w:r>
        <w:r w:rsidR="00917CC3">
          <w:rPr>
            <w:webHidden/>
          </w:rPr>
          <w:instrText xml:space="preserve"> PAGEREF _Toc128474132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66</w:t>
        </w:r>
        <w:r w:rsidR="00917CC3">
          <w:rPr>
            <w:webHidden/>
            <w:color w:val="2B579A"/>
            <w:shd w:val="clear" w:color="auto" w:fill="E6E6E6"/>
          </w:rPr>
          <w:fldChar w:fldCharType="end"/>
        </w:r>
      </w:hyperlink>
    </w:p>
    <w:p w14:paraId="644D404F" w14:textId="05D2424C" w:rsidR="00917CC3" w:rsidRDefault="00DE5133" w:rsidP="00000173">
      <w:pPr>
        <w:pStyle w:val="TOC2"/>
        <w:rPr>
          <w:rFonts w:asciiTheme="minorHAnsi" w:eastAsiaTheme="minorEastAsia" w:hAnsiTheme="minorHAnsi" w:cstheme="minorBidi"/>
          <w:sz w:val="22"/>
          <w:szCs w:val="22"/>
          <w:lang w:eastAsia="en-GB"/>
        </w:rPr>
      </w:pPr>
      <w:hyperlink w:anchor="_Toc128474133" w:history="1">
        <w:r w:rsidR="00917CC3" w:rsidRPr="00941894">
          <w:rPr>
            <w:rStyle w:val="Hyperlink"/>
          </w:rPr>
          <w:t>6.2 Education materials</w:t>
        </w:r>
        <w:r w:rsidR="00917CC3">
          <w:rPr>
            <w:webHidden/>
          </w:rPr>
          <w:tab/>
        </w:r>
        <w:r w:rsidR="00917CC3">
          <w:rPr>
            <w:webHidden/>
            <w:color w:val="2B579A"/>
            <w:shd w:val="clear" w:color="auto" w:fill="E6E6E6"/>
          </w:rPr>
          <w:fldChar w:fldCharType="begin"/>
        </w:r>
        <w:r w:rsidR="00917CC3">
          <w:rPr>
            <w:webHidden/>
          </w:rPr>
          <w:instrText xml:space="preserve"> PAGEREF _Toc128474133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66</w:t>
        </w:r>
        <w:r w:rsidR="00917CC3">
          <w:rPr>
            <w:webHidden/>
            <w:color w:val="2B579A"/>
            <w:shd w:val="clear" w:color="auto" w:fill="E6E6E6"/>
          </w:rPr>
          <w:fldChar w:fldCharType="end"/>
        </w:r>
      </w:hyperlink>
    </w:p>
    <w:p w14:paraId="02A8FBB5" w14:textId="58708559" w:rsidR="00917CC3" w:rsidRDefault="00DE5133" w:rsidP="00F50399">
      <w:pPr>
        <w:pStyle w:val="TOC1"/>
        <w:rPr>
          <w:rFonts w:asciiTheme="minorHAnsi" w:eastAsiaTheme="minorEastAsia" w:hAnsiTheme="minorHAnsi" w:cstheme="minorBidi"/>
          <w:sz w:val="22"/>
          <w:szCs w:val="22"/>
          <w:lang w:eastAsia="en-GB"/>
        </w:rPr>
      </w:pPr>
      <w:hyperlink w:anchor="_Toc128474134" w:history="1">
        <w:r w:rsidR="00917CC3" w:rsidRPr="00941894">
          <w:rPr>
            <w:rStyle w:val="Hyperlink"/>
          </w:rPr>
          <w:t>7. Communication, dissemination and visibility (— Article 17.4)</w:t>
        </w:r>
        <w:r w:rsidR="00917CC3">
          <w:rPr>
            <w:webHidden/>
          </w:rPr>
          <w:tab/>
        </w:r>
        <w:r w:rsidR="00917CC3">
          <w:rPr>
            <w:webHidden/>
            <w:color w:val="2B579A"/>
            <w:shd w:val="clear" w:color="auto" w:fill="E6E6E6"/>
          </w:rPr>
          <w:fldChar w:fldCharType="begin"/>
        </w:r>
        <w:r w:rsidR="00917CC3">
          <w:rPr>
            <w:webHidden/>
          </w:rPr>
          <w:instrText xml:space="preserve"> PAGEREF _Toc128474134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66</w:t>
        </w:r>
        <w:r w:rsidR="00917CC3">
          <w:rPr>
            <w:webHidden/>
            <w:color w:val="2B579A"/>
            <w:shd w:val="clear" w:color="auto" w:fill="E6E6E6"/>
          </w:rPr>
          <w:fldChar w:fldCharType="end"/>
        </w:r>
      </w:hyperlink>
    </w:p>
    <w:p w14:paraId="27CCFC89" w14:textId="002290B2" w:rsidR="00917CC3" w:rsidRDefault="00DE5133" w:rsidP="00000173">
      <w:pPr>
        <w:pStyle w:val="TOC2"/>
        <w:rPr>
          <w:rFonts w:asciiTheme="minorHAnsi" w:eastAsiaTheme="minorEastAsia" w:hAnsiTheme="minorHAnsi" w:cstheme="minorBidi"/>
          <w:sz w:val="22"/>
          <w:szCs w:val="22"/>
          <w:lang w:eastAsia="en-GB"/>
        </w:rPr>
      </w:pPr>
      <w:hyperlink w:anchor="_Toc128474135" w:history="1">
        <w:r w:rsidR="00917CC3" w:rsidRPr="00941894">
          <w:rPr>
            <w:rStyle w:val="Hyperlink"/>
          </w:rPr>
          <w:t>7.1 Erasmus+ Project Results Platform</w:t>
        </w:r>
        <w:r w:rsidR="00917CC3">
          <w:rPr>
            <w:webHidden/>
          </w:rPr>
          <w:tab/>
        </w:r>
        <w:r w:rsidR="00917CC3">
          <w:rPr>
            <w:webHidden/>
            <w:color w:val="2B579A"/>
            <w:shd w:val="clear" w:color="auto" w:fill="E6E6E6"/>
          </w:rPr>
          <w:fldChar w:fldCharType="begin"/>
        </w:r>
        <w:r w:rsidR="00917CC3">
          <w:rPr>
            <w:webHidden/>
          </w:rPr>
          <w:instrText xml:space="preserve"> PAGEREF _Toc128474135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67</w:t>
        </w:r>
        <w:r w:rsidR="00917CC3">
          <w:rPr>
            <w:webHidden/>
            <w:color w:val="2B579A"/>
            <w:shd w:val="clear" w:color="auto" w:fill="E6E6E6"/>
          </w:rPr>
          <w:fldChar w:fldCharType="end"/>
        </w:r>
      </w:hyperlink>
    </w:p>
    <w:p w14:paraId="7E00ECEF" w14:textId="228488F6" w:rsidR="00917CC3" w:rsidRDefault="00DE5133" w:rsidP="00F50399">
      <w:pPr>
        <w:pStyle w:val="TOC1"/>
        <w:rPr>
          <w:rFonts w:asciiTheme="minorHAnsi" w:eastAsiaTheme="minorEastAsia" w:hAnsiTheme="minorHAnsi" w:cstheme="minorBidi"/>
          <w:sz w:val="22"/>
          <w:szCs w:val="22"/>
          <w:lang w:eastAsia="en-GB"/>
        </w:rPr>
      </w:pPr>
      <w:hyperlink w:anchor="_Toc128474136" w:history="1">
        <w:r w:rsidR="00917CC3" w:rsidRPr="00941894">
          <w:rPr>
            <w:rStyle w:val="Hyperlink"/>
          </w:rPr>
          <w:t>8. Specific rules for carrying out the action (— Article 18)</w:t>
        </w:r>
        <w:r w:rsidR="00917CC3">
          <w:rPr>
            <w:webHidden/>
          </w:rPr>
          <w:tab/>
        </w:r>
        <w:r w:rsidR="00917CC3">
          <w:rPr>
            <w:webHidden/>
            <w:color w:val="2B579A"/>
            <w:shd w:val="clear" w:color="auto" w:fill="E6E6E6"/>
          </w:rPr>
          <w:fldChar w:fldCharType="begin"/>
        </w:r>
        <w:r w:rsidR="00917CC3">
          <w:rPr>
            <w:webHidden/>
          </w:rPr>
          <w:instrText xml:space="preserve"> PAGEREF _Toc128474136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67</w:t>
        </w:r>
        <w:r w:rsidR="00917CC3">
          <w:rPr>
            <w:webHidden/>
            <w:color w:val="2B579A"/>
            <w:shd w:val="clear" w:color="auto" w:fill="E6E6E6"/>
          </w:rPr>
          <w:fldChar w:fldCharType="end"/>
        </w:r>
      </w:hyperlink>
    </w:p>
    <w:p w14:paraId="048E8384" w14:textId="4935326C" w:rsidR="00917CC3" w:rsidRDefault="00DE5133" w:rsidP="00000173">
      <w:pPr>
        <w:pStyle w:val="TOC2"/>
        <w:rPr>
          <w:rFonts w:asciiTheme="minorHAnsi" w:eastAsiaTheme="minorEastAsia" w:hAnsiTheme="minorHAnsi" w:cstheme="minorBidi"/>
          <w:sz w:val="22"/>
          <w:szCs w:val="22"/>
          <w:lang w:eastAsia="en-GB"/>
        </w:rPr>
      </w:pPr>
      <w:hyperlink w:anchor="_Toc128474137" w:history="1">
        <w:r w:rsidR="00917CC3" w:rsidRPr="00941894">
          <w:rPr>
            <w:rStyle w:val="Hyperlink"/>
          </w:rPr>
          <w:t>8.1 EU restrictive measures</w:t>
        </w:r>
        <w:r w:rsidR="00917CC3">
          <w:rPr>
            <w:webHidden/>
          </w:rPr>
          <w:tab/>
        </w:r>
        <w:r w:rsidR="00917CC3">
          <w:rPr>
            <w:webHidden/>
            <w:color w:val="2B579A"/>
            <w:shd w:val="clear" w:color="auto" w:fill="E6E6E6"/>
          </w:rPr>
          <w:fldChar w:fldCharType="begin"/>
        </w:r>
        <w:r w:rsidR="00917CC3">
          <w:rPr>
            <w:webHidden/>
          </w:rPr>
          <w:instrText xml:space="preserve"> PAGEREF _Toc128474137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67</w:t>
        </w:r>
        <w:r w:rsidR="00917CC3">
          <w:rPr>
            <w:webHidden/>
            <w:color w:val="2B579A"/>
            <w:shd w:val="clear" w:color="auto" w:fill="E6E6E6"/>
          </w:rPr>
          <w:fldChar w:fldCharType="end"/>
        </w:r>
      </w:hyperlink>
    </w:p>
    <w:p w14:paraId="6A5807A3" w14:textId="593A0FA7" w:rsidR="00917CC3" w:rsidRDefault="00DE5133" w:rsidP="00F50399">
      <w:pPr>
        <w:pStyle w:val="TOC1"/>
        <w:rPr>
          <w:rFonts w:asciiTheme="minorHAnsi" w:eastAsiaTheme="minorEastAsia" w:hAnsiTheme="minorHAnsi" w:cstheme="minorBidi"/>
          <w:sz w:val="22"/>
          <w:szCs w:val="22"/>
          <w:lang w:eastAsia="en-GB"/>
        </w:rPr>
      </w:pPr>
      <w:hyperlink w:anchor="_Toc128474138" w:history="1">
        <w:r w:rsidR="00917CC3" w:rsidRPr="00941894">
          <w:rPr>
            <w:rStyle w:val="Hyperlink"/>
          </w:rPr>
          <w:t>9. Reporting (— Article 21)</w:t>
        </w:r>
        <w:r w:rsidR="00917CC3">
          <w:rPr>
            <w:webHidden/>
          </w:rPr>
          <w:tab/>
        </w:r>
        <w:r w:rsidR="00917CC3">
          <w:rPr>
            <w:webHidden/>
            <w:color w:val="2B579A"/>
            <w:shd w:val="clear" w:color="auto" w:fill="E6E6E6"/>
          </w:rPr>
          <w:fldChar w:fldCharType="begin"/>
        </w:r>
        <w:r w:rsidR="00917CC3">
          <w:rPr>
            <w:webHidden/>
          </w:rPr>
          <w:instrText xml:space="preserve"> PAGEREF _Toc128474138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67</w:t>
        </w:r>
        <w:r w:rsidR="00917CC3">
          <w:rPr>
            <w:webHidden/>
            <w:color w:val="2B579A"/>
            <w:shd w:val="clear" w:color="auto" w:fill="E6E6E6"/>
          </w:rPr>
          <w:fldChar w:fldCharType="end"/>
        </w:r>
      </w:hyperlink>
    </w:p>
    <w:p w14:paraId="4E29EA41" w14:textId="5E8637C1" w:rsidR="00917CC3" w:rsidRDefault="00DE5133" w:rsidP="00000173">
      <w:pPr>
        <w:pStyle w:val="TOC2"/>
        <w:rPr>
          <w:rFonts w:asciiTheme="minorHAnsi" w:eastAsiaTheme="minorEastAsia" w:hAnsiTheme="minorHAnsi" w:cstheme="minorBidi"/>
          <w:sz w:val="22"/>
          <w:szCs w:val="22"/>
          <w:lang w:eastAsia="en-GB"/>
        </w:rPr>
      </w:pPr>
      <w:hyperlink w:anchor="_Toc128474139" w:history="1">
        <w:r w:rsidR="00917CC3" w:rsidRPr="00941894">
          <w:rPr>
            <w:rStyle w:val="Hyperlink"/>
          </w:rPr>
          <w:t>9.1 Erasmus+ reporting and management tool</w:t>
        </w:r>
        <w:r w:rsidR="00917CC3">
          <w:rPr>
            <w:webHidden/>
          </w:rPr>
          <w:tab/>
        </w:r>
        <w:r w:rsidR="00917CC3">
          <w:rPr>
            <w:webHidden/>
            <w:color w:val="2B579A"/>
            <w:shd w:val="clear" w:color="auto" w:fill="E6E6E6"/>
          </w:rPr>
          <w:fldChar w:fldCharType="begin"/>
        </w:r>
        <w:r w:rsidR="00917CC3">
          <w:rPr>
            <w:webHidden/>
          </w:rPr>
          <w:instrText xml:space="preserve"> PAGEREF _Toc128474139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67</w:t>
        </w:r>
        <w:r w:rsidR="00917CC3">
          <w:rPr>
            <w:webHidden/>
            <w:color w:val="2B579A"/>
            <w:shd w:val="clear" w:color="auto" w:fill="E6E6E6"/>
          </w:rPr>
          <w:fldChar w:fldCharType="end"/>
        </w:r>
      </w:hyperlink>
    </w:p>
    <w:p w14:paraId="390CAAFC" w14:textId="136A6CE7" w:rsidR="00917CC3" w:rsidRDefault="00DE5133" w:rsidP="00000173">
      <w:pPr>
        <w:pStyle w:val="TOC2"/>
        <w:rPr>
          <w:rFonts w:asciiTheme="minorHAnsi" w:eastAsiaTheme="minorEastAsia" w:hAnsiTheme="minorHAnsi" w:cstheme="minorBidi"/>
          <w:sz w:val="22"/>
          <w:szCs w:val="22"/>
          <w:lang w:eastAsia="en-GB"/>
        </w:rPr>
      </w:pPr>
      <w:hyperlink w:anchor="_Toc128474140" w:history="1">
        <w:r w:rsidR="00917CC3" w:rsidRPr="00941894">
          <w:rPr>
            <w:rStyle w:val="Hyperlink"/>
            <w:lang w:eastAsia="ar-SA"/>
          </w:rPr>
          <w:t>9.2 Periodic report and Progress report</w:t>
        </w:r>
        <w:r w:rsidR="00917CC3">
          <w:rPr>
            <w:webHidden/>
          </w:rPr>
          <w:tab/>
        </w:r>
        <w:r w:rsidR="00917CC3">
          <w:rPr>
            <w:webHidden/>
            <w:color w:val="2B579A"/>
            <w:shd w:val="clear" w:color="auto" w:fill="E6E6E6"/>
          </w:rPr>
          <w:fldChar w:fldCharType="begin"/>
        </w:r>
        <w:r w:rsidR="00917CC3">
          <w:rPr>
            <w:webHidden/>
          </w:rPr>
          <w:instrText xml:space="preserve"> PAGEREF _Toc128474140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67</w:t>
        </w:r>
        <w:r w:rsidR="00917CC3">
          <w:rPr>
            <w:webHidden/>
            <w:color w:val="2B579A"/>
            <w:shd w:val="clear" w:color="auto" w:fill="E6E6E6"/>
          </w:rPr>
          <w:fldChar w:fldCharType="end"/>
        </w:r>
      </w:hyperlink>
    </w:p>
    <w:p w14:paraId="36086A8D" w14:textId="1B81AF20" w:rsidR="00917CC3" w:rsidRDefault="00DE5133" w:rsidP="00000173">
      <w:pPr>
        <w:pStyle w:val="TOC2"/>
        <w:rPr>
          <w:rFonts w:asciiTheme="minorHAnsi" w:eastAsiaTheme="minorEastAsia" w:hAnsiTheme="minorHAnsi" w:cstheme="minorBidi"/>
          <w:sz w:val="22"/>
          <w:szCs w:val="22"/>
          <w:lang w:eastAsia="en-GB"/>
        </w:rPr>
      </w:pPr>
      <w:hyperlink w:anchor="_Toc128474141" w:history="1">
        <w:r w:rsidR="00917CC3" w:rsidRPr="00941894">
          <w:rPr>
            <w:rStyle w:val="Hyperlink"/>
            <w:lang w:eastAsia="ar-SA"/>
          </w:rPr>
          <w:t>9.3 Final report</w:t>
        </w:r>
        <w:r w:rsidR="00917CC3">
          <w:rPr>
            <w:webHidden/>
          </w:rPr>
          <w:tab/>
        </w:r>
        <w:r w:rsidR="00917CC3">
          <w:rPr>
            <w:webHidden/>
            <w:color w:val="2B579A"/>
            <w:shd w:val="clear" w:color="auto" w:fill="E6E6E6"/>
          </w:rPr>
          <w:fldChar w:fldCharType="begin"/>
        </w:r>
        <w:r w:rsidR="00917CC3">
          <w:rPr>
            <w:webHidden/>
          </w:rPr>
          <w:instrText xml:space="preserve"> PAGEREF _Toc128474141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67</w:t>
        </w:r>
        <w:r w:rsidR="00917CC3">
          <w:rPr>
            <w:webHidden/>
            <w:color w:val="2B579A"/>
            <w:shd w:val="clear" w:color="auto" w:fill="E6E6E6"/>
          </w:rPr>
          <w:fldChar w:fldCharType="end"/>
        </w:r>
      </w:hyperlink>
    </w:p>
    <w:p w14:paraId="7BEC775D" w14:textId="1C14FEE4" w:rsidR="00917CC3" w:rsidRDefault="00DE5133" w:rsidP="00000173">
      <w:pPr>
        <w:pStyle w:val="TOC2"/>
        <w:rPr>
          <w:rFonts w:asciiTheme="minorHAnsi" w:eastAsiaTheme="minorEastAsia" w:hAnsiTheme="minorHAnsi" w:cstheme="minorBidi"/>
          <w:sz w:val="22"/>
          <w:szCs w:val="22"/>
          <w:lang w:eastAsia="en-GB"/>
        </w:rPr>
      </w:pPr>
      <w:hyperlink w:anchor="_Toc128474142" w:history="1">
        <w:r w:rsidR="00917CC3" w:rsidRPr="00941894">
          <w:rPr>
            <w:rStyle w:val="Hyperlink"/>
            <w:lang w:eastAsia="ar-SA"/>
          </w:rPr>
          <w:t>9.4 Assessment of the final report</w:t>
        </w:r>
        <w:r w:rsidR="00917CC3">
          <w:rPr>
            <w:webHidden/>
          </w:rPr>
          <w:tab/>
        </w:r>
        <w:r w:rsidR="00917CC3">
          <w:rPr>
            <w:webHidden/>
            <w:color w:val="2B579A"/>
            <w:shd w:val="clear" w:color="auto" w:fill="E6E6E6"/>
          </w:rPr>
          <w:fldChar w:fldCharType="begin"/>
        </w:r>
        <w:r w:rsidR="00917CC3">
          <w:rPr>
            <w:webHidden/>
          </w:rPr>
          <w:instrText xml:space="preserve"> PAGEREF _Toc128474142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68</w:t>
        </w:r>
        <w:r w:rsidR="00917CC3">
          <w:rPr>
            <w:webHidden/>
            <w:color w:val="2B579A"/>
            <w:shd w:val="clear" w:color="auto" w:fill="E6E6E6"/>
          </w:rPr>
          <w:fldChar w:fldCharType="end"/>
        </w:r>
      </w:hyperlink>
    </w:p>
    <w:p w14:paraId="39AC2A50" w14:textId="4A9D8DE4" w:rsidR="00917CC3" w:rsidRDefault="00DE5133" w:rsidP="00F50399">
      <w:pPr>
        <w:pStyle w:val="TOC1"/>
        <w:rPr>
          <w:rFonts w:asciiTheme="minorHAnsi" w:eastAsiaTheme="minorEastAsia" w:hAnsiTheme="minorHAnsi" w:cstheme="minorBidi"/>
          <w:sz w:val="22"/>
          <w:szCs w:val="22"/>
          <w:lang w:eastAsia="en-GB"/>
        </w:rPr>
      </w:pPr>
      <w:hyperlink w:anchor="_Toc128474143" w:history="1">
        <w:r w:rsidR="00917CC3" w:rsidRPr="00941894">
          <w:rPr>
            <w:rStyle w:val="Hyperlink"/>
            <w:lang w:eastAsia="ar-SA"/>
          </w:rPr>
          <w:t>10. Amount due (</w:t>
        </w:r>
        <w:r w:rsidR="00917CC3" w:rsidRPr="00941894">
          <w:rPr>
            <w:rStyle w:val="Hyperlink"/>
          </w:rPr>
          <w:t xml:space="preserve">— </w:t>
        </w:r>
        <w:r w:rsidR="00917CC3" w:rsidRPr="00941894">
          <w:rPr>
            <w:rStyle w:val="Hyperlink"/>
            <w:lang w:eastAsia="ar-SA"/>
          </w:rPr>
          <w:t>Article 22.3)</w:t>
        </w:r>
        <w:r w:rsidR="00917CC3">
          <w:rPr>
            <w:webHidden/>
          </w:rPr>
          <w:tab/>
        </w:r>
        <w:r w:rsidR="00917CC3">
          <w:rPr>
            <w:webHidden/>
            <w:color w:val="2B579A"/>
            <w:shd w:val="clear" w:color="auto" w:fill="E6E6E6"/>
          </w:rPr>
          <w:fldChar w:fldCharType="begin"/>
        </w:r>
        <w:r w:rsidR="00917CC3">
          <w:rPr>
            <w:webHidden/>
          </w:rPr>
          <w:instrText xml:space="preserve"> PAGEREF _Toc128474143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69</w:t>
        </w:r>
        <w:r w:rsidR="00917CC3">
          <w:rPr>
            <w:webHidden/>
            <w:color w:val="2B579A"/>
            <w:shd w:val="clear" w:color="auto" w:fill="E6E6E6"/>
          </w:rPr>
          <w:fldChar w:fldCharType="end"/>
        </w:r>
      </w:hyperlink>
    </w:p>
    <w:p w14:paraId="1CE01EE6" w14:textId="593F8C3D" w:rsidR="00917CC3" w:rsidRDefault="00DE5133" w:rsidP="00F50399">
      <w:pPr>
        <w:pStyle w:val="TOC1"/>
        <w:rPr>
          <w:rFonts w:asciiTheme="minorHAnsi" w:eastAsiaTheme="minorEastAsia" w:hAnsiTheme="minorHAnsi" w:cstheme="minorBidi"/>
          <w:sz w:val="22"/>
          <w:szCs w:val="22"/>
          <w:lang w:eastAsia="en-GB"/>
        </w:rPr>
      </w:pPr>
      <w:hyperlink w:anchor="_Toc128474144" w:history="1">
        <w:r w:rsidR="00917CC3" w:rsidRPr="00941894">
          <w:rPr>
            <w:rStyle w:val="Hyperlink"/>
          </w:rPr>
          <w:t>11. Checks, reviews, audits and investigations (— Article 25)</w:t>
        </w:r>
        <w:r w:rsidR="00917CC3">
          <w:rPr>
            <w:webHidden/>
          </w:rPr>
          <w:tab/>
        </w:r>
        <w:r w:rsidR="00917CC3">
          <w:rPr>
            <w:webHidden/>
            <w:color w:val="2B579A"/>
            <w:shd w:val="clear" w:color="auto" w:fill="E6E6E6"/>
          </w:rPr>
          <w:fldChar w:fldCharType="begin"/>
        </w:r>
        <w:r w:rsidR="00917CC3">
          <w:rPr>
            <w:webHidden/>
          </w:rPr>
          <w:instrText xml:space="preserve"> PAGEREF _Toc128474144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70</w:t>
        </w:r>
        <w:r w:rsidR="00917CC3">
          <w:rPr>
            <w:webHidden/>
            <w:color w:val="2B579A"/>
            <w:shd w:val="clear" w:color="auto" w:fill="E6E6E6"/>
          </w:rPr>
          <w:fldChar w:fldCharType="end"/>
        </w:r>
      </w:hyperlink>
    </w:p>
    <w:p w14:paraId="5D0E1D3E" w14:textId="13A7C259" w:rsidR="00917CC3" w:rsidRDefault="00DE5133" w:rsidP="00000173">
      <w:pPr>
        <w:pStyle w:val="TOC2"/>
        <w:rPr>
          <w:rFonts w:asciiTheme="minorHAnsi" w:eastAsiaTheme="minorEastAsia" w:hAnsiTheme="minorHAnsi" w:cstheme="minorBidi"/>
          <w:sz w:val="22"/>
          <w:szCs w:val="22"/>
          <w:lang w:eastAsia="en-GB"/>
        </w:rPr>
      </w:pPr>
      <w:hyperlink w:anchor="_Toc128474145" w:history="1">
        <w:r w:rsidR="00917CC3" w:rsidRPr="00941894">
          <w:rPr>
            <w:rStyle w:val="Hyperlink"/>
            <w:lang w:eastAsia="ar-SA"/>
          </w:rPr>
          <w:t>11.1 Desk check</w:t>
        </w:r>
        <w:r w:rsidR="00917CC3">
          <w:rPr>
            <w:webHidden/>
          </w:rPr>
          <w:tab/>
        </w:r>
        <w:r w:rsidR="00917CC3">
          <w:rPr>
            <w:webHidden/>
            <w:color w:val="2B579A"/>
            <w:shd w:val="clear" w:color="auto" w:fill="E6E6E6"/>
          </w:rPr>
          <w:fldChar w:fldCharType="begin"/>
        </w:r>
        <w:r w:rsidR="00917CC3">
          <w:rPr>
            <w:webHidden/>
          </w:rPr>
          <w:instrText xml:space="preserve"> PAGEREF _Toc128474145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70</w:t>
        </w:r>
        <w:r w:rsidR="00917CC3">
          <w:rPr>
            <w:webHidden/>
            <w:color w:val="2B579A"/>
            <w:shd w:val="clear" w:color="auto" w:fill="E6E6E6"/>
          </w:rPr>
          <w:fldChar w:fldCharType="end"/>
        </w:r>
      </w:hyperlink>
    </w:p>
    <w:p w14:paraId="0184BC81" w14:textId="3595E6AB" w:rsidR="00917CC3" w:rsidRDefault="00DE5133" w:rsidP="00000173">
      <w:pPr>
        <w:pStyle w:val="TOC2"/>
        <w:rPr>
          <w:rFonts w:asciiTheme="minorHAnsi" w:eastAsiaTheme="minorEastAsia" w:hAnsiTheme="minorHAnsi" w:cstheme="minorBidi"/>
          <w:sz w:val="22"/>
          <w:szCs w:val="22"/>
          <w:lang w:eastAsia="en-GB"/>
        </w:rPr>
      </w:pPr>
      <w:hyperlink w:anchor="_Toc128474146" w:history="1">
        <w:r w:rsidR="00917CC3" w:rsidRPr="00941894">
          <w:rPr>
            <w:rStyle w:val="Hyperlink"/>
            <w:lang w:eastAsia="ar-SA"/>
          </w:rPr>
          <w:t>11.2 On-the-spot checks</w:t>
        </w:r>
        <w:r w:rsidR="00917CC3">
          <w:rPr>
            <w:webHidden/>
          </w:rPr>
          <w:tab/>
        </w:r>
        <w:r w:rsidR="00917CC3">
          <w:rPr>
            <w:webHidden/>
            <w:color w:val="2B579A"/>
            <w:shd w:val="clear" w:color="auto" w:fill="E6E6E6"/>
          </w:rPr>
          <w:fldChar w:fldCharType="begin"/>
        </w:r>
        <w:r w:rsidR="00917CC3">
          <w:rPr>
            <w:webHidden/>
          </w:rPr>
          <w:instrText xml:space="preserve"> PAGEREF _Toc128474146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70</w:t>
        </w:r>
        <w:r w:rsidR="00917CC3">
          <w:rPr>
            <w:webHidden/>
            <w:color w:val="2B579A"/>
            <w:shd w:val="clear" w:color="auto" w:fill="E6E6E6"/>
          </w:rPr>
          <w:fldChar w:fldCharType="end"/>
        </w:r>
      </w:hyperlink>
    </w:p>
    <w:p w14:paraId="5C404055" w14:textId="2C40569F" w:rsidR="00917CC3" w:rsidRDefault="00DE5133" w:rsidP="00000173">
      <w:pPr>
        <w:pStyle w:val="TOC2"/>
        <w:rPr>
          <w:rFonts w:asciiTheme="minorHAnsi" w:eastAsiaTheme="minorEastAsia" w:hAnsiTheme="minorHAnsi" w:cstheme="minorBidi"/>
          <w:sz w:val="22"/>
          <w:szCs w:val="22"/>
          <w:lang w:eastAsia="en-GB"/>
        </w:rPr>
      </w:pPr>
      <w:hyperlink w:anchor="_Toc128474147" w:history="1">
        <w:r w:rsidR="00917CC3" w:rsidRPr="00941894">
          <w:rPr>
            <w:rStyle w:val="Hyperlink"/>
            <w:lang w:eastAsia="ar-SA"/>
          </w:rPr>
          <w:t>11.3 Systems check</w:t>
        </w:r>
        <w:r w:rsidR="00917CC3">
          <w:rPr>
            <w:webHidden/>
          </w:rPr>
          <w:tab/>
        </w:r>
        <w:r w:rsidR="00917CC3">
          <w:rPr>
            <w:webHidden/>
            <w:color w:val="2B579A"/>
            <w:shd w:val="clear" w:color="auto" w:fill="E6E6E6"/>
          </w:rPr>
          <w:fldChar w:fldCharType="begin"/>
        </w:r>
        <w:r w:rsidR="00917CC3">
          <w:rPr>
            <w:webHidden/>
          </w:rPr>
          <w:instrText xml:space="preserve"> PAGEREF _Toc128474147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71</w:t>
        </w:r>
        <w:r w:rsidR="00917CC3">
          <w:rPr>
            <w:webHidden/>
            <w:color w:val="2B579A"/>
            <w:shd w:val="clear" w:color="auto" w:fill="E6E6E6"/>
          </w:rPr>
          <w:fldChar w:fldCharType="end"/>
        </w:r>
      </w:hyperlink>
    </w:p>
    <w:p w14:paraId="27F0E1CF" w14:textId="27450A9D" w:rsidR="00917CC3" w:rsidRDefault="00DE5133" w:rsidP="00F50399">
      <w:pPr>
        <w:pStyle w:val="TOC1"/>
        <w:rPr>
          <w:rFonts w:asciiTheme="minorHAnsi" w:eastAsiaTheme="minorEastAsia" w:hAnsiTheme="minorHAnsi" w:cstheme="minorBidi"/>
          <w:sz w:val="22"/>
          <w:szCs w:val="22"/>
          <w:lang w:eastAsia="en-GB"/>
        </w:rPr>
      </w:pPr>
      <w:hyperlink w:anchor="_Toc128474148" w:history="1">
        <w:r w:rsidR="00917CC3" w:rsidRPr="00941894">
          <w:rPr>
            <w:rStyle w:val="Hyperlink"/>
          </w:rPr>
          <w:t>12. Grant reduction (— Article 28)</w:t>
        </w:r>
        <w:r w:rsidR="00917CC3">
          <w:rPr>
            <w:webHidden/>
          </w:rPr>
          <w:tab/>
        </w:r>
        <w:r w:rsidR="00917CC3">
          <w:rPr>
            <w:webHidden/>
            <w:color w:val="2B579A"/>
            <w:shd w:val="clear" w:color="auto" w:fill="E6E6E6"/>
          </w:rPr>
          <w:fldChar w:fldCharType="begin"/>
        </w:r>
        <w:r w:rsidR="00917CC3">
          <w:rPr>
            <w:webHidden/>
          </w:rPr>
          <w:instrText xml:space="preserve"> PAGEREF _Toc128474148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71</w:t>
        </w:r>
        <w:r w:rsidR="00917CC3">
          <w:rPr>
            <w:webHidden/>
            <w:color w:val="2B579A"/>
            <w:shd w:val="clear" w:color="auto" w:fill="E6E6E6"/>
          </w:rPr>
          <w:fldChar w:fldCharType="end"/>
        </w:r>
      </w:hyperlink>
    </w:p>
    <w:p w14:paraId="5F139AD6" w14:textId="0854FAB2" w:rsidR="00917CC3" w:rsidRDefault="00DE5133" w:rsidP="00F50399">
      <w:pPr>
        <w:pStyle w:val="TOC1"/>
        <w:rPr>
          <w:rFonts w:asciiTheme="minorHAnsi" w:eastAsiaTheme="minorEastAsia" w:hAnsiTheme="minorHAnsi" w:cstheme="minorBidi"/>
          <w:sz w:val="22"/>
          <w:szCs w:val="22"/>
          <w:lang w:eastAsia="en-GB"/>
        </w:rPr>
      </w:pPr>
      <w:hyperlink w:anchor="_Toc128474149" w:history="1">
        <w:r w:rsidR="00917CC3" w:rsidRPr="00941894">
          <w:rPr>
            <w:rStyle w:val="Hyperlink"/>
          </w:rPr>
          <w:t>13. Communication between the parties (— Article 36)</w:t>
        </w:r>
        <w:r w:rsidR="00917CC3">
          <w:rPr>
            <w:webHidden/>
          </w:rPr>
          <w:tab/>
        </w:r>
        <w:r w:rsidR="00917CC3">
          <w:rPr>
            <w:webHidden/>
            <w:color w:val="2B579A"/>
            <w:shd w:val="clear" w:color="auto" w:fill="E6E6E6"/>
          </w:rPr>
          <w:fldChar w:fldCharType="begin"/>
        </w:r>
        <w:r w:rsidR="00917CC3">
          <w:rPr>
            <w:webHidden/>
          </w:rPr>
          <w:instrText xml:space="preserve"> PAGEREF _Toc128474149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72</w:t>
        </w:r>
        <w:r w:rsidR="00917CC3">
          <w:rPr>
            <w:webHidden/>
            <w:color w:val="2B579A"/>
            <w:shd w:val="clear" w:color="auto" w:fill="E6E6E6"/>
          </w:rPr>
          <w:fldChar w:fldCharType="end"/>
        </w:r>
      </w:hyperlink>
    </w:p>
    <w:p w14:paraId="0E27FF61" w14:textId="3B7D7CC6" w:rsidR="00917CC3" w:rsidRDefault="00DE5133" w:rsidP="00F50399">
      <w:pPr>
        <w:pStyle w:val="TOC1"/>
        <w:rPr>
          <w:rFonts w:asciiTheme="minorHAnsi" w:eastAsiaTheme="minorEastAsia" w:hAnsiTheme="minorHAnsi" w:cstheme="minorBidi"/>
          <w:sz w:val="22"/>
          <w:szCs w:val="22"/>
          <w:lang w:eastAsia="en-GB"/>
        </w:rPr>
      </w:pPr>
      <w:hyperlink w:anchor="_Toc128474150" w:history="1">
        <w:r w:rsidR="00917CC3" w:rsidRPr="00941894">
          <w:rPr>
            <w:rStyle w:val="Hyperlink"/>
          </w:rPr>
          <w:t>14. Monitoring and evaluation of accreditations</w:t>
        </w:r>
        <w:r w:rsidR="00917CC3">
          <w:rPr>
            <w:webHidden/>
          </w:rPr>
          <w:tab/>
        </w:r>
        <w:r w:rsidR="00917CC3">
          <w:rPr>
            <w:webHidden/>
            <w:color w:val="2B579A"/>
            <w:shd w:val="clear" w:color="auto" w:fill="E6E6E6"/>
          </w:rPr>
          <w:fldChar w:fldCharType="begin"/>
        </w:r>
        <w:r w:rsidR="00917CC3">
          <w:rPr>
            <w:webHidden/>
          </w:rPr>
          <w:instrText xml:space="preserve"> PAGEREF _Toc128474150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72</w:t>
        </w:r>
        <w:r w:rsidR="00917CC3">
          <w:rPr>
            <w:webHidden/>
            <w:color w:val="2B579A"/>
            <w:shd w:val="clear" w:color="auto" w:fill="E6E6E6"/>
          </w:rPr>
          <w:fldChar w:fldCharType="end"/>
        </w:r>
      </w:hyperlink>
    </w:p>
    <w:p w14:paraId="2F7CD47A" w14:textId="0F48E80B" w:rsidR="00917CC3" w:rsidRDefault="00DE5133" w:rsidP="00F50399">
      <w:pPr>
        <w:pStyle w:val="TOC1"/>
        <w:rPr>
          <w:rFonts w:asciiTheme="minorHAnsi" w:eastAsiaTheme="minorEastAsia" w:hAnsiTheme="minorHAnsi" w:cstheme="minorBidi"/>
          <w:sz w:val="22"/>
          <w:szCs w:val="22"/>
          <w:lang w:eastAsia="en-GB"/>
        </w:rPr>
      </w:pPr>
      <w:hyperlink w:anchor="_Toc128474151" w:history="1">
        <w:r w:rsidR="00917CC3" w:rsidRPr="00941894">
          <w:rPr>
            <w:rStyle w:val="Hyperlink"/>
          </w:rPr>
          <w:t>15. Online Language Support (OLS)</w:t>
        </w:r>
        <w:r w:rsidR="00917CC3">
          <w:rPr>
            <w:webHidden/>
          </w:rPr>
          <w:tab/>
        </w:r>
        <w:r w:rsidR="00917CC3">
          <w:rPr>
            <w:webHidden/>
            <w:color w:val="2B579A"/>
            <w:shd w:val="clear" w:color="auto" w:fill="E6E6E6"/>
          </w:rPr>
          <w:fldChar w:fldCharType="begin"/>
        </w:r>
        <w:r w:rsidR="00917CC3">
          <w:rPr>
            <w:webHidden/>
          </w:rPr>
          <w:instrText xml:space="preserve"> PAGEREF _Toc128474151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72</w:t>
        </w:r>
        <w:r w:rsidR="00917CC3">
          <w:rPr>
            <w:webHidden/>
            <w:color w:val="2B579A"/>
            <w:shd w:val="clear" w:color="auto" w:fill="E6E6E6"/>
          </w:rPr>
          <w:fldChar w:fldCharType="end"/>
        </w:r>
      </w:hyperlink>
    </w:p>
    <w:p w14:paraId="62F0148D" w14:textId="61077545" w:rsidR="00917CC3" w:rsidRDefault="00DE5133" w:rsidP="00F50399">
      <w:pPr>
        <w:pStyle w:val="TOC1"/>
        <w:rPr>
          <w:rFonts w:asciiTheme="minorHAnsi" w:eastAsiaTheme="minorEastAsia" w:hAnsiTheme="minorHAnsi" w:cstheme="minorBidi"/>
          <w:sz w:val="22"/>
          <w:szCs w:val="22"/>
          <w:lang w:eastAsia="en-GB"/>
        </w:rPr>
      </w:pPr>
      <w:hyperlink w:anchor="_Toc128474152" w:history="1">
        <w:r w:rsidR="00917CC3" w:rsidRPr="00941894">
          <w:rPr>
            <w:rStyle w:val="Hyperlink"/>
          </w:rPr>
          <w:t>16. Protection and safety of participants</w:t>
        </w:r>
        <w:r w:rsidR="00917CC3">
          <w:rPr>
            <w:webHidden/>
          </w:rPr>
          <w:tab/>
        </w:r>
        <w:r w:rsidR="00917CC3">
          <w:rPr>
            <w:webHidden/>
            <w:color w:val="2B579A"/>
            <w:shd w:val="clear" w:color="auto" w:fill="E6E6E6"/>
          </w:rPr>
          <w:fldChar w:fldCharType="begin"/>
        </w:r>
        <w:r w:rsidR="00917CC3">
          <w:rPr>
            <w:webHidden/>
          </w:rPr>
          <w:instrText xml:space="preserve"> PAGEREF _Toc128474152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73</w:t>
        </w:r>
        <w:r w:rsidR="00917CC3">
          <w:rPr>
            <w:webHidden/>
            <w:color w:val="2B579A"/>
            <w:shd w:val="clear" w:color="auto" w:fill="E6E6E6"/>
          </w:rPr>
          <w:fldChar w:fldCharType="end"/>
        </w:r>
      </w:hyperlink>
    </w:p>
    <w:p w14:paraId="2F5142F6" w14:textId="1A021675" w:rsidR="00917CC3" w:rsidRDefault="00DE5133" w:rsidP="00F50399">
      <w:pPr>
        <w:pStyle w:val="TOC1"/>
        <w:rPr>
          <w:rFonts w:asciiTheme="minorHAnsi" w:eastAsiaTheme="minorEastAsia" w:hAnsiTheme="minorHAnsi" w:cstheme="minorBidi"/>
          <w:sz w:val="22"/>
          <w:szCs w:val="22"/>
          <w:lang w:eastAsia="en-GB"/>
        </w:rPr>
      </w:pPr>
      <w:hyperlink w:anchor="_Toc128474153" w:history="1">
        <w:r w:rsidR="00917CC3" w:rsidRPr="00941894">
          <w:rPr>
            <w:rStyle w:val="Hyperlink"/>
          </w:rPr>
          <w:t>17. Youthpass certificate</w:t>
        </w:r>
        <w:r w:rsidR="00917CC3">
          <w:rPr>
            <w:webHidden/>
          </w:rPr>
          <w:tab/>
        </w:r>
        <w:r w:rsidR="00917CC3">
          <w:rPr>
            <w:webHidden/>
            <w:color w:val="2B579A"/>
            <w:shd w:val="clear" w:color="auto" w:fill="E6E6E6"/>
          </w:rPr>
          <w:fldChar w:fldCharType="begin"/>
        </w:r>
        <w:r w:rsidR="00917CC3">
          <w:rPr>
            <w:webHidden/>
          </w:rPr>
          <w:instrText xml:space="preserve"> PAGEREF _Toc128474153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74</w:t>
        </w:r>
        <w:r w:rsidR="00917CC3">
          <w:rPr>
            <w:webHidden/>
            <w:color w:val="2B579A"/>
            <w:shd w:val="clear" w:color="auto" w:fill="E6E6E6"/>
          </w:rPr>
          <w:fldChar w:fldCharType="end"/>
        </w:r>
      </w:hyperlink>
    </w:p>
    <w:p w14:paraId="5B8293C2" w14:textId="7EFB99A2" w:rsidR="00917CC3" w:rsidRDefault="00DE5133" w:rsidP="00F50399">
      <w:pPr>
        <w:pStyle w:val="TOC1"/>
        <w:rPr>
          <w:rFonts w:asciiTheme="minorHAnsi" w:eastAsiaTheme="minorEastAsia" w:hAnsiTheme="minorHAnsi" w:cstheme="minorBidi"/>
          <w:sz w:val="22"/>
          <w:szCs w:val="22"/>
          <w:lang w:eastAsia="en-GB"/>
        </w:rPr>
      </w:pPr>
      <w:hyperlink w:anchor="_Toc128474154" w:history="1">
        <w:r w:rsidR="00917CC3" w:rsidRPr="00941894">
          <w:rPr>
            <w:rStyle w:val="Hyperlink"/>
          </w:rPr>
          <w:t>18. Any additional provisions required by the national law</w:t>
        </w:r>
        <w:r w:rsidR="00917CC3">
          <w:rPr>
            <w:webHidden/>
          </w:rPr>
          <w:tab/>
        </w:r>
        <w:r w:rsidR="00917CC3">
          <w:rPr>
            <w:webHidden/>
            <w:color w:val="2B579A"/>
            <w:shd w:val="clear" w:color="auto" w:fill="E6E6E6"/>
          </w:rPr>
          <w:fldChar w:fldCharType="begin"/>
        </w:r>
        <w:r w:rsidR="00917CC3">
          <w:rPr>
            <w:webHidden/>
          </w:rPr>
          <w:instrText xml:space="preserve"> PAGEREF _Toc128474154 \h </w:instrText>
        </w:r>
        <w:r w:rsidR="00917CC3">
          <w:rPr>
            <w:webHidden/>
            <w:color w:val="2B579A"/>
            <w:shd w:val="clear" w:color="auto" w:fill="E6E6E6"/>
          </w:rPr>
        </w:r>
        <w:r w:rsidR="00917CC3">
          <w:rPr>
            <w:webHidden/>
            <w:color w:val="2B579A"/>
            <w:shd w:val="clear" w:color="auto" w:fill="E6E6E6"/>
          </w:rPr>
          <w:fldChar w:fldCharType="separate"/>
        </w:r>
        <w:r w:rsidR="00917CC3">
          <w:rPr>
            <w:webHidden/>
          </w:rPr>
          <w:t>74</w:t>
        </w:r>
        <w:r w:rsidR="00917CC3">
          <w:rPr>
            <w:webHidden/>
            <w:color w:val="2B579A"/>
            <w:shd w:val="clear" w:color="auto" w:fill="E6E6E6"/>
          </w:rPr>
          <w:fldChar w:fldCharType="end"/>
        </w:r>
      </w:hyperlink>
    </w:p>
    <w:p w14:paraId="3ED3F3C5" w14:textId="009712B2" w:rsidR="00C611DF" w:rsidRDefault="00876AA4" w:rsidP="00F50399">
      <w:pPr>
        <w:pStyle w:val="TOC1"/>
      </w:pPr>
      <w:r>
        <w:rPr>
          <w:color w:val="2B579A"/>
          <w:shd w:val="clear" w:color="auto" w:fill="E6E6E6"/>
        </w:rPr>
        <w:fldChar w:fldCharType="end"/>
      </w:r>
    </w:p>
    <w:p w14:paraId="643B9FE3" w14:textId="2DD8DA91" w:rsidR="00116116" w:rsidRDefault="00116116">
      <w:pPr>
        <w:spacing w:line="276" w:lineRule="auto"/>
        <w:jc w:val="left"/>
        <w:rPr>
          <w:rFonts w:ascii="Times New Roman Bold" w:eastAsiaTheme="majorEastAsia" w:hAnsi="Times New Roman Bold" w:cstheme="majorBidi" w:hint="eastAsia"/>
          <w:b/>
          <w:bCs/>
          <w:caps/>
          <w:szCs w:val="28"/>
          <w:u w:val="single"/>
        </w:rPr>
      </w:pPr>
      <w:bookmarkStart w:id="17" w:name="_Toc15324823"/>
      <w:r>
        <w:rPr>
          <w:rFonts w:hint="eastAsia"/>
        </w:rPr>
        <w:br w:type="page"/>
      </w:r>
    </w:p>
    <w:p w14:paraId="5E71A0B4" w14:textId="4CDA8AE9" w:rsidR="00C611DF" w:rsidRPr="00C02011" w:rsidRDefault="00C611DF" w:rsidP="00894964">
      <w:pPr>
        <w:pStyle w:val="Heading6"/>
        <w:spacing w:before="0"/>
        <w:ind w:left="3957" w:firstLine="363"/>
        <w:jc w:val="left"/>
        <w:rPr>
          <w:rFonts w:hint="eastAsia"/>
        </w:rPr>
      </w:pPr>
      <w:bookmarkStart w:id="18" w:name="_Toc24116045"/>
      <w:bookmarkStart w:id="19" w:name="_Toc24126522"/>
      <w:bookmarkStart w:id="20" w:name="_Toc128473975"/>
      <w:r w:rsidRPr="00C02011">
        <w:lastRenderedPageBreak/>
        <w:t>DATA SHEET</w:t>
      </w:r>
      <w:bookmarkEnd w:id="17"/>
      <w:bookmarkEnd w:id="18"/>
      <w:bookmarkEnd w:id="19"/>
      <w:bookmarkEnd w:id="20"/>
    </w:p>
    <w:p w14:paraId="482F000B" w14:textId="77777777" w:rsidR="005F0258" w:rsidRPr="00C02011" w:rsidRDefault="005F0258" w:rsidP="005F0258">
      <w:pPr>
        <w:pStyle w:val="BodyText"/>
        <w:spacing w:before="0"/>
        <w:ind w:left="0"/>
        <w:rPr>
          <w:b/>
          <w:sz w:val="20"/>
          <w:szCs w:val="20"/>
        </w:rPr>
      </w:pPr>
      <w:bookmarkStart w:id="21" w:name="_Toc15908637"/>
      <w:bookmarkEnd w:id="21"/>
    </w:p>
    <w:p w14:paraId="4E2179FD" w14:textId="77777777" w:rsidR="004F4226" w:rsidRPr="00C02011" w:rsidRDefault="004F4226" w:rsidP="004F4226">
      <w:pPr>
        <w:spacing w:after="120"/>
        <w:jc w:val="left"/>
        <w:rPr>
          <w:b/>
          <w:szCs w:val="24"/>
        </w:rPr>
      </w:pPr>
      <w:r w:rsidRPr="00C02011">
        <w:rPr>
          <w:rFonts w:eastAsia="Times New Roman" w:cs="Times New Roman"/>
          <w:b/>
          <w:bCs/>
          <w:sz w:val="20"/>
          <w:szCs w:val="20"/>
          <w:u w:val="single"/>
        </w:rPr>
        <w:t xml:space="preserve">1. </w:t>
      </w:r>
      <w:r w:rsidR="0008639A" w:rsidRPr="00C02011">
        <w:rPr>
          <w:rFonts w:eastAsia="Times New Roman" w:cs="Times New Roman"/>
          <w:b/>
          <w:bCs/>
          <w:sz w:val="20"/>
          <w:szCs w:val="20"/>
          <w:u w:val="single"/>
        </w:rPr>
        <w:t>General data</w:t>
      </w:r>
    </w:p>
    <w:p w14:paraId="48DB9492" w14:textId="7C93D8F0" w:rsidR="0047095D" w:rsidRDefault="004F4226" w:rsidP="008D4D7E">
      <w:pPr>
        <w:spacing w:after="120"/>
        <w:jc w:val="left"/>
        <w:rPr>
          <w:sz w:val="20"/>
          <w:szCs w:val="24"/>
        </w:rPr>
      </w:pPr>
      <w:r w:rsidRPr="00C02011">
        <w:rPr>
          <w:sz w:val="20"/>
          <w:szCs w:val="24"/>
        </w:rPr>
        <w:t>Project summary</w:t>
      </w:r>
      <w:r w:rsidR="0047095D">
        <w:rPr>
          <w:sz w:val="20"/>
          <w:szCs w:val="24"/>
        </w:rPr>
        <w:t>:</w:t>
      </w:r>
      <w:r w:rsidR="008D4D7E">
        <w:rPr>
          <w:sz w:val="20"/>
          <w:szCs w:val="24"/>
        </w:rPr>
        <w:t xml:space="preserve"> see Annex 1</w:t>
      </w:r>
      <w:r w:rsidR="0047095D">
        <w:rPr>
          <w:sz w:val="20"/>
          <w:szCs w:val="24"/>
        </w:rPr>
        <w:t xml:space="preserve"> </w:t>
      </w:r>
      <w:r w:rsidR="00E84479">
        <w:rPr>
          <w:sz w:val="20"/>
          <w:szCs w:val="24"/>
        </w:rPr>
        <w:t>if applicable</w:t>
      </w:r>
    </w:p>
    <w:p w14:paraId="5873D1D9" w14:textId="4D69B0A4" w:rsidR="004F4226" w:rsidRPr="00C02011" w:rsidRDefault="004F4226" w:rsidP="008D4D7E">
      <w:pPr>
        <w:spacing w:after="120"/>
        <w:jc w:val="left"/>
        <w:rPr>
          <w:rFonts w:eastAsia="Times New Roman"/>
          <w:sz w:val="20"/>
          <w:szCs w:val="20"/>
          <w:lang w:val="en-US"/>
        </w:rPr>
      </w:pPr>
      <w:r w:rsidRPr="00C02011">
        <w:rPr>
          <w:sz w:val="20"/>
          <w:szCs w:val="24"/>
        </w:rPr>
        <w:t xml:space="preserve">Project number: </w:t>
      </w:r>
      <w:r w:rsidR="00775F3C" w:rsidRPr="2FA6B974">
        <w:rPr>
          <w:rFonts w:eastAsia="Times New Roman"/>
          <w:sz w:val="20"/>
          <w:szCs w:val="20"/>
          <w:lang w:val="en-US"/>
        </w:rPr>
        <w:t>[</w:t>
      </w:r>
      <w:r w:rsidR="00775F3C" w:rsidRPr="2FA6B974">
        <w:rPr>
          <w:rFonts w:eastAsia="Times New Roman"/>
          <w:sz w:val="20"/>
          <w:szCs w:val="20"/>
          <w:highlight w:val="lightGray"/>
          <w:lang w:val="en-US"/>
        </w:rPr>
        <w:t xml:space="preserve">project </w:t>
      </w:r>
      <w:r w:rsidR="007B408C">
        <w:rPr>
          <w:rFonts w:eastAsia="Times New Roman"/>
          <w:sz w:val="20"/>
          <w:szCs w:val="20"/>
          <w:highlight w:val="lightGray"/>
          <w:lang w:val="en-US"/>
        </w:rPr>
        <w:t>code</w:t>
      </w:r>
      <w:r w:rsidR="009F785D">
        <w:rPr>
          <w:rFonts w:eastAsia="Times New Roman"/>
          <w:sz w:val="20"/>
          <w:szCs w:val="20"/>
          <w:highlight w:val="lightGray"/>
          <w:lang w:val="en-US"/>
        </w:rPr>
        <w:t xml:space="preserve"> generated by PMM</w:t>
      </w:r>
      <w:r w:rsidR="00775F3C" w:rsidRPr="007441E7">
        <w:rPr>
          <w:sz w:val="20"/>
          <w:szCs w:val="24"/>
        </w:rPr>
        <w:t>]</w:t>
      </w:r>
    </w:p>
    <w:p w14:paraId="28AF1592" w14:textId="62D4D311" w:rsidR="00775F3C" w:rsidRPr="000117CA" w:rsidRDefault="00A93C38" w:rsidP="00775F3C">
      <w:pPr>
        <w:spacing w:after="120"/>
        <w:ind w:left="709" w:hanging="709"/>
        <w:jc w:val="left"/>
        <w:rPr>
          <w:sz w:val="20"/>
          <w:szCs w:val="20"/>
        </w:rPr>
      </w:pPr>
      <w:r w:rsidRPr="00C02011">
        <w:rPr>
          <w:sz w:val="20"/>
          <w:szCs w:val="20"/>
        </w:rPr>
        <w:t>Project t</w:t>
      </w:r>
      <w:r w:rsidR="004F4226" w:rsidRPr="00C02011">
        <w:rPr>
          <w:sz w:val="20"/>
          <w:szCs w:val="20"/>
        </w:rPr>
        <w:t>itle:</w:t>
      </w:r>
      <w:r w:rsidR="007E1B27" w:rsidRPr="00C02011">
        <w:rPr>
          <w:sz w:val="20"/>
          <w:szCs w:val="20"/>
        </w:rPr>
        <w:t xml:space="preserve"> </w:t>
      </w:r>
      <w:r w:rsidR="00775F3C" w:rsidRPr="2FA6B974">
        <w:rPr>
          <w:sz w:val="20"/>
          <w:szCs w:val="20"/>
        </w:rPr>
        <w:t>[</w:t>
      </w:r>
      <w:r w:rsidR="00775F3C" w:rsidRPr="2FA6B974">
        <w:rPr>
          <w:rFonts w:eastAsia="Times New Roman"/>
          <w:sz w:val="20"/>
          <w:szCs w:val="20"/>
          <w:highlight w:val="lightGray"/>
          <w:lang w:val="en-US"/>
        </w:rPr>
        <w:t>full title</w:t>
      </w:r>
      <w:r w:rsidR="00E84479" w:rsidRPr="00E84479">
        <w:rPr>
          <w:rFonts w:eastAsia="Times New Roman"/>
          <w:sz w:val="20"/>
          <w:szCs w:val="20"/>
          <w:highlight w:val="lightGray"/>
          <w:lang w:val="en-US"/>
        </w:rPr>
        <w:t xml:space="preserve">, </w:t>
      </w:r>
      <w:r w:rsidR="000F586B" w:rsidRPr="00E84479">
        <w:rPr>
          <w:rFonts w:eastAsia="Times New Roman"/>
          <w:sz w:val="20"/>
          <w:szCs w:val="20"/>
          <w:highlight w:val="lightGray"/>
          <w:lang w:val="en-US"/>
        </w:rPr>
        <w:t>if applicable</w:t>
      </w:r>
      <w:r w:rsidR="00775F3C" w:rsidRPr="2FA6B974">
        <w:rPr>
          <w:sz w:val="20"/>
          <w:szCs w:val="20"/>
        </w:rPr>
        <w:t>]</w:t>
      </w:r>
    </w:p>
    <w:p w14:paraId="437FBBD2" w14:textId="41A1EFC2" w:rsidR="004F4226" w:rsidRPr="0087461A" w:rsidRDefault="004F4226" w:rsidP="004F4226">
      <w:pPr>
        <w:spacing w:after="120"/>
        <w:jc w:val="left"/>
        <w:rPr>
          <w:sz w:val="20"/>
          <w:szCs w:val="20"/>
        </w:rPr>
      </w:pPr>
      <w:r w:rsidRPr="0087461A">
        <w:rPr>
          <w:sz w:val="20"/>
          <w:szCs w:val="20"/>
        </w:rPr>
        <w:t xml:space="preserve">Call: </w:t>
      </w:r>
      <w:r w:rsidR="00775F3C" w:rsidRPr="2FA6B974">
        <w:rPr>
          <w:sz w:val="20"/>
          <w:szCs w:val="20"/>
        </w:rPr>
        <w:t>[</w:t>
      </w:r>
      <w:r w:rsidR="00775F3C" w:rsidRPr="2FA6B974" w:rsidDel="00D011E4">
        <w:rPr>
          <w:rFonts w:eastAsia="Times New Roman" w:cs="Arial"/>
          <w:sz w:val="20"/>
          <w:szCs w:val="20"/>
          <w:highlight w:val="lightGray"/>
          <w:lang w:val="en-US"/>
        </w:rPr>
        <w:t>call ID, e.g. PROG</w:t>
      </w:r>
      <w:r w:rsidR="00775F3C" w:rsidDel="00D011E4">
        <w:rPr>
          <w:rFonts w:eastAsia="Times New Roman" w:cs="Arial"/>
          <w:sz w:val="20"/>
          <w:szCs w:val="20"/>
          <w:highlight w:val="lightGray"/>
          <w:lang w:val="en-US"/>
        </w:rPr>
        <w:t>RAMME</w:t>
      </w:r>
      <w:r w:rsidR="00775F3C" w:rsidRPr="2FA6B974" w:rsidDel="00D011E4">
        <w:rPr>
          <w:rFonts w:eastAsia="Times New Roman" w:cs="Arial"/>
          <w:sz w:val="20"/>
          <w:szCs w:val="20"/>
          <w:highlight w:val="lightGray"/>
          <w:lang w:val="en-US"/>
        </w:rPr>
        <w:t>-CALLABREV</w:t>
      </w:r>
      <w:r w:rsidR="00775F3C" w:rsidDel="00D011E4">
        <w:rPr>
          <w:rFonts w:eastAsia="Times New Roman" w:cs="Arial"/>
          <w:sz w:val="20"/>
          <w:szCs w:val="20"/>
          <w:highlight w:val="lightGray"/>
          <w:lang w:val="en-US"/>
        </w:rPr>
        <w:t>IATION</w:t>
      </w:r>
      <w:r w:rsidR="00775F3C" w:rsidRPr="2FA6B974" w:rsidDel="00D011E4">
        <w:rPr>
          <w:rFonts w:eastAsia="Times New Roman" w:cs="Arial"/>
          <w:sz w:val="20"/>
          <w:szCs w:val="20"/>
          <w:highlight w:val="lightGray"/>
          <w:lang w:val="en-US"/>
        </w:rPr>
        <w:t>-YEAR</w:t>
      </w:r>
      <w:r w:rsidR="00775F3C" w:rsidRPr="2FA6B974" w:rsidDel="00D011E4">
        <w:rPr>
          <w:sz w:val="20"/>
          <w:szCs w:val="20"/>
        </w:rPr>
        <w:t>]</w:t>
      </w:r>
    </w:p>
    <w:p w14:paraId="16554746" w14:textId="4DFF1E12" w:rsidR="004F4226" w:rsidRPr="0087461A" w:rsidRDefault="004F4226" w:rsidP="004F4226">
      <w:pPr>
        <w:spacing w:after="120"/>
        <w:jc w:val="left"/>
        <w:rPr>
          <w:sz w:val="20"/>
          <w:szCs w:val="20"/>
        </w:rPr>
      </w:pPr>
      <w:r w:rsidRPr="0087461A">
        <w:rPr>
          <w:sz w:val="20"/>
          <w:szCs w:val="20"/>
        </w:rPr>
        <w:t>Type of action: [</w:t>
      </w:r>
      <w:r w:rsidRPr="0087461A" w:rsidDel="00D011E4">
        <w:rPr>
          <w:rFonts w:eastAsia="Times New Roman" w:cs="Arial"/>
          <w:sz w:val="20"/>
          <w:szCs w:val="20"/>
          <w:highlight w:val="lightGray"/>
          <w:lang w:val="en-US"/>
        </w:rPr>
        <w:t xml:space="preserve">e.g. </w:t>
      </w:r>
      <w:r w:rsidR="007441E7">
        <w:rPr>
          <w:rFonts w:eastAsia="Times New Roman" w:cs="Arial"/>
          <w:sz w:val="20"/>
          <w:szCs w:val="20"/>
          <w:highlight w:val="lightGray"/>
          <w:lang w:val="en-US"/>
        </w:rPr>
        <w:t>K</w:t>
      </w:r>
      <w:r w:rsidR="00524D1B">
        <w:rPr>
          <w:rFonts w:eastAsia="Times New Roman" w:cs="Arial"/>
          <w:sz w:val="20"/>
          <w:szCs w:val="20"/>
          <w:highlight w:val="lightGray"/>
          <w:lang w:val="en-US"/>
        </w:rPr>
        <w:t>A1/VET/</w:t>
      </w:r>
      <w:r w:rsidR="002979F6">
        <w:rPr>
          <w:rFonts w:eastAsia="Times New Roman" w:cs="Arial"/>
          <w:sz w:val="20"/>
          <w:szCs w:val="20"/>
          <w:highlight w:val="lightGray"/>
          <w:lang w:val="en-US"/>
        </w:rPr>
        <w:t>AD/SE</w:t>
      </w:r>
      <w:r w:rsidR="00D011E4">
        <w:rPr>
          <w:rFonts w:eastAsia="Times New Roman" w:cs="Arial"/>
          <w:sz w:val="20"/>
          <w:szCs w:val="20"/>
          <w:highlight w:val="lightGray"/>
          <w:lang w:val="en-US"/>
        </w:rPr>
        <w:t>/HE</w:t>
      </w:r>
      <w:r w:rsidR="00B843E9" w:rsidRPr="00E84479">
        <w:rPr>
          <w:rFonts w:eastAsia="Times New Roman" w:cs="Arial"/>
          <w:sz w:val="20"/>
          <w:szCs w:val="20"/>
          <w:highlight w:val="lightGray"/>
          <w:lang w:val="en-US"/>
        </w:rPr>
        <w:t>/</w:t>
      </w:r>
      <w:r w:rsidR="00730AA4" w:rsidRPr="00E84479">
        <w:rPr>
          <w:rFonts w:eastAsia="Times New Roman" w:cs="Arial"/>
          <w:sz w:val="20"/>
          <w:szCs w:val="20"/>
          <w:highlight w:val="lightGray"/>
          <w:lang w:val="en-US"/>
        </w:rPr>
        <w:t>YOU/SPO</w:t>
      </w:r>
      <w:r w:rsidRPr="0087461A">
        <w:rPr>
          <w:sz w:val="20"/>
          <w:szCs w:val="20"/>
        </w:rPr>
        <w:t>]</w:t>
      </w:r>
    </w:p>
    <w:p w14:paraId="609C160E" w14:textId="77777777" w:rsidR="004F4226" w:rsidRPr="0087461A" w:rsidRDefault="004F4226" w:rsidP="004F4226">
      <w:pPr>
        <w:spacing w:after="120"/>
        <w:jc w:val="left"/>
        <w:rPr>
          <w:rFonts w:eastAsia="Times New Roman"/>
          <w:i/>
          <w:color w:val="4AA55B"/>
          <w:spacing w:val="-11"/>
          <w:sz w:val="20"/>
          <w:szCs w:val="20"/>
          <w:lang w:val="en-US"/>
        </w:rPr>
      </w:pPr>
      <w:r w:rsidRPr="0087461A">
        <w:rPr>
          <w:sz w:val="20"/>
          <w:szCs w:val="20"/>
        </w:rPr>
        <w:t xml:space="preserve">Granting authority:  </w:t>
      </w:r>
      <w:r w:rsidR="00CA2A54">
        <w:rPr>
          <w:rFonts w:eastAsia="Times New Roman"/>
          <w:spacing w:val="-11"/>
          <w:sz w:val="20"/>
          <w:szCs w:val="20"/>
          <w:lang w:val="en-US"/>
        </w:rPr>
        <w:t>National Agency</w:t>
      </w:r>
    </w:p>
    <w:p w14:paraId="295DF9E0" w14:textId="5D3863EF" w:rsidR="004F4226" w:rsidRPr="0087461A" w:rsidRDefault="00A93C38" w:rsidP="004F4226">
      <w:pPr>
        <w:spacing w:after="120"/>
        <w:ind w:left="993" w:hanging="993"/>
        <w:jc w:val="left"/>
        <w:rPr>
          <w:rFonts w:eastAsia="Times New Roman"/>
          <w:i/>
          <w:color w:val="4AA55B"/>
          <w:sz w:val="20"/>
          <w:szCs w:val="20"/>
          <w:lang w:val="en-US"/>
        </w:rPr>
      </w:pPr>
      <w:r w:rsidRPr="0087461A">
        <w:rPr>
          <w:rFonts w:cs="Times New Roman"/>
          <w:sz w:val="20"/>
          <w:szCs w:val="20"/>
        </w:rPr>
        <w:t>Project s</w:t>
      </w:r>
      <w:r w:rsidR="004F4226" w:rsidRPr="0087461A">
        <w:rPr>
          <w:rFonts w:cs="Times New Roman"/>
          <w:sz w:val="20"/>
          <w:szCs w:val="20"/>
        </w:rPr>
        <w:t xml:space="preserve">tart date: </w:t>
      </w:r>
      <w:r w:rsidR="004F4226" w:rsidRPr="0087461A">
        <w:rPr>
          <w:rFonts w:eastAsia="Times New Roman"/>
          <w:spacing w:val="-5"/>
          <w:sz w:val="20"/>
          <w:szCs w:val="20"/>
          <w:lang w:val="en-US"/>
        </w:rPr>
        <w:t>[</w:t>
      </w:r>
      <w:r w:rsidR="004F4226" w:rsidRPr="0087461A">
        <w:rPr>
          <w:rFonts w:eastAsia="Times New Roman"/>
          <w:sz w:val="20"/>
          <w:szCs w:val="20"/>
          <w:highlight w:val="lightGray"/>
          <w:lang w:val="en-US"/>
        </w:rPr>
        <w:t>dd</w:t>
      </w:r>
      <w:r w:rsidR="009500D1">
        <w:rPr>
          <w:rFonts w:eastAsia="Times New Roman"/>
          <w:sz w:val="20"/>
          <w:szCs w:val="20"/>
          <w:highlight w:val="lightGray"/>
          <w:lang w:val="en-US"/>
        </w:rPr>
        <w:t>/mm/</w:t>
      </w:r>
      <w:proofErr w:type="spellStart"/>
      <w:r w:rsidR="009500D1">
        <w:rPr>
          <w:rFonts w:eastAsia="Times New Roman"/>
          <w:sz w:val="20"/>
          <w:szCs w:val="20"/>
          <w:highlight w:val="lightGray"/>
          <w:lang w:val="en-US"/>
        </w:rPr>
        <w:t>y</w:t>
      </w:r>
      <w:r w:rsidR="00EA4DAE">
        <w:rPr>
          <w:rFonts w:eastAsia="Times New Roman"/>
          <w:sz w:val="20"/>
          <w:szCs w:val="20"/>
          <w:highlight w:val="lightGray"/>
          <w:lang w:val="en-US"/>
        </w:rPr>
        <w:t>y</w:t>
      </w:r>
      <w:r w:rsidR="009500D1">
        <w:rPr>
          <w:rFonts w:eastAsia="Times New Roman"/>
          <w:sz w:val="20"/>
          <w:szCs w:val="20"/>
          <w:highlight w:val="lightGray"/>
          <w:lang w:val="en-US"/>
        </w:rPr>
        <w:t>yy</w:t>
      </w:r>
      <w:proofErr w:type="spellEnd"/>
      <w:r w:rsidR="004F4226" w:rsidRPr="0087461A">
        <w:rPr>
          <w:rFonts w:eastAsia="Times New Roman"/>
          <w:sz w:val="20"/>
          <w:szCs w:val="20"/>
          <w:lang w:val="en-US"/>
        </w:rPr>
        <w:t>]</w:t>
      </w:r>
    </w:p>
    <w:p w14:paraId="7C4CEAE1" w14:textId="67901CCD" w:rsidR="004F4226" w:rsidRPr="0087461A" w:rsidRDefault="00A93C38" w:rsidP="004F4226">
      <w:pPr>
        <w:spacing w:after="120"/>
        <w:jc w:val="left"/>
        <w:rPr>
          <w:rFonts w:cs="Times New Roman"/>
          <w:sz w:val="20"/>
          <w:szCs w:val="20"/>
        </w:rPr>
      </w:pPr>
      <w:r w:rsidRPr="0087461A">
        <w:rPr>
          <w:rFonts w:cs="Times New Roman"/>
          <w:sz w:val="20"/>
          <w:szCs w:val="20"/>
        </w:rPr>
        <w:t>Project e</w:t>
      </w:r>
      <w:r w:rsidR="004F4226" w:rsidRPr="0087461A">
        <w:rPr>
          <w:rFonts w:cs="Times New Roman"/>
          <w:sz w:val="20"/>
          <w:szCs w:val="20"/>
        </w:rPr>
        <w:t xml:space="preserve">nd date: </w:t>
      </w:r>
      <w:r w:rsidR="004F4226" w:rsidRPr="0087461A">
        <w:rPr>
          <w:sz w:val="20"/>
          <w:szCs w:val="20"/>
        </w:rPr>
        <w:t>[</w:t>
      </w:r>
      <w:r w:rsidR="004F4226" w:rsidRPr="0087461A">
        <w:rPr>
          <w:rFonts w:eastAsia="Calibri" w:cs="Arial"/>
          <w:sz w:val="20"/>
          <w:szCs w:val="20"/>
          <w:highlight w:val="lightGray"/>
        </w:rPr>
        <w:t>dd/mm/</w:t>
      </w:r>
      <w:proofErr w:type="spellStart"/>
      <w:r w:rsidR="004F4226" w:rsidRPr="0087461A">
        <w:rPr>
          <w:rFonts w:eastAsia="Calibri" w:cs="Arial"/>
          <w:sz w:val="20"/>
          <w:szCs w:val="20"/>
          <w:highlight w:val="lightGray"/>
        </w:rPr>
        <w:t>yyyy</w:t>
      </w:r>
      <w:proofErr w:type="spellEnd"/>
      <w:r w:rsidR="004F4226" w:rsidRPr="0087461A">
        <w:rPr>
          <w:sz w:val="20"/>
          <w:szCs w:val="20"/>
        </w:rPr>
        <w:t>]</w:t>
      </w:r>
    </w:p>
    <w:p w14:paraId="2DDBC123" w14:textId="5DF8FDE7" w:rsidR="004F4226" w:rsidRPr="0087461A" w:rsidRDefault="00A93C38" w:rsidP="004F4226">
      <w:pPr>
        <w:spacing w:after="120"/>
        <w:jc w:val="left"/>
        <w:rPr>
          <w:rFonts w:cs="Times New Roman"/>
          <w:sz w:val="20"/>
          <w:szCs w:val="20"/>
        </w:rPr>
      </w:pPr>
      <w:r w:rsidRPr="0087461A">
        <w:rPr>
          <w:rFonts w:cs="Times New Roman"/>
          <w:sz w:val="20"/>
          <w:szCs w:val="20"/>
        </w:rPr>
        <w:t>Project d</w:t>
      </w:r>
      <w:r w:rsidR="004F4226" w:rsidRPr="0087461A">
        <w:rPr>
          <w:rFonts w:cs="Times New Roman"/>
          <w:sz w:val="20"/>
          <w:szCs w:val="20"/>
        </w:rPr>
        <w:t xml:space="preserve">uration: </w:t>
      </w:r>
      <w:r w:rsidR="004F4226" w:rsidRPr="0087461A">
        <w:rPr>
          <w:spacing w:val="-6"/>
          <w:sz w:val="20"/>
          <w:szCs w:val="20"/>
        </w:rPr>
        <w:t>[</w:t>
      </w:r>
      <w:r w:rsidR="004F4226" w:rsidRPr="0087461A">
        <w:rPr>
          <w:sz w:val="20"/>
          <w:szCs w:val="20"/>
          <w:highlight w:val="lightGray"/>
        </w:rPr>
        <w:t xml:space="preserve">number of months/days, e.g. </w:t>
      </w:r>
      <w:r w:rsidR="0012752E">
        <w:rPr>
          <w:sz w:val="20"/>
          <w:szCs w:val="20"/>
          <w:highlight w:val="lightGray"/>
        </w:rPr>
        <w:t>36</w:t>
      </w:r>
      <w:r w:rsidR="00DD0233" w:rsidRPr="0087461A">
        <w:rPr>
          <w:sz w:val="20"/>
          <w:szCs w:val="20"/>
          <w:highlight w:val="lightGray"/>
        </w:rPr>
        <w:t xml:space="preserve"> months</w:t>
      </w:r>
      <w:r w:rsidR="004F4226" w:rsidRPr="0087461A">
        <w:rPr>
          <w:sz w:val="20"/>
          <w:szCs w:val="20"/>
        </w:rPr>
        <w:t>]</w:t>
      </w:r>
    </w:p>
    <w:p w14:paraId="628D17E1" w14:textId="0BB292F5" w:rsidR="004F4226" w:rsidRPr="0087461A" w:rsidRDefault="004F4226" w:rsidP="004F4226">
      <w:pPr>
        <w:spacing w:after="120"/>
        <w:jc w:val="left"/>
        <w:rPr>
          <w:rFonts w:cs="Times New Roman"/>
          <w:sz w:val="20"/>
          <w:szCs w:val="20"/>
        </w:rPr>
      </w:pPr>
      <w:r w:rsidRPr="0087461A">
        <w:rPr>
          <w:rFonts w:cs="Times New Roman"/>
          <w:sz w:val="20"/>
          <w:szCs w:val="20"/>
        </w:rPr>
        <w:t xml:space="preserve">Consortium agreement: </w:t>
      </w:r>
      <w:r w:rsidR="008E4100" w:rsidRPr="0087461A">
        <w:rPr>
          <w:rFonts w:eastAsia="Times New Roman"/>
          <w:i/>
          <w:color w:val="4AA55B"/>
          <w:sz w:val="20"/>
          <w:szCs w:val="24"/>
          <w:lang w:val="en-US"/>
        </w:rPr>
        <w:t xml:space="preserve">[OPTION </w:t>
      </w:r>
      <w:r w:rsidR="00C6239C">
        <w:rPr>
          <w:rFonts w:eastAsia="Times New Roman"/>
          <w:i/>
          <w:color w:val="4AA55B"/>
          <w:sz w:val="20"/>
          <w:szCs w:val="24"/>
          <w:lang w:val="en-US"/>
        </w:rPr>
        <w:t>1</w:t>
      </w:r>
      <w:r w:rsidR="008E4100" w:rsidRPr="0087461A">
        <w:rPr>
          <w:rFonts w:eastAsia="Times New Roman"/>
          <w:i/>
          <w:color w:val="4AA55B"/>
          <w:sz w:val="20"/>
          <w:szCs w:val="24"/>
          <w:lang w:val="en-US"/>
        </w:rPr>
        <w:t xml:space="preserve">: </w:t>
      </w:r>
      <w:r w:rsidR="008E4100" w:rsidRPr="00582ECA">
        <w:rPr>
          <w:rFonts w:eastAsia="Times New Roman"/>
          <w:sz w:val="20"/>
          <w:szCs w:val="24"/>
          <w:lang w:val="en-US"/>
        </w:rPr>
        <w:t>Yes</w:t>
      </w:r>
      <w:r w:rsidR="008E4100" w:rsidRPr="0087461A">
        <w:rPr>
          <w:rFonts w:eastAsia="Times New Roman"/>
          <w:i/>
          <w:color w:val="4AA55B"/>
          <w:sz w:val="20"/>
          <w:szCs w:val="24"/>
          <w:lang w:val="en-US"/>
        </w:rPr>
        <w:t>]</w:t>
      </w:r>
      <w:r w:rsidR="008E4100" w:rsidRPr="0087461A">
        <w:rPr>
          <w:rFonts w:eastAsia="Times New Roman"/>
          <w:i/>
          <w:color w:val="4AA55B"/>
          <w:sz w:val="20"/>
          <w:szCs w:val="20"/>
          <w:lang w:val="en-US"/>
        </w:rPr>
        <w:t xml:space="preserve"> [OPTION 2: </w:t>
      </w:r>
      <w:r w:rsidR="008E4100" w:rsidRPr="0087461A">
        <w:rPr>
          <w:rFonts w:eastAsia="Times New Roman"/>
          <w:sz w:val="20"/>
          <w:szCs w:val="20"/>
          <w:lang w:val="en-US"/>
        </w:rPr>
        <w:t>No</w:t>
      </w:r>
      <w:r w:rsidR="008E4100" w:rsidRPr="0087461A">
        <w:rPr>
          <w:rFonts w:eastAsia="Times New Roman"/>
          <w:i/>
          <w:color w:val="4AA55B"/>
          <w:sz w:val="20"/>
          <w:szCs w:val="20"/>
          <w:lang w:val="en-US"/>
        </w:rPr>
        <w:t>]</w:t>
      </w:r>
    </w:p>
    <w:p w14:paraId="59DA0D78" w14:textId="3BCE19AF"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2. Participa</w:t>
      </w:r>
      <w:r w:rsidR="00F179F3">
        <w:rPr>
          <w:rFonts w:cs="Times New Roman"/>
          <w:b/>
          <w:sz w:val="20"/>
          <w:szCs w:val="20"/>
          <w:u w:val="single"/>
        </w:rPr>
        <w:t>ting entities</w:t>
      </w:r>
      <w:r w:rsidRPr="0087461A">
        <w:rPr>
          <w:rFonts w:cs="Times New Roman"/>
          <w:b/>
          <w:sz w:val="20"/>
          <w:szCs w:val="20"/>
          <w:u w:val="single"/>
        </w:rPr>
        <w:t xml:space="preserve"> </w:t>
      </w:r>
    </w:p>
    <w:p w14:paraId="1D43A2AA" w14:textId="49327457" w:rsidR="004F4226" w:rsidRPr="00A50333" w:rsidRDefault="004F4226" w:rsidP="004F4226">
      <w:pPr>
        <w:spacing w:after="120"/>
        <w:jc w:val="left"/>
        <w:rPr>
          <w:rFonts w:cs="Times New Roman"/>
          <w:sz w:val="20"/>
          <w:szCs w:val="20"/>
        </w:rPr>
      </w:pPr>
      <w:r w:rsidRPr="00A50333">
        <w:rPr>
          <w:rFonts w:cs="Times New Roman"/>
          <w:sz w:val="20"/>
          <w:szCs w:val="20"/>
        </w:rPr>
        <w:t xml:space="preserve">List of </w:t>
      </w:r>
      <w:r w:rsidR="00601365" w:rsidRPr="00A50333">
        <w:rPr>
          <w:rFonts w:cs="Times New Roman"/>
          <w:sz w:val="20"/>
          <w:szCs w:val="20"/>
        </w:rPr>
        <w:t>participating entities</w:t>
      </w:r>
      <w:r w:rsidRPr="00A50333">
        <w:rPr>
          <w:rFonts w:cs="Times New Roman"/>
          <w:sz w:val="20"/>
          <w:szCs w:val="20"/>
        </w:rPr>
        <w:t>:</w:t>
      </w:r>
      <w:r w:rsidR="0008153C" w:rsidRPr="00A50333">
        <w:rPr>
          <w:rFonts w:cs="Times New Roman"/>
          <w:sz w:val="20"/>
          <w:szCs w:val="20"/>
        </w:rPr>
        <w:t xml:space="preserve"> </w:t>
      </w:r>
      <w:r w:rsidR="00D13947" w:rsidRPr="00A50333">
        <w:rPr>
          <w:rFonts w:cs="Times New Roman"/>
          <w:sz w:val="20"/>
          <w:szCs w:val="20"/>
        </w:rPr>
        <w:t xml:space="preserve">see </w:t>
      </w:r>
      <w:r w:rsidR="0008153C" w:rsidRPr="00A50333">
        <w:rPr>
          <w:rFonts w:cs="Times New Roman"/>
          <w:sz w:val="20"/>
          <w:szCs w:val="20"/>
        </w:rPr>
        <w:t>Annex 1</w:t>
      </w:r>
    </w:p>
    <w:p w14:paraId="3751C860" w14:textId="77777777" w:rsidR="004F4226" w:rsidRPr="0087461A" w:rsidRDefault="004F4226" w:rsidP="000742F9">
      <w:pPr>
        <w:spacing w:before="200" w:after="120"/>
        <w:jc w:val="left"/>
        <w:rPr>
          <w:rFonts w:cs="Times New Roman"/>
          <w:b/>
          <w:sz w:val="20"/>
          <w:szCs w:val="20"/>
          <w:u w:val="single"/>
        </w:rPr>
      </w:pPr>
      <w:r w:rsidRPr="0087461A">
        <w:rPr>
          <w:rFonts w:cs="Times New Roman"/>
          <w:b/>
          <w:sz w:val="20"/>
          <w:szCs w:val="20"/>
          <w:u w:val="single"/>
        </w:rPr>
        <w:t>3. Grant</w:t>
      </w:r>
    </w:p>
    <w:p w14:paraId="115A2C16" w14:textId="1DAE435F" w:rsidR="002E5D06" w:rsidRDefault="003C7F68" w:rsidP="002E5D06">
      <w:pPr>
        <w:spacing w:after="120"/>
        <w:jc w:val="left"/>
        <w:rPr>
          <w:sz w:val="20"/>
          <w:szCs w:val="20"/>
        </w:rPr>
      </w:pPr>
      <w:r w:rsidRPr="003C7F68">
        <w:rPr>
          <w:rFonts w:eastAsia="Times New Roman"/>
          <w:i/>
          <w:color w:val="4AA55B"/>
          <w:sz w:val="20"/>
          <w:szCs w:val="24"/>
          <w:lang w:val="en-US"/>
        </w:rPr>
        <w:t>[</w:t>
      </w:r>
      <w:r>
        <w:rPr>
          <w:rFonts w:eastAsia="Times New Roman"/>
          <w:i/>
          <w:color w:val="4AA55B"/>
          <w:sz w:val="20"/>
          <w:szCs w:val="24"/>
          <w:lang w:val="en-US"/>
        </w:rPr>
        <w:t>O</w:t>
      </w:r>
      <w:r w:rsidRPr="003C7F68">
        <w:rPr>
          <w:rFonts w:eastAsia="Times New Roman"/>
          <w:i/>
          <w:color w:val="4AA55B"/>
          <w:sz w:val="20"/>
          <w:szCs w:val="24"/>
          <w:lang w:val="en-US"/>
        </w:rPr>
        <w:t>ption for KA171:</w:t>
      </w:r>
      <w:r>
        <w:rPr>
          <w:rFonts w:cs="Times New Roman"/>
          <w:b/>
          <w:sz w:val="20"/>
          <w:szCs w:val="20"/>
        </w:rPr>
        <w:t xml:space="preserve"> </w:t>
      </w:r>
      <w:r w:rsidR="002E5D06">
        <w:rPr>
          <w:rFonts w:cs="Times New Roman"/>
          <w:b/>
          <w:sz w:val="20"/>
          <w:szCs w:val="20"/>
        </w:rPr>
        <w:t>Maximum grant amount requested</w:t>
      </w:r>
      <w:r w:rsidR="004F4226" w:rsidRPr="0087461A">
        <w:rPr>
          <w:rFonts w:cs="Times New Roman"/>
          <w:b/>
          <w:sz w:val="20"/>
          <w:szCs w:val="20"/>
        </w:rPr>
        <w:t xml:space="preserve">: </w:t>
      </w:r>
      <w:r w:rsidR="00F250FA">
        <w:rPr>
          <w:rFonts w:cs="Times New Roman"/>
          <w:sz w:val="20"/>
          <w:szCs w:val="20"/>
        </w:rPr>
        <w:t xml:space="preserve">EUR </w:t>
      </w:r>
      <w:r w:rsidR="002E5D06" w:rsidRPr="0087461A">
        <w:rPr>
          <w:sz w:val="20"/>
          <w:szCs w:val="20"/>
        </w:rPr>
        <w:t>[</w:t>
      </w:r>
      <w:r w:rsidR="002E5D06">
        <w:rPr>
          <w:rFonts w:eastAsia="Calibri" w:cs="Arial"/>
          <w:sz w:val="20"/>
          <w:szCs w:val="20"/>
          <w:highlight w:val="lightGray"/>
        </w:rPr>
        <w:t>insert amount</w:t>
      </w:r>
      <w:r w:rsidR="002E5D06" w:rsidRPr="0087461A">
        <w:rPr>
          <w:sz w:val="20"/>
          <w:szCs w:val="20"/>
        </w:rPr>
        <w:t>]</w:t>
      </w:r>
      <w:r w:rsidR="00E146FA">
        <w:rPr>
          <w:sz w:val="20"/>
          <w:szCs w:val="20"/>
        </w:rPr>
        <w:t>]</w:t>
      </w:r>
    </w:p>
    <w:p w14:paraId="5A3C0B6D" w14:textId="2B57930F" w:rsidR="002E5D06" w:rsidRPr="002E5D06" w:rsidRDefault="002E5D06" w:rsidP="002E5D06">
      <w:pPr>
        <w:spacing w:after="120"/>
        <w:jc w:val="left"/>
        <w:rPr>
          <w:rFonts w:cs="Times New Roman"/>
          <w:b/>
          <w:sz w:val="20"/>
          <w:szCs w:val="20"/>
        </w:rPr>
      </w:pPr>
      <w:r>
        <w:rPr>
          <w:b/>
          <w:sz w:val="20"/>
          <w:szCs w:val="20"/>
        </w:rPr>
        <w:t xml:space="preserve">Maximum grant amount awarded: </w:t>
      </w:r>
      <w:r w:rsidR="00F250FA">
        <w:rPr>
          <w:rFonts w:cs="Times New Roman"/>
          <w:sz w:val="20"/>
          <w:szCs w:val="20"/>
        </w:rPr>
        <w:t>EUR</w:t>
      </w:r>
      <w:r>
        <w:rPr>
          <w:rFonts w:cs="Times New Roman"/>
          <w:b/>
          <w:sz w:val="20"/>
          <w:szCs w:val="20"/>
        </w:rPr>
        <w:t xml:space="preserve"> </w:t>
      </w:r>
      <w:r w:rsidRPr="0087461A">
        <w:rPr>
          <w:sz w:val="20"/>
          <w:szCs w:val="20"/>
        </w:rPr>
        <w:t>[</w:t>
      </w:r>
      <w:r>
        <w:rPr>
          <w:rFonts w:eastAsia="Calibri" w:cs="Arial"/>
          <w:sz w:val="20"/>
          <w:szCs w:val="20"/>
          <w:highlight w:val="lightGray"/>
        </w:rPr>
        <w:t>insert amount</w:t>
      </w:r>
      <w:r w:rsidRPr="0087461A">
        <w:rPr>
          <w:sz w:val="20"/>
          <w:szCs w:val="20"/>
        </w:rPr>
        <w:t>]</w:t>
      </w:r>
    </w:p>
    <w:p w14:paraId="2BC6607A" w14:textId="564993D1" w:rsidR="004F4226" w:rsidRPr="0087461A" w:rsidRDefault="00A93C38" w:rsidP="004F4226">
      <w:pPr>
        <w:spacing w:after="120"/>
        <w:jc w:val="left"/>
        <w:rPr>
          <w:rFonts w:cs="Times New Roman"/>
          <w:sz w:val="20"/>
          <w:szCs w:val="20"/>
        </w:rPr>
      </w:pPr>
      <w:r w:rsidRPr="0087461A">
        <w:rPr>
          <w:rFonts w:cs="Times New Roman"/>
          <w:b/>
          <w:sz w:val="20"/>
          <w:szCs w:val="20"/>
        </w:rPr>
        <w:t>Grant f</w:t>
      </w:r>
      <w:r w:rsidR="004F4226" w:rsidRPr="0087461A">
        <w:rPr>
          <w:rFonts w:cs="Times New Roman"/>
          <w:b/>
          <w:sz w:val="20"/>
          <w:szCs w:val="20"/>
        </w:rPr>
        <w:t>orm:</w:t>
      </w:r>
      <w:r w:rsidR="004F4226" w:rsidRPr="0087461A">
        <w:rPr>
          <w:rFonts w:cs="Times New Roman"/>
          <w:sz w:val="20"/>
          <w:szCs w:val="20"/>
        </w:rPr>
        <w:t xml:space="preserve"> </w:t>
      </w:r>
      <w:r w:rsidR="00914854">
        <w:rPr>
          <w:rFonts w:cs="Times New Roman"/>
          <w:sz w:val="20"/>
          <w:szCs w:val="20"/>
        </w:rPr>
        <w:t>B</w:t>
      </w:r>
      <w:r w:rsidR="00914854" w:rsidRPr="00914854">
        <w:rPr>
          <w:rFonts w:cs="Times New Roman"/>
          <w:sz w:val="20"/>
          <w:szCs w:val="20"/>
        </w:rPr>
        <w:t xml:space="preserve">udget-based </w:t>
      </w:r>
      <w:r w:rsidR="00914854">
        <w:rPr>
          <w:rFonts w:cs="Times New Roman"/>
          <w:sz w:val="20"/>
          <w:szCs w:val="20"/>
        </w:rPr>
        <w:t>mixed: actual cost</w:t>
      </w:r>
      <w:r w:rsidR="008105EF">
        <w:rPr>
          <w:rFonts w:cs="Times New Roman"/>
          <w:sz w:val="20"/>
          <w:szCs w:val="20"/>
        </w:rPr>
        <w:t>s</w:t>
      </w:r>
      <w:r w:rsidR="00914854">
        <w:rPr>
          <w:rFonts w:cs="Times New Roman"/>
          <w:sz w:val="20"/>
          <w:szCs w:val="20"/>
        </w:rPr>
        <w:t xml:space="preserve"> and unit co</w:t>
      </w:r>
      <w:r w:rsidR="008105EF">
        <w:rPr>
          <w:rFonts w:cs="Times New Roman"/>
          <w:sz w:val="20"/>
          <w:szCs w:val="20"/>
        </w:rPr>
        <w:t>ntributions</w:t>
      </w:r>
    </w:p>
    <w:p w14:paraId="746FE1CA" w14:textId="64D04145" w:rsidR="00A93C38" w:rsidRPr="0087461A" w:rsidRDefault="00A93C38" w:rsidP="004F4226">
      <w:pPr>
        <w:spacing w:after="120"/>
        <w:jc w:val="left"/>
        <w:rPr>
          <w:rFonts w:cs="Times New Roman"/>
          <w:sz w:val="20"/>
          <w:szCs w:val="20"/>
        </w:rPr>
      </w:pPr>
      <w:r w:rsidRPr="0087461A">
        <w:rPr>
          <w:rFonts w:cs="Times New Roman"/>
          <w:b/>
          <w:sz w:val="20"/>
          <w:szCs w:val="20"/>
        </w:rPr>
        <w:t xml:space="preserve">Grant mode: </w:t>
      </w:r>
      <w:r w:rsidRPr="0087461A">
        <w:rPr>
          <w:rFonts w:cs="Times New Roman"/>
          <w:sz w:val="20"/>
          <w:szCs w:val="20"/>
        </w:rPr>
        <w:t>Action grant</w:t>
      </w:r>
    </w:p>
    <w:p w14:paraId="1EFCE961" w14:textId="3AD58117" w:rsidR="00914854" w:rsidRPr="00595348" w:rsidRDefault="003F0E52" w:rsidP="00914854">
      <w:pPr>
        <w:spacing w:after="120"/>
        <w:jc w:val="left"/>
        <w:rPr>
          <w:rFonts w:eastAsia="Times New Roman"/>
          <w:color w:val="7030A0"/>
          <w:sz w:val="20"/>
          <w:szCs w:val="20"/>
          <w:highlight w:val="lightGray"/>
          <w:lang w:val="en-US"/>
        </w:rPr>
      </w:pPr>
      <w:r w:rsidRPr="0087461A">
        <w:rPr>
          <w:rFonts w:cs="Times New Roman"/>
          <w:b/>
          <w:sz w:val="20"/>
          <w:szCs w:val="20"/>
        </w:rPr>
        <w:t>Budget categories/activity types:</w:t>
      </w:r>
      <w:r w:rsidRPr="0087461A">
        <w:rPr>
          <w:rFonts w:cs="Times New Roman"/>
          <w:sz w:val="20"/>
          <w:szCs w:val="20"/>
        </w:rPr>
        <w:t xml:space="preserve"> </w:t>
      </w:r>
      <w:r w:rsidR="008561FF" w:rsidRPr="008561FF">
        <w:rPr>
          <w:rFonts w:cs="Times New Roman"/>
          <w:sz w:val="20"/>
          <w:szCs w:val="20"/>
        </w:rPr>
        <w:t xml:space="preserve">Unit </w:t>
      </w:r>
      <w:r w:rsidR="008105EF">
        <w:rPr>
          <w:rFonts w:cs="Times New Roman"/>
          <w:sz w:val="20"/>
          <w:szCs w:val="20"/>
        </w:rPr>
        <w:t>contributions</w:t>
      </w:r>
      <w:r w:rsidR="008561FF" w:rsidRPr="008561FF">
        <w:rPr>
          <w:rFonts w:cs="Times New Roman"/>
          <w:sz w:val="20"/>
          <w:szCs w:val="20"/>
        </w:rPr>
        <w:t>:</w:t>
      </w:r>
    </w:p>
    <w:p w14:paraId="74CD081F" w14:textId="5CB97947" w:rsidR="00D23849" w:rsidRDefault="00F179F3" w:rsidP="00207238">
      <w:pPr>
        <w:widowControl w:val="0"/>
        <w:numPr>
          <w:ilvl w:val="0"/>
          <w:numId w:val="37"/>
        </w:numPr>
        <w:spacing w:after="120"/>
        <w:ind w:left="3119"/>
        <w:jc w:val="left"/>
        <w:rPr>
          <w:rFonts w:eastAsia="Calibri" w:cs="Arial"/>
          <w:sz w:val="20"/>
          <w:szCs w:val="20"/>
        </w:rPr>
      </w:pPr>
      <w:r>
        <w:rPr>
          <w:rFonts w:eastAsia="Times New Roman"/>
          <w:i/>
          <w:color w:val="4AA55B"/>
          <w:sz w:val="20"/>
          <w:szCs w:val="24"/>
          <w:lang w:val="en-US"/>
        </w:rPr>
        <w:t>[</w:t>
      </w:r>
      <w:r w:rsidR="00D23849">
        <w:rPr>
          <w:rFonts w:eastAsia="Times New Roman"/>
          <w:i/>
          <w:color w:val="4AA55B"/>
          <w:sz w:val="20"/>
          <w:szCs w:val="24"/>
          <w:lang w:val="en-US"/>
        </w:rPr>
        <w:t>Option f</w:t>
      </w:r>
      <w:r w:rsidR="00D23849" w:rsidRPr="008561FF">
        <w:rPr>
          <w:rFonts w:eastAsia="Times New Roman"/>
          <w:i/>
          <w:color w:val="4AA55B"/>
          <w:sz w:val="20"/>
          <w:szCs w:val="24"/>
          <w:lang w:val="en-US"/>
        </w:rPr>
        <w:t xml:space="preserve">or </w:t>
      </w:r>
      <w:r w:rsidR="00D23849">
        <w:rPr>
          <w:rFonts w:eastAsia="Times New Roman"/>
          <w:i/>
          <w:color w:val="4AA55B"/>
          <w:sz w:val="20"/>
          <w:szCs w:val="24"/>
          <w:lang w:val="en-US"/>
        </w:rPr>
        <w:t xml:space="preserve">all except </w:t>
      </w:r>
      <w:r w:rsidR="00D87725">
        <w:rPr>
          <w:rFonts w:eastAsia="Times New Roman"/>
          <w:i/>
          <w:color w:val="4AA55B"/>
          <w:sz w:val="20"/>
          <w:szCs w:val="24"/>
          <w:lang w:val="en-US"/>
        </w:rPr>
        <w:t>Y</w:t>
      </w:r>
      <w:r w:rsidR="009B4E3F">
        <w:rPr>
          <w:rFonts w:eastAsia="Times New Roman"/>
          <w:i/>
          <w:color w:val="4AA55B"/>
          <w:sz w:val="20"/>
          <w:szCs w:val="24"/>
          <w:lang w:val="en-US"/>
        </w:rPr>
        <w:t>outh participation activities</w:t>
      </w:r>
      <w:r w:rsidR="00D23849">
        <w:rPr>
          <w:rFonts w:eastAsia="Times New Roman"/>
          <w:i/>
          <w:color w:val="4AA55B"/>
          <w:sz w:val="20"/>
          <w:szCs w:val="24"/>
          <w:lang w:val="en-US"/>
        </w:rPr>
        <w:t>:</w:t>
      </w:r>
      <w:r w:rsidR="00D23849">
        <w:rPr>
          <w:rFonts w:eastAsia="Calibri" w:cs="Arial"/>
          <w:sz w:val="20"/>
          <w:szCs w:val="20"/>
        </w:rPr>
        <w:t xml:space="preserve"> [</w:t>
      </w:r>
      <w:r w:rsidRPr="00FB6DE6">
        <w:rPr>
          <w:rFonts w:eastAsia="Times New Roman"/>
          <w:i/>
          <w:color w:val="4AA55B"/>
          <w:sz w:val="20"/>
          <w:szCs w:val="24"/>
          <w:lang w:val="en-US"/>
        </w:rPr>
        <w:t>[Option for HE</w:t>
      </w:r>
      <w:r w:rsidR="00AF5BBB">
        <w:rPr>
          <w:rFonts w:eastAsia="Times New Roman"/>
          <w:i/>
          <w:color w:val="4AA55B"/>
          <w:sz w:val="20"/>
          <w:szCs w:val="24"/>
          <w:lang w:val="en-US"/>
        </w:rPr>
        <w:t xml:space="preserve"> KA131</w:t>
      </w:r>
      <w:r w:rsidRPr="00FB6DE6">
        <w:rPr>
          <w:rFonts w:eastAsia="Times New Roman"/>
          <w:i/>
          <w:color w:val="4AA55B"/>
          <w:sz w:val="20"/>
          <w:szCs w:val="24"/>
          <w:lang w:val="en-US"/>
        </w:rPr>
        <w:t>:</w:t>
      </w:r>
      <w:r>
        <w:rPr>
          <w:rFonts w:eastAsia="Calibri" w:cs="Arial"/>
          <w:sz w:val="20"/>
          <w:szCs w:val="20"/>
        </w:rPr>
        <w:t xml:space="preserve"> </w:t>
      </w:r>
      <w:r w:rsidR="00C5418E">
        <w:rPr>
          <w:rFonts w:eastAsia="Calibri" w:cs="Arial"/>
          <w:sz w:val="20"/>
          <w:szCs w:val="20"/>
        </w:rPr>
        <w:t xml:space="preserve">Mobility] </w:t>
      </w:r>
      <w:r w:rsidR="007C4D71" w:rsidRPr="004E2890">
        <w:rPr>
          <w:sz w:val="20"/>
          <w:szCs w:val="24"/>
          <w:lang w:eastAsia="en-GB"/>
        </w:rPr>
        <w:t>Organisational support</w:t>
      </w:r>
      <w:r w:rsidR="00D23849">
        <w:rPr>
          <w:rFonts w:eastAsia="Calibri" w:cs="Arial"/>
          <w:sz w:val="20"/>
          <w:szCs w:val="20"/>
        </w:rPr>
        <w:t>]</w:t>
      </w:r>
      <w:r w:rsidR="009541B9">
        <w:rPr>
          <w:rFonts w:eastAsia="Calibri" w:cs="Arial"/>
          <w:sz w:val="20"/>
          <w:szCs w:val="20"/>
        </w:rPr>
        <w:t xml:space="preserve"> </w:t>
      </w:r>
    </w:p>
    <w:p w14:paraId="6791EDC6" w14:textId="6AAA6D86" w:rsidR="00914854" w:rsidRPr="007C4D71" w:rsidRDefault="00F179F3" w:rsidP="00207238">
      <w:pPr>
        <w:widowControl w:val="0"/>
        <w:numPr>
          <w:ilvl w:val="0"/>
          <w:numId w:val="37"/>
        </w:numPr>
        <w:spacing w:after="120"/>
        <w:ind w:left="3119"/>
        <w:jc w:val="left"/>
        <w:rPr>
          <w:rFonts w:eastAsia="Calibri" w:cs="Arial"/>
          <w:sz w:val="20"/>
          <w:szCs w:val="20"/>
        </w:rPr>
      </w:pPr>
      <w:r>
        <w:rPr>
          <w:rFonts w:eastAsia="Times New Roman"/>
          <w:i/>
          <w:color w:val="4AA55B"/>
          <w:sz w:val="20"/>
          <w:szCs w:val="24"/>
          <w:lang w:val="en-US"/>
        </w:rPr>
        <w:t>[</w:t>
      </w:r>
      <w:r w:rsidR="00D23849">
        <w:rPr>
          <w:rFonts w:eastAsia="Times New Roman"/>
          <w:i/>
          <w:color w:val="4AA55B"/>
          <w:sz w:val="20"/>
          <w:szCs w:val="24"/>
          <w:lang w:val="en-US"/>
        </w:rPr>
        <w:t xml:space="preserve">Option </w:t>
      </w:r>
      <w:r w:rsidR="009541B9">
        <w:rPr>
          <w:rFonts w:eastAsia="Times New Roman"/>
          <w:i/>
          <w:color w:val="4AA55B"/>
          <w:sz w:val="20"/>
          <w:szCs w:val="24"/>
          <w:lang w:val="en-US"/>
        </w:rPr>
        <w:t>f</w:t>
      </w:r>
      <w:r w:rsidR="009541B9" w:rsidRPr="008561FF">
        <w:rPr>
          <w:rFonts w:eastAsia="Times New Roman"/>
          <w:i/>
          <w:color w:val="4AA55B"/>
          <w:sz w:val="20"/>
          <w:szCs w:val="24"/>
          <w:lang w:val="en-US"/>
        </w:rPr>
        <w:t>or</w:t>
      </w:r>
      <w:r w:rsidR="009B4E3F">
        <w:rPr>
          <w:rFonts w:eastAsia="Times New Roman"/>
          <w:i/>
          <w:color w:val="4AA55B"/>
          <w:sz w:val="20"/>
          <w:szCs w:val="24"/>
          <w:lang w:val="en-US"/>
        </w:rPr>
        <w:t xml:space="preserve"> HE</w:t>
      </w:r>
      <w:r w:rsidR="009541B9" w:rsidRPr="008561FF">
        <w:rPr>
          <w:rFonts w:eastAsia="Times New Roman"/>
          <w:i/>
          <w:color w:val="4AA55B"/>
          <w:sz w:val="20"/>
          <w:szCs w:val="24"/>
          <w:lang w:val="en-US"/>
        </w:rPr>
        <w:t xml:space="preserve"> </w:t>
      </w:r>
      <w:r w:rsidR="009541B9">
        <w:rPr>
          <w:rFonts w:eastAsia="Times New Roman"/>
          <w:i/>
          <w:color w:val="4AA55B"/>
          <w:sz w:val="20"/>
          <w:szCs w:val="24"/>
          <w:lang w:val="en-US"/>
        </w:rPr>
        <w:t>KA131:</w:t>
      </w:r>
      <w:r w:rsidR="00D23849">
        <w:rPr>
          <w:rFonts w:eastAsia="Calibri" w:cs="Arial"/>
          <w:sz w:val="20"/>
          <w:szCs w:val="20"/>
        </w:rPr>
        <w:t xml:space="preserve"> </w:t>
      </w:r>
      <w:r w:rsidR="009541B9">
        <w:rPr>
          <w:rFonts w:eastAsia="Calibri" w:cs="Arial"/>
          <w:sz w:val="20"/>
          <w:szCs w:val="20"/>
        </w:rPr>
        <w:t>Blended intensive programme organisational support]</w:t>
      </w:r>
    </w:p>
    <w:p w14:paraId="645BC654" w14:textId="50CD273F" w:rsidR="00914854" w:rsidRDefault="007C4D71" w:rsidP="00207238">
      <w:pPr>
        <w:widowControl w:val="0"/>
        <w:numPr>
          <w:ilvl w:val="0"/>
          <w:numId w:val="37"/>
        </w:numPr>
        <w:spacing w:after="120"/>
        <w:ind w:left="3119"/>
        <w:jc w:val="left"/>
        <w:rPr>
          <w:rFonts w:eastAsia="Calibri" w:cs="Arial"/>
          <w:sz w:val="20"/>
          <w:szCs w:val="20"/>
        </w:rPr>
      </w:pPr>
      <w:r w:rsidRPr="007C4D71">
        <w:rPr>
          <w:rFonts w:eastAsia="Calibri" w:cs="Arial"/>
          <w:sz w:val="20"/>
          <w:szCs w:val="20"/>
        </w:rPr>
        <w:t>Individual support</w:t>
      </w:r>
    </w:p>
    <w:p w14:paraId="01DABF26" w14:textId="2738A7BD" w:rsidR="007C4D71" w:rsidRDefault="6F35317B" w:rsidP="00207238">
      <w:pPr>
        <w:widowControl w:val="0"/>
        <w:numPr>
          <w:ilvl w:val="0"/>
          <w:numId w:val="37"/>
        </w:numPr>
        <w:spacing w:after="120"/>
        <w:ind w:left="3119"/>
        <w:jc w:val="left"/>
        <w:rPr>
          <w:rFonts w:eastAsia="Calibri" w:cs="Arial"/>
          <w:sz w:val="20"/>
          <w:szCs w:val="20"/>
        </w:rPr>
      </w:pPr>
      <w:r w:rsidRPr="2239C381">
        <w:rPr>
          <w:rFonts w:eastAsia="Calibri" w:cs="Arial"/>
          <w:sz w:val="20"/>
          <w:szCs w:val="20"/>
        </w:rPr>
        <w:t xml:space="preserve">Travel </w:t>
      </w:r>
      <w:r w:rsidR="449FBC82" w:rsidRPr="2239C381">
        <w:rPr>
          <w:rFonts w:eastAsia="Calibri" w:cs="Arial"/>
          <w:sz w:val="20"/>
          <w:szCs w:val="20"/>
        </w:rPr>
        <w:t>[</w:t>
      </w:r>
      <w:r w:rsidR="449FBC82" w:rsidRPr="2239C381">
        <w:rPr>
          <w:rFonts w:eastAsia="Times New Roman"/>
          <w:i/>
          <w:iCs/>
          <w:color w:val="4AA55B"/>
          <w:sz w:val="20"/>
          <w:szCs w:val="20"/>
          <w:lang w:val="en-US"/>
        </w:rPr>
        <w:t xml:space="preserve">Option for HE  </w:t>
      </w:r>
      <w:r w:rsidRPr="2239C381">
        <w:rPr>
          <w:rFonts w:eastAsia="Calibri" w:cs="Arial"/>
          <w:sz w:val="20"/>
          <w:szCs w:val="20"/>
        </w:rPr>
        <w:t>support</w:t>
      </w:r>
      <w:r w:rsidR="449FBC82" w:rsidRPr="2239C381">
        <w:rPr>
          <w:rFonts w:eastAsia="Calibri" w:cs="Arial"/>
          <w:sz w:val="20"/>
          <w:szCs w:val="20"/>
        </w:rPr>
        <w:t>]</w:t>
      </w:r>
    </w:p>
    <w:p w14:paraId="51FC76E2" w14:textId="471BA15D" w:rsidR="007C4D71" w:rsidRDefault="008561FF" w:rsidP="00207238">
      <w:pPr>
        <w:widowControl w:val="0"/>
        <w:numPr>
          <w:ilvl w:val="0"/>
          <w:numId w:val="37"/>
        </w:numPr>
        <w:spacing w:after="120"/>
        <w:ind w:left="3119"/>
        <w:jc w:val="left"/>
        <w:rPr>
          <w:rFonts w:eastAsia="Calibri" w:cs="Arial"/>
          <w:sz w:val="20"/>
          <w:szCs w:val="20"/>
        </w:rPr>
      </w:pPr>
      <w:r w:rsidRPr="004E2890">
        <w:rPr>
          <w:bCs/>
          <w:sz w:val="20"/>
          <w:szCs w:val="24"/>
          <w:lang w:eastAsia="en-GB"/>
        </w:rPr>
        <w:t>Inclusion support for organisations</w:t>
      </w:r>
    </w:p>
    <w:p w14:paraId="592BBE14" w14:textId="755018E0" w:rsidR="008561FF" w:rsidRDefault="008561FF" w:rsidP="00207238">
      <w:pPr>
        <w:widowControl w:val="0"/>
        <w:numPr>
          <w:ilvl w:val="0"/>
          <w:numId w:val="37"/>
        </w:numPr>
        <w:spacing w:after="120"/>
        <w:ind w:left="3119"/>
        <w:jc w:val="left"/>
        <w:rPr>
          <w:rFonts w:eastAsia="Calibri" w:cs="Arial"/>
          <w:sz w:val="20"/>
          <w:szCs w:val="20"/>
        </w:rPr>
      </w:pPr>
      <w:r w:rsidRPr="00FB6DE6">
        <w:rPr>
          <w:rFonts w:eastAsia="Times New Roman"/>
          <w:i/>
          <w:color w:val="4AA55B"/>
          <w:sz w:val="20"/>
          <w:szCs w:val="24"/>
          <w:lang w:val="en-US"/>
        </w:rPr>
        <w:t>[</w:t>
      </w:r>
      <w:r w:rsidR="00F179F3" w:rsidRPr="00FB6DE6">
        <w:rPr>
          <w:rFonts w:eastAsia="Times New Roman"/>
          <w:i/>
          <w:color w:val="4AA55B"/>
          <w:sz w:val="20"/>
          <w:szCs w:val="24"/>
          <w:lang w:val="en-US"/>
        </w:rPr>
        <w:t>Option for SE/AE/VET</w:t>
      </w:r>
      <w:r w:rsidR="005544EA">
        <w:rPr>
          <w:rFonts w:eastAsia="Times New Roman"/>
          <w:i/>
          <w:color w:val="4AA55B"/>
          <w:sz w:val="20"/>
          <w:szCs w:val="24"/>
          <w:lang w:val="en-US"/>
        </w:rPr>
        <w:t>/SPO</w:t>
      </w:r>
      <w:r w:rsidR="00F179F3" w:rsidRPr="00FB6DE6">
        <w:rPr>
          <w:rFonts w:eastAsia="Times New Roman"/>
          <w:i/>
          <w:color w:val="4AA55B"/>
          <w:sz w:val="20"/>
          <w:szCs w:val="24"/>
          <w:lang w:val="en-US"/>
        </w:rPr>
        <w:t>:</w:t>
      </w:r>
      <w:r w:rsidR="00F179F3">
        <w:rPr>
          <w:rFonts w:eastAsia="Calibri" w:cs="Arial"/>
          <w:sz w:val="20"/>
          <w:szCs w:val="20"/>
        </w:rPr>
        <w:t xml:space="preserve"> </w:t>
      </w:r>
      <w:r w:rsidRPr="004E2890">
        <w:rPr>
          <w:bCs/>
          <w:sz w:val="20"/>
          <w:szCs w:val="24"/>
          <w:lang w:eastAsia="en-GB"/>
        </w:rPr>
        <w:t>Linguistic support</w:t>
      </w:r>
      <w:r>
        <w:rPr>
          <w:rFonts w:eastAsia="Calibri" w:cs="Arial"/>
          <w:sz w:val="20"/>
          <w:szCs w:val="20"/>
        </w:rPr>
        <w:t>]</w:t>
      </w:r>
    </w:p>
    <w:p w14:paraId="0AF5A850" w14:textId="38630464" w:rsidR="008561FF" w:rsidRPr="004E2890" w:rsidRDefault="008561FF" w:rsidP="00207238">
      <w:pPr>
        <w:widowControl w:val="0"/>
        <w:numPr>
          <w:ilvl w:val="0"/>
          <w:numId w:val="37"/>
        </w:numPr>
        <w:spacing w:after="120"/>
        <w:ind w:left="3119"/>
        <w:jc w:val="left"/>
        <w:rPr>
          <w:rFonts w:eastAsia="Calibri" w:cs="Arial"/>
          <w:sz w:val="20"/>
          <w:szCs w:val="20"/>
        </w:rPr>
      </w:pPr>
      <w:r w:rsidRPr="00FB6DE6">
        <w:rPr>
          <w:rFonts w:eastAsia="Times New Roman"/>
          <w:i/>
          <w:color w:val="4AA55B"/>
          <w:sz w:val="20"/>
          <w:szCs w:val="24"/>
          <w:lang w:val="en-US"/>
        </w:rPr>
        <w:t>[</w:t>
      </w:r>
      <w:r w:rsidR="004D400F" w:rsidRPr="00FB6DE6">
        <w:rPr>
          <w:rFonts w:eastAsia="Times New Roman"/>
          <w:i/>
          <w:color w:val="4AA55B"/>
          <w:sz w:val="20"/>
          <w:szCs w:val="24"/>
          <w:lang w:val="en-US"/>
        </w:rPr>
        <w:t>Option for SE/AE/VET/YOUTH</w:t>
      </w:r>
      <w:r w:rsidR="005544EA">
        <w:rPr>
          <w:rFonts w:eastAsia="Times New Roman"/>
          <w:i/>
          <w:color w:val="4AA55B"/>
          <w:sz w:val="20"/>
          <w:szCs w:val="24"/>
          <w:lang w:val="en-US"/>
        </w:rPr>
        <w:t>/SPO</w:t>
      </w:r>
      <w:r w:rsidR="004D400F" w:rsidRPr="00FB6DE6">
        <w:rPr>
          <w:rFonts w:eastAsia="Times New Roman"/>
          <w:i/>
          <w:color w:val="4AA55B"/>
          <w:sz w:val="20"/>
          <w:szCs w:val="24"/>
          <w:lang w:val="en-US"/>
        </w:rPr>
        <w:t>:</w:t>
      </w:r>
      <w:r w:rsidR="004D400F">
        <w:rPr>
          <w:rFonts w:eastAsia="Calibri" w:cs="Arial"/>
          <w:sz w:val="20"/>
          <w:szCs w:val="20"/>
        </w:rPr>
        <w:t xml:space="preserve"> </w:t>
      </w:r>
      <w:r w:rsidRPr="004E2890">
        <w:rPr>
          <w:bCs/>
          <w:sz w:val="20"/>
          <w:szCs w:val="24"/>
          <w:lang w:eastAsia="en-GB"/>
        </w:rPr>
        <w:t>Preparatory visits</w:t>
      </w:r>
      <w:r w:rsidRPr="004E2890">
        <w:rPr>
          <w:rFonts w:eastAsia="Calibri" w:cs="Arial"/>
          <w:sz w:val="20"/>
          <w:szCs w:val="20"/>
        </w:rPr>
        <w:t>]</w:t>
      </w:r>
    </w:p>
    <w:p w14:paraId="5B9E0EFF" w14:textId="7AC81F7D" w:rsidR="008561FF" w:rsidRPr="004E2890" w:rsidRDefault="008561FF" w:rsidP="00207238">
      <w:pPr>
        <w:widowControl w:val="0"/>
        <w:numPr>
          <w:ilvl w:val="0"/>
          <w:numId w:val="37"/>
        </w:numPr>
        <w:spacing w:after="120"/>
        <w:ind w:left="3119"/>
        <w:jc w:val="left"/>
        <w:rPr>
          <w:rFonts w:eastAsia="Calibri" w:cs="Arial"/>
          <w:sz w:val="20"/>
          <w:szCs w:val="20"/>
        </w:rPr>
      </w:pPr>
      <w:r w:rsidRPr="00FB6DE6">
        <w:rPr>
          <w:rFonts w:eastAsia="Times New Roman"/>
          <w:i/>
          <w:color w:val="4AA55B"/>
          <w:sz w:val="20"/>
          <w:szCs w:val="24"/>
          <w:lang w:val="en-US"/>
        </w:rPr>
        <w:t>[</w:t>
      </w:r>
      <w:r w:rsidR="00F179F3" w:rsidRPr="00FB6DE6">
        <w:rPr>
          <w:rFonts w:eastAsia="Times New Roman"/>
          <w:i/>
          <w:color w:val="4AA55B"/>
          <w:sz w:val="20"/>
          <w:szCs w:val="24"/>
          <w:lang w:val="en-US"/>
        </w:rPr>
        <w:t>Option for SE/AE/VET:</w:t>
      </w:r>
      <w:r w:rsidR="00F179F3">
        <w:rPr>
          <w:rFonts w:eastAsia="Calibri" w:cs="Arial"/>
          <w:sz w:val="20"/>
          <w:szCs w:val="20"/>
        </w:rPr>
        <w:t xml:space="preserve"> </w:t>
      </w:r>
      <w:r w:rsidRPr="004E2890">
        <w:rPr>
          <w:bCs/>
          <w:sz w:val="20"/>
          <w:szCs w:val="24"/>
          <w:lang w:eastAsia="en-GB"/>
        </w:rPr>
        <w:t>Course fees</w:t>
      </w:r>
      <w:r w:rsidRPr="004E2890">
        <w:rPr>
          <w:rFonts w:eastAsia="Calibri" w:cs="Arial"/>
          <w:sz w:val="20"/>
          <w:szCs w:val="20"/>
        </w:rPr>
        <w:t>]</w:t>
      </w:r>
    </w:p>
    <w:p w14:paraId="6E129E46" w14:textId="2378432A" w:rsidR="008561FF" w:rsidRPr="004E2890" w:rsidRDefault="00F179F3" w:rsidP="00207238">
      <w:pPr>
        <w:widowControl w:val="0"/>
        <w:numPr>
          <w:ilvl w:val="0"/>
          <w:numId w:val="37"/>
        </w:numPr>
        <w:spacing w:after="120"/>
        <w:ind w:left="3119"/>
        <w:jc w:val="left"/>
        <w:rPr>
          <w:rFonts w:eastAsia="Calibri" w:cs="Arial"/>
          <w:sz w:val="20"/>
          <w:szCs w:val="20"/>
        </w:rPr>
      </w:pPr>
      <w:r w:rsidRPr="004E2890">
        <w:rPr>
          <w:rFonts w:eastAsia="Times New Roman"/>
          <w:i/>
          <w:color w:val="4AA55B"/>
          <w:sz w:val="20"/>
          <w:szCs w:val="24"/>
          <w:lang w:val="en-US"/>
        </w:rPr>
        <w:t>[</w:t>
      </w:r>
      <w:r w:rsidR="008561FF" w:rsidRPr="004E2890">
        <w:rPr>
          <w:rFonts w:eastAsia="Times New Roman"/>
          <w:i/>
          <w:color w:val="4AA55B"/>
          <w:sz w:val="20"/>
          <w:szCs w:val="24"/>
          <w:lang w:val="en-US"/>
        </w:rPr>
        <w:t>Option for Youth Participation activities:</w:t>
      </w:r>
      <w:r w:rsidR="008561FF" w:rsidRPr="004E2890">
        <w:rPr>
          <w:rFonts w:eastAsia="Calibri" w:cs="Arial"/>
          <w:sz w:val="20"/>
          <w:szCs w:val="20"/>
        </w:rPr>
        <w:t xml:space="preserve"> </w:t>
      </w:r>
      <w:r w:rsidR="008561FF" w:rsidRPr="004E2890">
        <w:rPr>
          <w:bCs/>
          <w:sz w:val="20"/>
          <w:szCs w:val="24"/>
          <w:lang w:eastAsia="en-GB"/>
        </w:rPr>
        <w:t>Project management</w:t>
      </w:r>
      <w:r w:rsidR="008561FF" w:rsidRPr="004E2890">
        <w:rPr>
          <w:rFonts w:eastAsia="Calibri" w:cs="Arial"/>
          <w:sz w:val="20"/>
          <w:szCs w:val="20"/>
        </w:rPr>
        <w:t>]</w:t>
      </w:r>
    </w:p>
    <w:p w14:paraId="4FCE68E2" w14:textId="57B5768D" w:rsidR="008561FF" w:rsidRPr="004E2890" w:rsidRDefault="00F179F3" w:rsidP="00207238">
      <w:pPr>
        <w:widowControl w:val="0"/>
        <w:numPr>
          <w:ilvl w:val="0"/>
          <w:numId w:val="37"/>
        </w:numPr>
        <w:spacing w:after="120"/>
        <w:ind w:left="3119"/>
        <w:jc w:val="left"/>
        <w:rPr>
          <w:rFonts w:eastAsia="Calibri" w:cs="Arial"/>
          <w:sz w:val="20"/>
          <w:szCs w:val="20"/>
        </w:rPr>
      </w:pPr>
      <w:r w:rsidRPr="004E2890">
        <w:rPr>
          <w:rFonts w:eastAsia="Times New Roman"/>
          <w:i/>
          <w:color w:val="4AA55B"/>
          <w:sz w:val="20"/>
          <w:szCs w:val="24"/>
        </w:rPr>
        <w:t>[</w:t>
      </w:r>
      <w:r w:rsidR="008561FF" w:rsidRPr="004E2890">
        <w:rPr>
          <w:rFonts w:eastAsia="Times New Roman"/>
          <w:i/>
          <w:color w:val="4AA55B"/>
          <w:sz w:val="20"/>
          <w:szCs w:val="24"/>
          <w:lang w:val="en-US"/>
        </w:rPr>
        <w:t>Option for Youth Participation activities:</w:t>
      </w:r>
      <w:r w:rsidR="008561FF" w:rsidRPr="004E2890">
        <w:rPr>
          <w:rFonts w:eastAsia="Calibri" w:cs="Arial"/>
          <w:sz w:val="20"/>
          <w:szCs w:val="20"/>
        </w:rPr>
        <w:t xml:space="preserve"> </w:t>
      </w:r>
      <w:r w:rsidR="008561FF" w:rsidRPr="004E2890">
        <w:rPr>
          <w:bCs/>
          <w:sz w:val="20"/>
          <w:szCs w:val="24"/>
          <w:lang w:eastAsia="en-GB"/>
        </w:rPr>
        <w:t>Coaching costs</w:t>
      </w:r>
      <w:r w:rsidR="008561FF" w:rsidRPr="004E2890">
        <w:rPr>
          <w:rFonts w:eastAsia="Calibri" w:cs="Arial"/>
          <w:sz w:val="20"/>
          <w:szCs w:val="20"/>
        </w:rPr>
        <w:t>]</w:t>
      </w:r>
    </w:p>
    <w:p w14:paraId="559CEA6D" w14:textId="30082178" w:rsidR="008561FF" w:rsidRPr="004E2890" w:rsidRDefault="00F179F3" w:rsidP="00207238">
      <w:pPr>
        <w:widowControl w:val="0"/>
        <w:numPr>
          <w:ilvl w:val="0"/>
          <w:numId w:val="37"/>
        </w:numPr>
        <w:spacing w:after="120"/>
        <w:ind w:left="3119"/>
        <w:jc w:val="left"/>
        <w:rPr>
          <w:rFonts w:eastAsia="Calibri" w:cs="Arial"/>
          <w:sz w:val="20"/>
          <w:szCs w:val="20"/>
        </w:rPr>
      </w:pPr>
      <w:r w:rsidRPr="004E2890">
        <w:rPr>
          <w:rFonts w:eastAsia="Times New Roman"/>
          <w:i/>
          <w:color w:val="4AA55B"/>
          <w:sz w:val="20"/>
          <w:szCs w:val="24"/>
        </w:rPr>
        <w:t>[</w:t>
      </w:r>
      <w:r w:rsidR="008561FF" w:rsidRPr="004E2890">
        <w:rPr>
          <w:rFonts w:eastAsia="Times New Roman"/>
          <w:i/>
          <w:color w:val="4AA55B"/>
          <w:sz w:val="20"/>
          <w:szCs w:val="24"/>
          <w:lang w:val="en-US"/>
        </w:rPr>
        <w:t>Option for Youth Participation activities:</w:t>
      </w:r>
      <w:r w:rsidR="008561FF" w:rsidRPr="004E2890">
        <w:rPr>
          <w:rFonts w:eastAsia="Calibri" w:cs="Arial"/>
          <w:sz w:val="20"/>
          <w:szCs w:val="20"/>
        </w:rPr>
        <w:t xml:space="preserve"> </w:t>
      </w:r>
      <w:r w:rsidR="008561FF" w:rsidRPr="004E2890">
        <w:rPr>
          <w:bCs/>
          <w:sz w:val="20"/>
          <w:szCs w:val="24"/>
          <w:lang w:eastAsia="en-GB"/>
        </w:rPr>
        <w:t>Youth participation event</w:t>
      </w:r>
      <w:r w:rsidR="00CE0624" w:rsidRPr="004E2890">
        <w:rPr>
          <w:bCs/>
          <w:sz w:val="20"/>
          <w:szCs w:val="24"/>
          <w:lang w:eastAsia="en-GB"/>
        </w:rPr>
        <w:t>s</w:t>
      </w:r>
      <w:r w:rsidR="008561FF" w:rsidRPr="004E2890">
        <w:rPr>
          <w:bCs/>
          <w:sz w:val="20"/>
          <w:szCs w:val="24"/>
          <w:lang w:eastAsia="en-GB"/>
        </w:rPr>
        <w:t xml:space="preserve"> support</w:t>
      </w:r>
      <w:r w:rsidR="008561FF" w:rsidRPr="004E2890">
        <w:rPr>
          <w:rFonts w:eastAsia="Calibri" w:cs="Arial"/>
          <w:sz w:val="20"/>
          <w:szCs w:val="20"/>
        </w:rPr>
        <w:t>]</w:t>
      </w:r>
    </w:p>
    <w:p w14:paraId="1D7596FB" w14:textId="7E2E849D" w:rsidR="008561FF" w:rsidRPr="004E2890" w:rsidRDefault="008561FF" w:rsidP="008561FF">
      <w:pPr>
        <w:widowControl w:val="0"/>
        <w:spacing w:after="120"/>
        <w:ind w:left="2759"/>
        <w:jc w:val="left"/>
        <w:rPr>
          <w:rFonts w:cs="Times New Roman"/>
          <w:sz w:val="20"/>
          <w:szCs w:val="20"/>
        </w:rPr>
      </w:pPr>
      <w:r w:rsidRPr="004E2890">
        <w:rPr>
          <w:rFonts w:cs="Times New Roman"/>
          <w:sz w:val="20"/>
          <w:szCs w:val="20"/>
        </w:rPr>
        <w:t>Actual costs:</w:t>
      </w:r>
    </w:p>
    <w:p w14:paraId="5C60F231" w14:textId="27A880BC" w:rsidR="008561FF" w:rsidRPr="004E2890" w:rsidRDefault="008561FF" w:rsidP="00207238">
      <w:pPr>
        <w:widowControl w:val="0"/>
        <w:numPr>
          <w:ilvl w:val="0"/>
          <w:numId w:val="37"/>
        </w:numPr>
        <w:spacing w:after="120"/>
        <w:ind w:left="3119"/>
        <w:jc w:val="left"/>
        <w:rPr>
          <w:rFonts w:eastAsia="Calibri" w:cs="Arial"/>
          <w:sz w:val="20"/>
          <w:szCs w:val="20"/>
        </w:rPr>
      </w:pPr>
      <w:r w:rsidRPr="004E2890">
        <w:rPr>
          <w:rFonts w:eastAsia="Calibri" w:cs="Arial"/>
          <w:sz w:val="20"/>
          <w:szCs w:val="20"/>
        </w:rPr>
        <w:t>Exceptional costs</w:t>
      </w:r>
    </w:p>
    <w:p w14:paraId="69D0316E" w14:textId="70B2324E" w:rsidR="00B03630" w:rsidRPr="004E2890" w:rsidRDefault="008561FF" w:rsidP="00207238">
      <w:pPr>
        <w:widowControl w:val="0"/>
        <w:numPr>
          <w:ilvl w:val="0"/>
          <w:numId w:val="37"/>
        </w:numPr>
        <w:spacing w:after="120"/>
        <w:ind w:left="3119"/>
        <w:jc w:val="left"/>
        <w:rPr>
          <w:rFonts w:eastAsia="Calibri" w:cs="Arial"/>
          <w:sz w:val="20"/>
          <w:szCs w:val="20"/>
        </w:rPr>
      </w:pPr>
      <w:r w:rsidRPr="004E2890">
        <w:rPr>
          <w:rFonts w:eastAsia="Calibri" w:cs="Arial"/>
          <w:sz w:val="20"/>
          <w:szCs w:val="20"/>
        </w:rPr>
        <w:t>Inclusion support for participants</w:t>
      </w:r>
    </w:p>
    <w:p w14:paraId="4BFF67A4" w14:textId="7E0FE155" w:rsidR="008561FF" w:rsidRPr="004E2890" w:rsidRDefault="00F179F3" w:rsidP="00207238">
      <w:pPr>
        <w:widowControl w:val="0"/>
        <w:numPr>
          <w:ilvl w:val="0"/>
          <w:numId w:val="37"/>
        </w:numPr>
        <w:spacing w:after="120"/>
        <w:ind w:left="3119"/>
        <w:jc w:val="left"/>
        <w:rPr>
          <w:rFonts w:eastAsia="Calibri" w:cs="Arial"/>
          <w:sz w:val="20"/>
          <w:szCs w:val="20"/>
        </w:rPr>
      </w:pPr>
      <w:r w:rsidRPr="004E2890">
        <w:rPr>
          <w:rFonts w:eastAsia="Times New Roman"/>
          <w:i/>
          <w:color w:val="4AA55B"/>
          <w:sz w:val="20"/>
          <w:szCs w:val="24"/>
          <w:lang w:val="en-US"/>
        </w:rPr>
        <w:lastRenderedPageBreak/>
        <w:t>[</w:t>
      </w:r>
      <w:r w:rsidR="00B03630" w:rsidRPr="004E2890">
        <w:rPr>
          <w:rFonts w:eastAsia="Times New Roman"/>
          <w:i/>
          <w:color w:val="4AA55B"/>
          <w:sz w:val="20"/>
          <w:szCs w:val="24"/>
          <w:lang w:val="en-US"/>
        </w:rPr>
        <w:t>Option for Youth worker</w:t>
      </w:r>
      <w:r w:rsidR="00EC27A0" w:rsidRPr="004E2890">
        <w:rPr>
          <w:rFonts w:eastAsia="Times New Roman"/>
          <w:i/>
          <w:color w:val="4AA55B"/>
          <w:sz w:val="20"/>
          <w:szCs w:val="24"/>
          <w:lang w:val="en-US"/>
        </w:rPr>
        <w:t>s mobility</w:t>
      </w:r>
      <w:r w:rsidR="00B03630" w:rsidRPr="004E2890">
        <w:rPr>
          <w:rFonts w:eastAsia="Calibri" w:cs="Arial"/>
          <w:sz w:val="20"/>
          <w:szCs w:val="20"/>
        </w:rPr>
        <w:t xml:space="preserve"> </w:t>
      </w:r>
      <w:r w:rsidR="00B03630" w:rsidRPr="004E2890">
        <w:rPr>
          <w:bCs/>
          <w:sz w:val="20"/>
          <w:szCs w:val="24"/>
          <w:lang w:eastAsia="en-GB"/>
        </w:rPr>
        <w:t>System development</w:t>
      </w:r>
      <w:r w:rsidR="00277DC7" w:rsidRPr="004E2890">
        <w:rPr>
          <w:bCs/>
          <w:sz w:val="20"/>
          <w:szCs w:val="24"/>
          <w:lang w:eastAsia="en-GB"/>
        </w:rPr>
        <w:t xml:space="preserve"> </w:t>
      </w:r>
      <w:r w:rsidR="00B03630" w:rsidRPr="004E2890">
        <w:rPr>
          <w:bCs/>
          <w:sz w:val="20"/>
          <w:szCs w:val="24"/>
          <w:lang w:eastAsia="en-GB"/>
        </w:rPr>
        <w:t>and outreach activities</w:t>
      </w:r>
      <w:r w:rsidR="00B03630" w:rsidRPr="004E2890">
        <w:rPr>
          <w:rFonts w:eastAsia="Calibri" w:cs="Arial"/>
          <w:sz w:val="20"/>
          <w:szCs w:val="20"/>
        </w:rPr>
        <w:t>]</w:t>
      </w:r>
    </w:p>
    <w:p w14:paraId="413A96E8" w14:textId="474F8824" w:rsidR="00277DC7" w:rsidRPr="0052001C" w:rsidRDefault="00F179F3" w:rsidP="00207238">
      <w:pPr>
        <w:widowControl w:val="0"/>
        <w:numPr>
          <w:ilvl w:val="0"/>
          <w:numId w:val="37"/>
        </w:numPr>
        <w:spacing w:after="120"/>
        <w:ind w:left="3119"/>
        <w:jc w:val="left"/>
        <w:rPr>
          <w:rFonts w:eastAsia="Calibri" w:cs="Arial"/>
          <w:sz w:val="20"/>
          <w:szCs w:val="20"/>
        </w:rPr>
      </w:pPr>
      <w:r>
        <w:rPr>
          <w:rFonts w:eastAsia="Times New Roman"/>
          <w:i/>
          <w:color w:val="4AA55B"/>
          <w:sz w:val="20"/>
          <w:szCs w:val="24"/>
        </w:rPr>
        <w:t>[</w:t>
      </w:r>
      <w:r w:rsidR="00D76E2C" w:rsidRPr="0052001C">
        <w:rPr>
          <w:rFonts w:eastAsia="Times New Roman"/>
          <w:i/>
          <w:color w:val="4AA55B"/>
          <w:sz w:val="20"/>
          <w:szCs w:val="24"/>
          <w:lang w:val="en-US"/>
        </w:rPr>
        <w:t xml:space="preserve">Option for System development and outreach activities under Youth Workers </w:t>
      </w:r>
      <w:r w:rsidR="00C710F0" w:rsidRPr="004E2890">
        <w:rPr>
          <w:rFonts w:eastAsia="Times New Roman"/>
          <w:i/>
          <w:color w:val="4AA55B"/>
          <w:sz w:val="20"/>
          <w:szCs w:val="24"/>
          <w:lang w:val="en-US"/>
        </w:rPr>
        <w:t>mobility</w:t>
      </w:r>
      <w:r w:rsidR="00D76E2C" w:rsidRPr="004E2890">
        <w:rPr>
          <w:rFonts w:eastAsia="Times New Roman"/>
          <w:i/>
          <w:color w:val="4AA55B"/>
          <w:sz w:val="20"/>
          <w:szCs w:val="24"/>
          <w:lang w:val="en-US"/>
        </w:rPr>
        <w:t xml:space="preserve"> project</w:t>
      </w:r>
      <w:r w:rsidR="0052001C" w:rsidRPr="004E2890">
        <w:rPr>
          <w:rFonts w:eastAsia="Times New Roman"/>
          <w:i/>
          <w:color w:val="4AA55B"/>
          <w:sz w:val="20"/>
          <w:szCs w:val="24"/>
          <w:lang w:val="en-US"/>
        </w:rPr>
        <w:t>:</w:t>
      </w:r>
      <w:r w:rsidR="00D76E2C" w:rsidRPr="004E2890">
        <w:rPr>
          <w:rFonts w:eastAsia="Calibri" w:cs="Arial"/>
          <w:sz w:val="20"/>
          <w:szCs w:val="20"/>
        </w:rPr>
        <w:t xml:space="preserve"> </w:t>
      </w:r>
      <w:r w:rsidR="00277DC7" w:rsidRPr="004E2890">
        <w:rPr>
          <w:bCs/>
          <w:sz w:val="20"/>
          <w:szCs w:val="24"/>
          <w:lang w:eastAsia="en-GB"/>
        </w:rPr>
        <w:t>Indirect costs</w:t>
      </w:r>
      <w:r w:rsidR="005C7165" w:rsidRPr="004E2890">
        <w:rPr>
          <w:rFonts w:eastAsia="Calibri" w:cs="Arial"/>
          <w:sz w:val="20"/>
          <w:szCs w:val="20"/>
        </w:rPr>
        <w:t>]</w:t>
      </w:r>
    </w:p>
    <w:p w14:paraId="016517A8" w14:textId="287EAB9B" w:rsidR="003F0E52" w:rsidRPr="0087461A" w:rsidRDefault="003F0E52" w:rsidP="003F0E52">
      <w:pPr>
        <w:spacing w:after="120"/>
        <w:jc w:val="left"/>
        <w:rPr>
          <w:rFonts w:cs="Times New Roman"/>
          <w:b/>
          <w:sz w:val="20"/>
          <w:szCs w:val="20"/>
        </w:rPr>
      </w:pPr>
      <w:r w:rsidRPr="0087461A">
        <w:rPr>
          <w:rFonts w:cs="Times New Roman"/>
          <w:b/>
          <w:sz w:val="20"/>
          <w:szCs w:val="20"/>
        </w:rPr>
        <w:t>Cost eligibility options</w:t>
      </w:r>
      <w:r w:rsidR="000C1D59">
        <w:rPr>
          <w:rFonts w:cs="Times New Roman"/>
          <w:b/>
          <w:sz w:val="20"/>
          <w:szCs w:val="20"/>
        </w:rPr>
        <w:t xml:space="preserve"> (funding rate)</w:t>
      </w:r>
      <w:r w:rsidRPr="0087461A">
        <w:rPr>
          <w:rFonts w:cs="Times New Roman"/>
          <w:b/>
          <w:sz w:val="20"/>
          <w:szCs w:val="20"/>
        </w:rPr>
        <w:t xml:space="preserve">: </w:t>
      </w:r>
      <w:r w:rsidRPr="0087461A">
        <w:rPr>
          <w:rFonts w:cs="Times New Roman"/>
          <w:b/>
          <w:sz w:val="20"/>
          <w:szCs w:val="20"/>
        </w:rPr>
        <w:tab/>
      </w:r>
    </w:p>
    <w:p w14:paraId="7965F0E0" w14:textId="1C61324A" w:rsidR="008D1524" w:rsidRPr="00D011E4" w:rsidRDefault="008D1524" w:rsidP="00207238">
      <w:pPr>
        <w:widowControl w:val="0"/>
        <w:numPr>
          <w:ilvl w:val="1"/>
          <w:numId w:val="37"/>
        </w:numPr>
        <w:spacing w:after="120"/>
        <w:ind w:left="879" w:hanging="357"/>
        <w:jc w:val="left"/>
        <w:rPr>
          <w:rFonts w:cs="Times New Roman"/>
          <w:strike/>
          <w:sz w:val="20"/>
          <w:szCs w:val="20"/>
        </w:rPr>
      </w:pPr>
      <w:r>
        <w:rPr>
          <w:rFonts w:cs="Times New Roman"/>
          <w:sz w:val="20"/>
          <w:szCs w:val="20"/>
        </w:rPr>
        <w:t xml:space="preserve">Exceptional costs: 80% of the eligible direct costs, </w:t>
      </w:r>
      <w:r w:rsidR="00316DB4">
        <w:rPr>
          <w:rFonts w:cs="Times New Roman"/>
          <w:sz w:val="20"/>
          <w:szCs w:val="20"/>
        </w:rPr>
        <w:t>[</w:t>
      </w:r>
      <w:r w:rsidR="004E2890">
        <w:rPr>
          <w:rFonts w:eastAsia="Times New Roman"/>
          <w:i/>
          <w:color w:val="4AA55B"/>
          <w:sz w:val="20"/>
          <w:szCs w:val="24"/>
        </w:rPr>
        <w:t>Option</w:t>
      </w:r>
      <w:r w:rsidR="00D6217D">
        <w:rPr>
          <w:rFonts w:eastAsia="Times New Roman"/>
          <w:i/>
          <w:color w:val="4AA55B"/>
          <w:sz w:val="20"/>
          <w:szCs w:val="24"/>
          <w:lang w:val="en-US"/>
        </w:rPr>
        <w:t xml:space="preserve"> f</w:t>
      </w:r>
      <w:r w:rsidR="00D6217D" w:rsidRPr="008561FF">
        <w:rPr>
          <w:rFonts w:eastAsia="Times New Roman"/>
          <w:i/>
          <w:color w:val="4AA55B"/>
          <w:sz w:val="20"/>
          <w:szCs w:val="24"/>
          <w:lang w:val="en-US"/>
        </w:rPr>
        <w:t>or</w:t>
      </w:r>
      <w:r w:rsidR="00D6217D">
        <w:rPr>
          <w:rFonts w:eastAsia="Times New Roman"/>
          <w:i/>
          <w:color w:val="4AA55B"/>
          <w:sz w:val="20"/>
          <w:szCs w:val="24"/>
          <w:lang w:val="en-US"/>
        </w:rPr>
        <w:t xml:space="preserve"> all </w:t>
      </w:r>
      <w:r w:rsidR="004E2890">
        <w:rPr>
          <w:rFonts w:eastAsia="Times New Roman"/>
          <w:i/>
          <w:color w:val="4AA55B"/>
          <w:sz w:val="20"/>
          <w:szCs w:val="24"/>
          <w:lang w:val="en-US"/>
        </w:rPr>
        <w:t>except</w:t>
      </w:r>
      <w:r w:rsidR="00D6217D">
        <w:rPr>
          <w:rFonts w:eastAsia="Times New Roman"/>
          <w:i/>
          <w:color w:val="4AA55B"/>
          <w:sz w:val="20"/>
          <w:szCs w:val="24"/>
          <w:lang w:val="en-US"/>
        </w:rPr>
        <w:t xml:space="preserve"> HE:</w:t>
      </w:r>
      <w:r w:rsidR="00D6217D">
        <w:rPr>
          <w:rFonts w:cs="Times New Roman"/>
          <w:sz w:val="20"/>
          <w:szCs w:val="20"/>
        </w:rPr>
        <w:t xml:space="preserve"> </w:t>
      </w:r>
      <w:r>
        <w:rPr>
          <w:rFonts w:cs="Times New Roman"/>
          <w:sz w:val="20"/>
          <w:szCs w:val="20"/>
        </w:rPr>
        <w:t xml:space="preserve">except </w:t>
      </w:r>
      <w:r w:rsidR="00D011E4">
        <w:rPr>
          <w:rFonts w:cs="Times New Roman"/>
          <w:sz w:val="20"/>
          <w:szCs w:val="20"/>
        </w:rPr>
        <w:t>for visa, visa-related costs, residence permits, vaccinations, medical certification</w:t>
      </w:r>
      <w:r>
        <w:rPr>
          <w:rFonts w:cs="Times New Roman"/>
          <w:sz w:val="20"/>
          <w:szCs w:val="20"/>
        </w:rPr>
        <w:t xml:space="preserve"> which </w:t>
      </w:r>
      <w:r w:rsidR="000C1D59">
        <w:rPr>
          <w:rFonts w:cs="Times New Roman"/>
          <w:sz w:val="20"/>
          <w:szCs w:val="20"/>
        </w:rPr>
        <w:t>are</w:t>
      </w:r>
      <w:r>
        <w:rPr>
          <w:rFonts w:cs="Times New Roman"/>
          <w:sz w:val="20"/>
          <w:szCs w:val="20"/>
        </w:rPr>
        <w:t xml:space="preserve"> 100% of the eligible direct costs</w:t>
      </w:r>
      <w:r w:rsidR="00316DB4">
        <w:rPr>
          <w:rFonts w:cs="Times New Roman"/>
          <w:sz w:val="20"/>
          <w:szCs w:val="20"/>
        </w:rPr>
        <w:t>]</w:t>
      </w:r>
    </w:p>
    <w:p w14:paraId="2CC69585" w14:textId="58A2C468" w:rsidR="00D011E4" w:rsidRPr="00492B2C" w:rsidRDefault="00D011E4" w:rsidP="00207238">
      <w:pPr>
        <w:widowControl w:val="0"/>
        <w:numPr>
          <w:ilvl w:val="1"/>
          <w:numId w:val="37"/>
        </w:numPr>
        <w:spacing w:after="120"/>
        <w:ind w:left="879" w:hanging="357"/>
        <w:jc w:val="left"/>
        <w:rPr>
          <w:rFonts w:cs="Times New Roman"/>
          <w:strike/>
          <w:sz w:val="20"/>
          <w:szCs w:val="20"/>
        </w:rPr>
      </w:pPr>
      <w:r>
        <w:rPr>
          <w:rFonts w:cs="Times New Roman"/>
          <w:sz w:val="20"/>
          <w:szCs w:val="20"/>
        </w:rPr>
        <w:t>Inclusion support for participants: 100%</w:t>
      </w:r>
    </w:p>
    <w:p w14:paraId="7755AB8F" w14:textId="5AEFD9E2" w:rsidR="00492B2C" w:rsidRPr="00492B2C" w:rsidRDefault="00D6217D" w:rsidP="00207238">
      <w:pPr>
        <w:widowControl w:val="0"/>
        <w:numPr>
          <w:ilvl w:val="1"/>
          <w:numId w:val="37"/>
        </w:numPr>
        <w:spacing w:after="120"/>
        <w:ind w:left="879" w:hanging="357"/>
        <w:jc w:val="left"/>
        <w:rPr>
          <w:rFonts w:cs="Times New Roman"/>
          <w:strike/>
          <w:sz w:val="20"/>
          <w:szCs w:val="20"/>
        </w:rPr>
      </w:pPr>
      <w:r w:rsidRPr="004E2890">
        <w:rPr>
          <w:rFonts w:eastAsia="Times New Roman"/>
          <w:i/>
          <w:color w:val="4AA55B"/>
          <w:sz w:val="20"/>
          <w:szCs w:val="24"/>
          <w:lang w:val="en-US"/>
        </w:rPr>
        <w:t>[</w:t>
      </w:r>
      <w:r w:rsidR="005437BA">
        <w:rPr>
          <w:rFonts w:eastAsia="Times New Roman"/>
          <w:i/>
          <w:color w:val="4AA55B"/>
          <w:sz w:val="20"/>
          <w:szCs w:val="24"/>
          <w:lang w:val="en-US"/>
        </w:rPr>
        <w:t>Option f</w:t>
      </w:r>
      <w:r w:rsidR="005437BA" w:rsidRPr="008561FF">
        <w:rPr>
          <w:rFonts w:eastAsia="Times New Roman"/>
          <w:i/>
          <w:color w:val="4AA55B"/>
          <w:sz w:val="20"/>
          <w:szCs w:val="24"/>
          <w:lang w:val="en-US"/>
        </w:rPr>
        <w:t xml:space="preserve">or Youth </w:t>
      </w:r>
      <w:r w:rsidR="005437BA">
        <w:rPr>
          <w:rFonts w:eastAsia="Times New Roman"/>
          <w:i/>
          <w:color w:val="4AA55B"/>
          <w:sz w:val="20"/>
          <w:szCs w:val="24"/>
          <w:lang w:val="en-US"/>
        </w:rPr>
        <w:t xml:space="preserve">workers </w:t>
      </w:r>
      <w:r w:rsidR="00ED6BD4">
        <w:rPr>
          <w:rFonts w:eastAsia="Times New Roman"/>
          <w:i/>
          <w:color w:val="4AA55B"/>
          <w:sz w:val="20"/>
          <w:szCs w:val="24"/>
          <w:lang w:val="en-US"/>
        </w:rPr>
        <w:t>mobilit</w:t>
      </w:r>
      <w:r w:rsidR="005437BA">
        <w:rPr>
          <w:rFonts w:eastAsia="Times New Roman"/>
          <w:i/>
          <w:color w:val="4AA55B"/>
          <w:sz w:val="20"/>
          <w:szCs w:val="24"/>
          <w:lang w:val="en-US"/>
        </w:rPr>
        <w:t>y</w:t>
      </w:r>
      <w:r w:rsidR="004E2890">
        <w:rPr>
          <w:rFonts w:eastAsia="Times New Roman"/>
          <w:i/>
          <w:color w:val="4AA55B"/>
          <w:sz w:val="20"/>
          <w:szCs w:val="24"/>
          <w:lang w:val="en-US"/>
        </w:rPr>
        <w:t>:</w:t>
      </w:r>
      <w:r w:rsidR="005437BA">
        <w:rPr>
          <w:rFonts w:eastAsia="Times New Roman"/>
          <w:i/>
          <w:color w:val="4AA55B"/>
          <w:sz w:val="20"/>
          <w:szCs w:val="24"/>
          <w:lang w:val="en-US"/>
        </w:rPr>
        <w:t xml:space="preserve"> </w:t>
      </w:r>
      <w:r w:rsidR="00761978" w:rsidRPr="004E2890">
        <w:rPr>
          <w:sz w:val="20"/>
          <w:szCs w:val="24"/>
          <w:lang w:eastAsia="en-GB"/>
        </w:rPr>
        <w:t>S</w:t>
      </w:r>
      <w:r w:rsidR="00492B2C" w:rsidRPr="004E2890">
        <w:rPr>
          <w:sz w:val="20"/>
          <w:szCs w:val="24"/>
          <w:lang w:eastAsia="en-GB"/>
        </w:rPr>
        <w:t>ystem development and outreach activities: 80</w:t>
      </w:r>
      <w:r w:rsidR="00492B2C" w:rsidRPr="004E2890">
        <w:rPr>
          <w:bCs/>
          <w:sz w:val="20"/>
          <w:szCs w:val="24"/>
          <w:lang w:eastAsia="en-GB"/>
        </w:rPr>
        <w:t>%</w:t>
      </w:r>
      <w:r>
        <w:rPr>
          <w:rFonts w:cs="Times New Roman"/>
          <w:sz w:val="20"/>
          <w:szCs w:val="20"/>
        </w:rPr>
        <w:t>]</w:t>
      </w:r>
    </w:p>
    <w:p w14:paraId="60AA7469" w14:textId="40731F55" w:rsidR="003F0E52" w:rsidRPr="00791707" w:rsidRDefault="006C06D9" w:rsidP="00207238">
      <w:pPr>
        <w:widowControl w:val="0"/>
        <w:numPr>
          <w:ilvl w:val="1"/>
          <w:numId w:val="37"/>
        </w:numPr>
        <w:spacing w:after="120"/>
        <w:ind w:left="879" w:hanging="357"/>
        <w:jc w:val="left"/>
        <w:rPr>
          <w:rFonts w:cs="Times New Roman"/>
          <w:strike/>
          <w:sz w:val="20"/>
          <w:szCs w:val="20"/>
        </w:rPr>
      </w:pPr>
      <w:r w:rsidRPr="000E5B21">
        <w:rPr>
          <w:rFonts w:eastAsia="Times New Roman"/>
          <w:i/>
          <w:color w:val="4AA55B"/>
          <w:sz w:val="20"/>
          <w:szCs w:val="24"/>
          <w:lang w:val="en-US"/>
        </w:rPr>
        <w:t>[</w:t>
      </w:r>
      <w:r w:rsidRPr="0052001C">
        <w:rPr>
          <w:rFonts w:eastAsia="Times New Roman"/>
          <w:i/>
          <w:color w:val="4AA55B"/>
          <w:sz w:val="20"/>
          <w:szCs w:val="24"/>
          <w:lang w:val="en-US"/>
        </w:rPr>
        <w:t xml:space="preserve">Option for System development and outreach activities under Youth Workers </w:t>
      </w:r>
      <w:r>
        <w:rPr>
          <w:rFonts w:eastAsia="Times New Roman"/>
          <w:i/>
          <w:color w:val="4AA55B"/>
          <w:sz w:val="20"/>
          <w:szCs w:val="24"/>
          <w:lang w:val="en-US"/>
        </w:rPr>
        <w:t>mobility</w:t>
      </w:r>
      <w:r w:rsidRPr="0052001C">
        <w:rPr>
          <w:rFonts w:eastAsia="Times New Roman"/>
          <w:i/>
          <w:color w:val="4AA55B"/>
          <w:sz w:val="20"/>
          <w:szCs w:val="24"/>
          <w:lang w:val="en-US"/>
        </w:rPr>
        <w:t xml:space="preserve"> project</w:t>
      </w:r>
      <w:r w:rsidRPr="00492B2C">
        <w:rPr>
          <w:rFonts w:cs="Times New Roman"/>
          <w:sz w:val="20"/>
          <w:szCs w:val="20"/>
        </w:rPr>
        <w:t xml:space="preserve"> </w:t>
      </w:r>
      <w:r w:rsidR="003F0E52" w:rsidRPr="00492B2C">
        <w:rPr>
          <w:rFonts w:cs="Times New Roman"/>
          <w:sz w:val="20"/>
          <w:szCs w:val="20"/>
        </w:rPr>
        <w:t>I</w:t>
      </w:r>
      <w:r w:rsidR="003F0E52" w:rsidRPr="0087461A">
        <w:rPr>
          <w:rFonts w:cs="Times New Roman"/>
          <w:sz w:val="20"/>
          <w:szCs w:val="20"/>
        </w:rPr>
        <w:t>ndirect cost flat-rate</w:t>
      </w:r>
      <w:r w:rsidR="003F0E52" w:rsidRPr="00F35180">
        <w:rPr>
          <w:rFonts w:cs="Times New Roman"/>
          <w:sz w:val="20"/>
          <w:szCs w:val="20"/>
        </w:rPr>
        <w:t>:</w:t>
      </w:r>
      <w:r w:rsidR="003F0E52" w:rsidRPr="00F35180">
        <w:rPr>
          <w:i/>
          <w:color w:val="FF0000"/>
          <w:sz w:val="20"/>
          <w:szCs w:val="20"/>
          <w:lang w:eastAsia="en-GB"/>
        </w:rPr>
        <w:t xml:space="preserve"> </w:t>
      </w:r>
      <w:r w:rsidR="003F0E52" w:rsidRPr="00F35180">
        <w:rPr>
          <w:sz w:val="20"/>
          <w:szCs w:val="20"/>
          <w:lang w:eastAsia="en-GB"/>
        </w:rPr>
        <w:t>7%</w:t>
      </w:r>
      <w:r w:rsidR="00153400" w:rsidRPr="00F35180">
        <w:rPr>
          <w:i/>
          <w:color w:val="FF0000"/>
          <w:sz w:val="20"/>
          <w:szCs w:val="20"/>
          <w:lang w:eastAsia="en-GB"/>
        </w:rPr>
        <w:t xml:space="preserve"> </w:t>
      </w:r>
      <w:r w:rsidR="003F0E52" w:rsidRPr="00F35180">
        <w:rPr>
          <w:sz w:val="20"/>
          <w:szCs w:val="20"/>
          <w:lang w:eastAsia="en-GB"/>
        </w:rPr>
        <w:t>of t</w:t>
      </w:r>
      <w:r w:rsidR="003F0E52" w:rsidRPr="0087461A">
        <w:rPr>
          <w:sz w:val="20"/>
          <w:szCs w:val="20"/>
          <w:lang w:eastAsia="en-GB"/>
        </w:rPr>
        <w:t>he eligible direct costs</w:t>
      </w:r>
      <w:r>
        <w:rPr>
          <w:sz w:val="20"/>
          <w:szCs w:val="20"/>
          <w:lang w:eastAsia="en-GB"/>
        </w:rPr>
        <w:t>]</w:t>
      </w:r>
    </w:p>
    <w:p w14:paraId="0640DD6E" w14:textId="4DD6F8C3" w:rsidR="003F0E52" w:rsidRPr="0087461A" w:rsidRDefault="003F0E52" w:rsidP="00207238">
      <w:pPr>
        <w:widowControl w:val="0"/>
        <w:numPr>
          <w:ilvl w:val="1"/>
          <w:numId w:val="37"/>
        </w:numPr>
        <w:spacing w:after="120"/>
        <w:ind w:left="879" w:hanging="357"/>
        <w:jc w:val="left"/>
        <w:rPr>
          <w:rFonts w:cs="Times New Roman"/>
          <w:sz w:val="20"/>
          <w:szCs w:val="20"/>
        </w:rPr>
      </w:pPr>
      <w:r w:rsidRPr="0EC07213">
        <w:rPr>
          <w:rFonts w:cs="Times New Roman"/>
          <w:sz w:val="20"/>
          <w:szCs w:val="20"/>
        </w:rPr>
        <w:t>VAT</w:t>
      </w:r>
      <w:r w:rsidR="001E24F1" w:rsidRPr="0EC07213">
        <w:rPr>
          <w:rFonts w:cs="Times New Roman"/>
          <w:sz w:val="20"/>
          <w:szCs w:val="20"/>
        </w:rPr>
        <w:t>: Yes</w:t>
      </w:r>
      <w:r w:rsidR="00BB1B6B" w:rsidRPr="0EC07213">
        <w:rPr>
          <w:rFonts w:cs="Times New Roman"/>
          <w:sz w:val="20"/>
          <w:szCs w:val="20"/>
        </w:rPr>
        <w:t xml:space="preserve"> – if not deductible or not refundable</w:t>
      </w:r>
    </w:p>
    <w:p w14:paraId="62AE8294" w14:textId="34B0ACFB" w:rsidR="003F0E52" w:rsidRPr="0087461A" w:rsidRDefault="003F0E52" w:rsidP="003F0E52">
      <w:pPr>
        <w:spacing w:after="120"/>
        <w:jc w:val="left"/>
        <w:rPr>
          <w:sz w:val="20"/>
          <w:szCs w:val="20"/>
        </w:rPr>
      </w:pPr>
      <w:r w:rsidRPr="0087461A">
        <w:rPr>
          <w:b/>
          <w:sz w:val="20"/>
          <w:szCs w:val="20"/>
        </w:rPr>
        <w:t>Budget flexibility</w:t>
      </w:r>
      <w:r w:rsidRPr="0087461A">
        <w:rPr>
          <w:sz w:val="20"/>
          <w:szCs w:val="20"/>
        </w:rPr>
        <w:t>:</w:t>
      </w:r>
      <w:r w:rsidR="007075AE">
        <w:rPr>
          <w:sz w:val="20"/>
          <w:szCs w:val="20"/>
        </w:rPr>
        <w:t xml:space="preserve"> Yes </w:t>
      </w:r>
      <w:r w:rsidR="007075AE" w:rsidRPr="2FA6B974">
        <w:rPr>
          <w:sz w:val="20"/>
          <w:szCs w:val="20"/>
        </w:rPr>
        <w:t>(</w:t>
      </w:r>
      <w:r w:rsidR="00914854">
        <w:rPr>
          <w:sz w:val="20"/>
          <w:szCs w:val="20"/>
        </w:rPr>
        <w:t>flexibility with conditions</w:t>
      </w:r>
      <w:r w:rsidR="007863EC">
        <w:rPr>
          <w:sz w:val="20"/>
          <w:szCs w:val="20"/>
        </w:rPr>
        <w:t xml:space="preserve">, see </w:t>
      </w:r>
      <w:r w:rsidR="00B01B15">
        <w:rPr>
          <w:sz w:val="20"/>
          <w:szCs w:val="20"/>
        </w:rPr>
        <w:t>art</w:t>
      </w:r>
      <w:r w:rsidR="007863EC">
        <w:rPr>
          <w:sz w:val="20"/>
          <w:szCs w:val="20"/>
        </w:rPr>
        <w:t xml:space="preserve"> 2 in Annex 5</w:t>
      </w:r>
      <w:r w:rsidR="007075AE" w:rsidRPr="2FA6B974">
        <w:rPr>
          <w:sz w:val="20"/>
          <w:szCs w:val="20"/>
        </w:rPr>
        <w:t>)</w:t>
      </w:r>
    </w:p>
    <w:p w14:paraId="5FCF432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4. Reporting, payments and recoveries</w:t>
      </w:r>
    </w:p>
    <w:p w14:paraId="2D4F587A" w14:textId="77777777" w:rsidR="004F4226" w:rsidRPr="0087461A" w:rsidRDefault="004F4226" w:rsidP="004F4226">
      <w:pPr>
        <w:spacing w:after="120"/>
        <w:jc w:val="left"/>
        <w:rPr>
          <w:rFonts w:cs="Times New Roman"/>
          <w:sz w:val="20"/>
          <w:szCs w:val="20"/>
        </w:rPr>
      </w:pPr>
      <w:r w:rsidRPr="0087461A">
        <w:rPr>
          <w:rFonts w:cs="Times New Roman"/>
          <w:b/>
          <w:sz w:val="20"/>
          <w:szCs w:val="20"/>
          <w:u w:val="single"/>
        </w:rPr>
        <w:t>4.1 Continuous reporting</w:t>
      </w:r>
      <w:r w:rsidRPr="0087461A">
        <w:rPr>
          <w:rFonts w:cs="Times New Roman"/>
          <w:b/>
          <w:sz w:val="20"/>
          <w:szCs w:val="20"/>
        </w:rPr>
        <w:t xml:space="preserve"> </w:t>
      </w:r>
      <w:r w:rsidRPr="0087461A">
        <w:rPr>
          <w:rFonts w:cs="Times New Roman"/>
          <w:sz w:val="20"/>
          <w:szCs w:val="20"/>
        </w:rPr>
        <w:t>(art 21)</w:t>
      </w:r>
    </w:p>
    <w:p w14:paraId="1E81F146" w14:textId="52F3BABA" w:rsidR="0087461A" w:rsidRDefault="001E24F1" w:rsidP="004F4226">
      <w:pPr>
        <w:spacing w:after="120"/>
        <w:jc w:val="left"/>
        <w:rPr>
          <w:rFonts w:cs="Times New Roman"/>
          <w:b/>
          <w:sz w:val="20"/>
          <w:szCs w:val="20"/>
          <w:u w:val="single"/>
        </w:rPr>
      </w:pPr>
      <w:r w:rsidRPr="2FA6B974" w:rsidDel="008D1524">
        <w:rPr>
          <w:b/>
          <w:bCs/>
          <w:sz w:val="20"/>
          <w:szCs w:val="20"/>
        </w:rPr>
        <w:t>Deliverables</w:t>
      </w:r>
      <w:r w:rsidRPr="007075AE" w:rsidDel="008D1524">
        <w:rPr>
          <w:b/>
          <w:bCs/>
          <w:sz w:val="20"/>
          <w:szCs w:val="20"/>
        </w:rPr>
        <w:t>:</w:t>
      </w:r>
      <w:r w:rsidR="007075AE" w:rsidDel="008D1524">
        <w:rPr>
          <w:b/>
          <w:bCs/>
          <w:sz w:val="20"/>
          <w:szCs w:val="20"/>
        </w:rPr>
        <w:t xml:space="preserve"> </w:t>
      </w:r>
      <w:r w:rsidR="00761978" w:rsidRPr="004E2890">
        <w:rPr>
          <w:rFonts w:eastAsia="Times New Roman"/>
          <w:i/>
          <w:color w:val="4AA55B"/>
          <w:sz w:val="20"/>
          <w:szCs w:val="24"/>
          <w:lang w:val="en-US"/>
        </w:rPr>
        <w:t>[</w:t>
      </w:r>
      <w:r w:rsidR="000040D4">
        <w:rPr>
          <w:rFonts w:eastAsia="Times New Roman"/>
          <w:i/>
          <w:color w:val="4AA55B"/>
          <w:sz w:val="20"/>
          <w:szCs w:val="24"/>
          <w:lang w:val="en-US"/>
        </w:rPr>
        <w:t xml:space="preserve">Option </w:t>
      </w:r>
      <w:r w:rsidR="009B4E3F">
        <w:rPr>
          <w:rFonts w:eastAsia="Times New Roman"/>
          <w:i/>
          <w:color w:val="4AA55B"/>
          <w:sz w:val="20"/>
          <w:szCs w:val="24"/>
          <w:lang w:val="en-US"/>
        </w:rPr>
        <w:t>if</w:t>
      </w:r>
      <w:r w:rsidR="000040D4" w:rsidRPr="008561FF">
        <w:rPr>
          <w:rFonts w:eastAsia="Times New Roman"/>
          <w:i/>
          <w:color w:val="4AA55B"/>
          <w:sz w:val="20"/>
          <w:szCs w:val="24"/>
          <w:lang w:val="en-US"/>
        </w:rPr>
        <w:t xml:space="preserve"> </w:t>
      </w:r>
      <w:r w:rsidR="000040D4">
        <w:rPr>
          <w:rFonts w:eastAsia="Times New Roman"/>
          <w:i/>
          <w:color w:val="4AA55B"/>
          <w:sz w:val="20"/>
          <w:szCs w:val="24"/>
          <w:lang w:val="en-US"/>
        </w:rPr>
        <w:t>no progress report(s)</w:t>
      </w:r>
      <w:r w:rsidR="004E2890">
        <w:rPr>
          <w:b/>
          <w:bCs/>
          <w:sz w:val="20"/>
          <w:szCs w:val="20"/>
          <w:lang w:val="en-US"/>
        </w:rPr>
        <w:t xml:space="preserve">: </w:t>
      </w:r>
      <w:r w:rsidR="007075AE" w:rsidRPr="007075AE">
        <w:rPr>
          <w:bCs/>
          <w:sz w:val="20"/>
          <w:szCs w:val="20"/>
        </w:rPr>
        <w:t>No</w:t>
      </w:r>
      <w:r w:rsidR="00991741">
        <w:rPr>
          <w:bCs/>
          <w:sz w:val="20"/>
          <w:szCs w:val="20"/>
        </w:rPr>
        <w:t>]</w:t>
      </w:r>
      <w:r w:rsidR="000040D4">
        <w:rPr>
          <w:bCs/>
          <w:sz w:val="20"/>
          <w:szCs w:val="20"/>
        </w:rPr>
        <w:t xml:space="preserve"> </w:t>
      </w:r>
      <w:r w:rsidR="00761978" w:rsidRPr="004E2890">
        <w:rPr>
          <w:rFonts w:eastAsia="Times New Roman"/>
          <w:i/>
          <w:color w:val="4AA55B"/>
          <w:sz w:val="20"/>
          <w:szCs w:val="24"/>
          <w:lang w:val="en-US"/>
        </w:rPr>
        <w:t>[</w:t>
      </w:r>
      <w:r w:rsidR="000040D4">
        <w:rPr>
          <w:rFonts w:eastAsia="Times New Roman"/>
          <w:i/>
          <w:color w:val="4AA55B"/>
          <w:sz w:val="20"/>
          <w:szCs w:val="24"/>
          <w:lang w:val="en-US"/>
        </w:rPr>
        <w:t xml:space="preserve">Option </w:t>
      </w:r>
      <w:r w:rsidR="009B4E3F">
        <w:rPr>
          <w:rFonts w:eastAsia="Times New Roman"/>
          <w:i/>
          <w:color w:val="4AA55B"/>
          <w:sz w:val="20"/>
          <w:szCs w:val="24"/>
          <w:lang w:val="en-US"/>
        </w:rPr>
        <w:t>if</w:t>
      </w:r>
      <w:r w:rsidR="000040D4">
        <w:rPr>
          <w:rFonts w:eastAsia="Times New Roman"/>
          <w:i/>
          <w:color w:val="4AA55B"/>
          <w:sz w:val="20"/>
          <w:szCs w:val="24"/>
          <w:lang w:val="en-US"/>
        </w:rPr>
        <w:t xml:space="preserve"> progress report(s)</w:t>
      </w:r>
      <w:r w:rsidR="004E2890">
        <w:rPr>
          <w:rFonts w:eastAsia="Times New Roman"/>
          <w:i/>
          <w:color w:val="4AA55B"/>
          <w:sz w:val="20"/>
          <w:szCs w:val="24"/>
          <w:lang w:val="en-US"/>
        </w:rPr>
        <w:t xml:space="preserve">: </w:t>
      </w:r>
      <w:r w:rsidR="00991741">
        <w:rPr>
          <w:bCs/>
          <w:sz w:val="20"/>
          <w:szCs w:val="20"/>
        </w:rPr>
        <w:t>Yes]</w:t>
      </w:r>
    </w:p>
    <w:p w14:paraId="7A11C206"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4.2 Periodic reporting and payments </w:t>
      </w:r>
    </w:p>
    <w:p w14:paraId="380D604A" w14:textId="67A4E09B"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schedule </w:t>
      </w:r>
      <w:r w:rsidRPr="0087461A">
        <w:rPr>
          <w:rFonts w:cs="Times New Roman"/>
          <w:sz w:val="20"/>
          <w:szCs w:val="20"/>
        </w:rPr>
        <w:t>(art 21, 22)</w:t>
      </w:r>
      <w:r w:rsidRPr="0087461A">
        <w:rPr>
          <w:rFonts w:cs="Times New Roman"/>
          <w:b/>
          <w:sz w:val="20"/>
          <w:szCs w:val="20"/>
        </w:rPr>
        <w:t>:</w:t>
      </w:r>
    </w:p>
    <w:p w14:paraId="3B499411" w14:textId="14C3309D" w:rsidR="00F82E70" w:rsidRDefault="00F82E70" w:rsidP="004F4226">
      <w:pPr>
        <w:spacing w:after="120"/>
        <w:jc w:val="left"/>
        <w:rPr>
          <w:rFonts w:cs="Times New Roman"/>
          <w:b/>
          <w:sz w:val="20"/>
          <w:szCs w:val="20"/>
        </w:rPr>
      </w:pP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00355A93">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Payments</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00713F3C">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02BB4FC2"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w:t>
            </w:r>
            <w:r w:rsidR="00542E97">
              <w:rPr>
                <w:rStyle w:val="FootnoteReference"/>
                <w:b/>
                <w:szCs w:val="16"/>
                <w:lang w:val="en-US"/>
              </w:rPr>
              <w:footnoteReference w:id="4"/>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 (time to pay)</w:t>
            </w:r>
          </w:p>
        </w:tc>
      </w:tr>
      <w:tr w:rsidR="00355A93" w:rsidRPr="0087461A" w14:paraId="21334EC0" w14:textId="77777777" w:rsidTr="00E1119D">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lang w:val="en-US"/>
              </w:rPr>
            </w:pPr>
            <w:r w:rsidRPr="000E5B21">
              <w:rPr>
                <w:rFonts w:cs="Times New Roman"/>
                <w:b/>
                <w:sz w:val="16"/>
                <w:szCs w:val="16"/>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lang w:val="en-US"/>
              </w:rPr>
            </w:pPr>
            <w:r>
              <w:rPr>
                <w:rFonts w:cs="Times New Roman"/>
                <w:b/>
                <w:sz w:val="16"/>
                <w:szCs w:val="16"/>
                <w:lang w:val="en-US"/>
              </w:rPr>
              <w:t>Date from</w:t>
            </w:r>
            <w:r w:rsidRPr="000E5B21">
              <w:rPr>
                <w:rFonts w:cs="Times New Roman"/>
                <w:b/>
                <w:spacing w:val="-7"/>
                <w:sz w:val="16"/>
                <w:szCs w:val="16"/>
                <w:lang w:val="en-US"/>
              </w:rPr>
              <w:t xml:space="preserve">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lang w:val="en-US"/>
              </w:rPr>
            </w:pPr>
            <w:r>
              <w:rPr>
                <w:rFonts w:cs="Times New Roman"/>
                <w:b/>
                <w:sz w:val="16"/>
                <w:szCs w:val="16"/>
                <w:lang w:val="en-US"/>
              </w:rPr>
              <w:t>Date</w:t>
            </w:r>
            <w:r w:rsidRPr="000E5B21">
              <w:rPr>
                <w:rFonts w:cs="Times New Roman"/>
                <w:b/>
                <w:spacing w:val="-5"/>
                <w:sz w:val="16"/>
                <w:szCs w:val="16"/>
                <w:lang w:val="en-US"/>
              </w:rPr>
              <w:t xml:space="preserve"> </w:t>
            </w:r>
            <w:r w:rsidR="00355A93" w:rsidRPr="000E5B21">
              <w:rPr>
                <w:rFonts w:cs="Times New Roman"/>
                <w:b/>
                <w:spacing w:val="-9"/>
                <w:sz w:val="16"/>
                <w:szCs w:val="16"/>
                <w:lang w:val="en-US"/>
              </w:rPr>
              <w:t>t</w:t>
            </w:r>
            <w:r w:rsidR="00355A93" w:rsidRPr="000E5B21">
              <w:rPr>
                <w:rFonts w:cs="Times New Roman"/>
                <w:b/>
                <w:spacing w:val="-8"/>
                <w:sz w:val="16"/>
                <w:szCs w:val="16"/>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000E5B21">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Pre</w:t>
            </w:r>
            <w:r w:rsidR="005A132B" w:rsidRPr="000E5B21">
              <w:rPr>
                <w:rFonts w:cs="Times New Roman"/>
                <w:sz w:val="16"/>
                <w:szCs w:val="16"/>
                <w:lang w:val="en-US"/>
              </w:rPr>
              <w:t>-</w:t>
            </w:r>
            <w:r w:rsidRPr="000E5B21">
              <w:rPr>
                <w:rFonts w:cs="Times New Roman"/>
                <w:sz w:val="16"/>
                <w:szCs w:val="16"/>
                <w:lang w:val="en-US"/>
              </w:rPr>
              <w:t>financing</w:t>
            </w:r>
            <w:r w:rsidR="00934559" w:rsidRPr="000E5B21">
              <w:rPr>
                <w:rFonts w:cs="Times New Roman"/>
                <w:sz w:val="16"/>
                <w:szCs w:val="16"/>
                <w:lang w:val="en-US"/>
              </w:rPr>
              <w:t xml:space="preserv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351CB364" w:rsidR="00045945" w:rsidRPr="000E5B21" w:rsidRDefault="00045945" w:rsidP="003C480D">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w:t>
            </w:r>
            <w:r w:rsidRPr="000E5B21">
              <w:rPr>
                <w:rFonts w:cs="Times New Roman"/>
                <w:i/>
                <w:sz w:val="16"/>
                <w:szCs w:val="16"/>
                <w:lang w:val="en-US"/>
              </w:rPr>
              <w:t>one pre</w:t>
            </w:r>
            <w:r w:rsidR="005A132B" w:rsidRPr="000E5B21">
              <w:rPr>
                <w:rFonts w:cs="Times New Roman"/>
                <w:i/>
                <w:sz w:val="16"/>
                <w:szCs w:val="16"/>
                <w:lang w:val="en-US"/>
              </w:rPr>
              <w:t>-</w:t>
            </w:r>
            <w:r w:rsidRPr="000E5B21">
              <w:rPr>
                <w:rFonts w:cs="Times New Roman"/>
                <w:i/>
                <w:sz w:val="16"/>
                <w:szCs w:val="16"/>
                <w:lang w:val="en-US"/>
              </w:rPr>
              <w:t>financing in one instalment</w:t>
            </w:r>
            <w:r w:rsidR="00667DB2" w:rsidRPr="000E5B21">
              <w:rPr>
                <w:rFonts w:cs="Times New Roman"/>
                <w:sz w:val="16"/>
                <w:szCs w:val="16"/>
                <w:lang w:val="en-US"/>
              </w:rPr>
              <w:t>]</w:t>
            </w:r>
            <w:r w:rsidRPr="000E5B21">
              <w:rPr>
                <w:rFonts w:cs="Times New Roman"/>
                <w:sz w:val="16"/>
                <w:szCs w:val="16"/>
                <w:lang w:val="en-US"/>
              </w:rPr>
              <w:t xml:space="preserve"> 30 days, either from the entry into force of the Agreement or from the receipt of the pre</w:t>
            </w:r>
            <w:r w:rsidR="000D6798">
              <w:rPr>
                <w:rFonts w:cs="Times New Roman"/>
                <w:sz w:val="16"/>
                <w:szCs w:val="16"/>
                <w:lang w:val="en-US"/>
              </w:rPr>
              <w:t>-</w:t>
            </w:r>
            <w:r w:rsidRPr="000E5B21">
              <w:rPr>
                <w:rFonts w:cs="Times New Roman"/>
                <w:sz w:val="16"/>
                <w:szCs w:val="16"/>
                <w:lang w:val="en-US"/>
              </w:rPr>
              <w:t>financing guarantee, whichever is the latest</w:t>
            </w:r>
            <w:r w:rsidR="0046588E" w:rsidRPr="000E5B21">
              <w:rPr>
                <w:rFonts w:cs="Times New Roman"/>
                <w:sz w:val="16"/>
                <w:szCs w:val="16"/>
                <w:lang w:val="en-US"/>
              </w:rPr>
              <w:t>]</w:t>
            </w:r>
          </w:p>
          <w:p w14:paraId="41F8726D" w14:textId="4E6EB842" w:rsidR="00045945" w:rsidRPr="000E5B21" w:rsidRDefault="00045945" w:rsidP="00045945">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w:t>
            </w:r>
            <w:r w:rsidRPr="000E5B21">
              <w:rPr>
                <w:rFonts w:cs="Times New Roman"/>
                <w:i/>
                <w:sz w:val="16"/>
                <w:szCs w:val="16"/>
                <w:lang w:val="en-US"/>
              </w:rPr>
              <w:t>one pre</w:t>
            </w:r>
            <w:r w:rsidR="005A132B" w:rsidRPr="000E5B21">
              <w:rPr>
                <w:rFonts w:cs="Times New Roman"/>
                <w:i/>
                <w:sz w:val="16"/>
                <w:szCs w:val="16"/>
                <w:lang w:val="en-US"/>
              </w:rPr>
              <w:t>-</w:t>
            </w:r>
            <w:r w:rsidRPr="000E5B21">
              <w:rPr>
                <w:rFonts w:cs="Times New Roman"/>
                <w:i/>
                <w:sz w:val="16"/>
                <w:szCs w:val="16"/>
                <w:lang w:val="en-US"/>
              </w:rPr>
              <w:t>financing in two instalment</w:t>
            </w:r>
            <w:r w:rsidR="00107D05" w:rsidRPr="000E5B21">
              <w:rPr>
                <w:rFonts w:cs="Times New Roman"/>
                <w:i/>
                <w:sz w:val="16"/>
                <w:szCs w:val="16"/>
                <w:lang w:val="en-US"/>
              </w:rPr>
              <w:t>s</w:t>
            </w:r>
            <w:r w:rsidRPr="000E5B21">
              <w:rPr>
                <w:rFonts w:cs="Times New Roman"/>
                <w:sz w:val="16"/>
                <w:szCs w:val="16"/>
                <w:lang w:val="en-US"/>
              </w:rPr>
              <w:t xml:space="preserve"> – First instalment: 30 days, either from the entry into force of the Agreement or from the receipt of the pre-financing guarantee, whichever is the latest </w:t>
            </w:r>
          </w:p>
          <w:p w14:paraId="03F2AE1A" w14:textId="5D5376B7" w:rsidR="00355A93" w:rsidRPr="000E5B21" w:rsidRDefault="00045945" w:rsidP="00107D05">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Second instalment</w:t>
            </w:r>
            <w:r w:rsidR="00A53EA0" w:rsidRPr="000E5B21">
              <w:rPr>
                <w:rFonts w:cs="Times New Roman"/>
                <w:sz w:val="16"/>
                <w:szCs w:val="16"/>
                <w:lang w:val="en-US"/>
              </w:rPr>
              <w:t xml:space="preserve"> </w:t>
            </w:r>
            <w:r w:rsidRPr="000E5B21">
              <w:rPr>
                <w:rFonts w:cs="Times New Roman"/>
                <w:sz w:val="16"/>
                <w:szCs w:val="16"/>
                <w:lang w:val="en-US"/>
              </w:rPr>
              <w:t>- By [NA insert date] ]</w:t>
            </w:r>
          </w:p>
        </w:tc>
      </w:tr>
      <w:tr w:rsidR="00355A93" w:rsidRPr="0087461A" w14:paraId="3E2F1131" w14:textId="77777777" w:rsidTr="00840241">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123444E8" w:rsidR="00355A93" w:rsidRPr="000E5B21" w:rsidRDefault="00355A93" w:rsidP="006D27AC">
            <w:pPr>
              <w:widowControl w:val="0"/>
              <w:spacing w:before="120" w:after="120" w:line="276" w:lineRule="auto"/>
              <w:jc w:val="center"/>
              <w:rPr>
                <w:rFonts w:cs="Times New Roman"/>
                <w:sz w:val="16"/>
                <w:szCs w:val="16"/>
                <w:lang w:val="en-US"/>
              </w:rPr>
            </w:pPr>
            <w:r w:rsidRPr="000E5B21">
              <w:rPr>
                <w:rFonts w:cs="Times New Roman"/>
                <w:sz w:val="16"/>
                <w:szCs w:val="16"/>
                <w:lang w:val="en-US"/>
              </w:rPr>
              <w:lastRenderedPageBreak/>
              <w:t>[</w:t>
            </w:r>
            <w:r w:rsidR="006D27AC" w:rsidRPr="000E5B21">
              <w:rPr>
                <w:rFonts w:cs="Times New Roman"/>
                <w:sz w:val="16"/>
                <w:szCs w:val="16"/>
                <w:highlight w:val="lightGray"/>
                <w:lang w:val="en-US"/>
              </w:rPr>
              <w:t>1</w:t>
            </w:r>
            <w:r w:rsidR="006D27AC" w:rsidRPr="000E5B21">
              <w:rPr>
                <w:rFonts w:cs="Times New Roman"/>
                <w:sz w:val="16"/>
                <w:szCs w:val="16"/>
                <w:lang w:val="en-US"/>
              </w:rPr>
              <w:t xml:space="preserve">] </w:t>
            </w:r>
            <w:r w:rsidRPr="000E5B21">
              <w:rPr>
                <w:rFonts w:eastAsia="Times New Roman" w:cs="Times New Roman"/>
                <w:i/>
                <w:color w:val="4AA55B"/>
                <w:sz w:val="16"/>
                <w:szCs w:val="16"/>
                <w:lang w:val="en-US"/>
              </w:rPr>
              <w:t>optional</w:t>
            </w:r>
            <w:r w:rsidR="00320AD8" w:rsidRPr="000E5B21">
              <w:rPr>
                <w:rFonts w:eastAsia="Times New Roman" w:cs="Times New Roman"/>
                <w:i/>
                <w:color w:val="4AA55B"/>
                <w:sz w:val="16"/>
                <w:szCs w:val="16"/>
                <w:lang w:val="en-US"/>
              </w:rPr>
              <w:t xml:space="preserve"> if</w:t>
            </w:r>
            <w:r w:rsidR="00320AD8" w:rsidRPr="000E5B21">
              <w:rPr>
                <w:rFonts w:cs="Times New Roman"/>
                <w:sz w:val="16"/>
                <w:szCs w:val="16"/>
                <w:lang w:val="en-US"/>
              </w:rPr>
              <w:t xml:space="preserve"> </w:t>
            </w:r>
            <w:r w:rsidR="006D27AC" w:rsidRPr="000E5B21">
              <w:rPr>
                <w:rFonts w:eastAsia="Times New Roman" w:cs="Times New Roman"/>
                <w:i/>
                <w:color w:val="4AA55B"/>
                <w:sz w:val="16"/>
                <w:szCs w:val="16"/>
                <w:lang w:val="en-US"/>
              </w:rPr>
              <w:t>second pre-financing</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554BD7EF" w:rsidR="00355A93" w:rsidRPr="000E5B21" w:rsidRDefault="00840241" w:rsidP="00355A93">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w:t>
            </w:r>
            <w:r w:rsidR="005437BA" w:rsidRPr="000E5B21">
              <w:rPr>
                <w:rFonts w:cs="Times New Roman"/>
                <w:sz w:val="16"/>
                <w:szCs w:val="16"/>
                <w:highlight w:val="lightGray"/>
                <w:lang w:val="en-US"/>
              </w:rPr>
              <w:t>dd/mm/</w:t>
            </w:r>
            <w:proofErr w:type="spellStart"/>
            <w:r w:rsidR="005437BA" w:rsidRPr="000E5B21">
              <w:rPr>
                <w:rFonts w:cs="Times New Roman"/>
                <w:sz w:val="16"/>
                <w:szCs w:val="16"/>
                <w:highlight w:val="lightGray"/>
                <w:lang w:val="en-US"/>
              </w:rPr>
              <w:t>yy</w:t>
            </w:r>
            <w:r w:rsidRPr="000E5B21">
              <w:rPr>
                <w:rFonts w:cs="Times New Roman"/>
                <w:sz w:val="16"/>
                <w:szCs w:val="16"/>
                <w:highlight w:val="lightGray"/>
                <w:lang w:val="en-US"/>
              </w:rPr>
              <w:t>y</w:t>
            </w:r>
            <w:r w:rsidR="005437BA" w:rsidRPr="000E5B21">
              <w:rPr>
                <w:rFonts w:cs="Times New Roman"/>
                <w:sz w:val="16"/>
                <w:szCs w:val="16"/>
                <w:highlight w:val="lightGray"/>
                <w:lang w:val="en-US"/>
              </w:rPr>
              <w:t>y</w:t>
            </w:r>
            <w:proofErr w:type="spellEnd"/>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578E0701" w:rsidR="00355A93" w:rsidRPr="000E5B21" w:rsidRDefault="00840241" w:rsidP="00355A93">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1FB11766" w:rsidR="00355A93" w:rsidRPr="000E5B21" w:rsidRDefault="00EA4DAE" w:rsidP="000C1D59">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 xml:space="preserve">Periodic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1DDD91DA" w:rsidR="00355A93"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00C25E21" w:rsidRPr="000E5B21">
              <w:rPr>
                <w:rFonts w:cs="Times New Roman"/>
                <w:sz w:val="16"/>
                <w:szCs w:val="16"/>
                <w:lang w:val="en-US"/>
              </w:rPr>
              <w:t>6</w:t>
            </w:r>
            <w:r w:rsidR="00725D73" w:rsidRPr="000E5B21">
              <w:rPr>
                <w:rFonts w:cs="Times New Roman"/>
                <w:sz w:val="16"/>
                <w:szCs w:val="16"/>
                <w:lang w:val="en-US"/>
              </w:rPr>
              <w:t>0</w:t>
            </w:r>
            <w:r w:rsidR="00542E97">
              <w:rPr>
                <w:rFonts w:cs="Times New Roman"/>
                <w:sz w:val="16"/>
                <w:szCs w:val="16"/>
                <w:lang w:val="en-US"/>
              </w:rPr>
              <w:t>]</w:t>
            </w:r>
            <w:r w:rsidR="004F5B5B" w:rsidRPr="000E5B21">
              <w:rPr>
                <w:rFonts w:cs="Times New Roman"/>
                <w:sz w:val="16"/>
                <w:szCs w:val="16"/>
                <w:lang w:val="en-US"/>
              </w:rPr>
              <w:t xml:space="preserve"> </w:t>
            </w:r>
            <w:r w:rsidR="00355A93" w:rsidRPr="000E5B21">
              <w:rPr>
                <w:rFonts w:cs="Times New Roman"/>
                <w:sz w:val="16"/>
                <w:szCs w:val="16"/>
                <w:lang w:val="en-US"/>
              </w:rPr>
              <w:t>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Second p</w:t>
            </w:r>
            <w:r w:rsidR="00725D73" w:rsidRPr="000E5B21">
              <w:rPr>
                <w:rFonts w:cs="Times New Roman"/>
                <w:sz w:val="16"/>
                <w:szCs w:val="16"/>
                <w:lang w:val="en-US"/>
              </w:rPr>
              <w:t>re</w:t>
            </w:r>
            <w:r w:rsidR="005A132B" w:rsidRPr="000E5B21">
              <w:rPr>
                <w:rFonts w:cs="Times New Roman"/>
                <w:sz w:val="16"/>
                <w:szCs w:val="16"/>
                <w:lang w:val="en-US"/>
              </w:rPr>
              <w:t>-</w:t>
            </w:r>
            <w:r w:rsidR="00725D73" w:rsidRPr="000E5B21">
              <w:rPr>
                <w:rFonts w:cs="Times New Roman"/>
                <w:sz w:val="16"/>
                <w:szCs w:val="16"/>
                <w:lang w:val="en-US"/>
              </w:rPr>
              <w:t xml:space="preserve">financing,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8002CA" w14:textId="057C5CCC" w:rsidR="00725D73" w:rsidRPr="000E5B21" w:rsidRDefault="00C25E21" w:rsidP="00725D73">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w:t>
            </w:r>
            <w:r w:rsidR="00725D73" w:rsidRPr="000E5B21">
              <w:rPr>
                <w:rFonts w:cs="Times New Roman"/>
                <w:sz w:val="16"/>
                <w:szCs w:val="16"/>
                <w:lang w:val="en-US"/>
              </w:rPr>
              <w:t>0 days</w:t>
            </w:r>
            <w:r w:rsidR="005442C3">
              <w:rPr>
                <w:rFonts w:cs="Times New Roman"/>
                <w:sz w:val="16"/>
                <w:szCs w:val="16"/>
                <w:lang w:val="en-US"/>
              </w:rPr>
              <w:t xml:space="preserve"> from receiving the periodic report</w:t>
            </w:r>
          </w:p>
          <w:p w14:paraId="6DE67BFA" w14:textId="77777777" w:rsidR="00355A93" w:rsidRPr="000E5B21" w:rsidRDefault="00355A93" w:rsidP="00AD1D93">
            <w:pPr>
              <w:widowControl w:val="0"/>
              <w:spacing w:before="120" w:after="120" w:line="276" w:lineRule="auto"/>
              <w:ind w:left="60"/>
              <w:jc w:val="center"/>
              <w:rPr>
                <w:rFonts w:cs="Times New Roman"/>
                <w:sz w:val="16"/>
                <w:szCs w:val="16"/>
                <w:highlight w:val="yellow"/>
                <w:lang w:val="en-US"/>
              </w:rPr>
            </w:pPr>
          </w:p>
        </w:tc>
      </w:tr>
      <w:tr w:rsidR="00EB0375" w:rsidRPr="0087461A" w14:paraId="743001B2" w14:textId="77777777" w:rsidTr="00B01B15">
        <w:trPr>
          <w:trHeight w:hRule="exact" w:val="1311"/>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744F5E9" w14:textId="4627AD74" w:rsidR="00EB0375" w:rsidRPr="000E5B21" w:rsidRDefault="00EB0375" w:rsidP="00EB037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Pr="000E5B21">
              <w:rPr>
                <w:rFonts w:cs="Times New Roman"/>
                <w:sz w:val="16"/>
                <w:szCs w:val="16"/>
                <w:highlight w:val="lightGray"/>
                <w:lang w:val="en-US"/>
              </w:rPr>
              <w:t>2</w:t>
            </w:r>
            <w:r w:rsidRPr="000E5B21">
              <w:rPr>
                <w:rFonts w:cs="Times New Roman"/>
                <w:sz w:val="16"/>
                <w:szCs w:val="16"/>
                <w:lang w:val="en-US"/>
              </w:rPr>
              <w:t xml:space="preserve">] </w:t>
            </w:r>
            <w:r w:rsidRPr="005C1A33">
              <w:rPr>
                <w:rFonts w:eastAsia="Times New Roman" w:cs="Times New Roman"/>
                <w:i/>
                <w:color w:val="4AA55B"/>
                <w:sz w:val="16"/>
                <w:szCs w:val="16"/>
                <w:lang w:val="en-US"/>
              </w:rPr>
              <w:t>optional if third pre-financing</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B9ADCF1" w14:textId="7AAD9181" w:rsidR="00EB0375" w:rsidRPr="000E5B21" w:rsidRDefault="00EB0375" w:rsidP="00EB0375">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1AAF3D" w14:textId="07244020" w:rsidR="00EB0375" w:rsidRPr="000E5B21" w:rsidRDefault="00EB0375" w:rsidP="00EB0375">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C19F03" w14:textId="418A435F"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Periodic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7FE067E" w14:textId="67656515"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Pr="000E5B21">
              <w:rPr>
                <w:rFonts w:cs="Times New Roman"/>
                <w:sz w:val="16"/>
                <w:szCs w:val="16"/>
                <w:lang w:val="en-US"/>
              </w:rPr>
              <w:t>60</w:t>
            </w:r>
            <w:r w:rsidR="00542E97">
              <w:rPr>
                <w:rFonts w:cs="Times New Roman"/>
                <w:sz w:val="16"/>
                <w:szCs w:val="16"/>
                <w:lang w:val="en-US"/>
              </w:rPr>
              <w:t>]</w:t>
            </w:r>
            <w:r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74BBF6E" w14:textId="6DFFE35F"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Third pre-financing,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633DB62" w14:textId="7D04AC06" w:rsidR="00EB0375" w:rsidRPr="000E5B21" w:rsidRDefault="00EB0375" w:rsidP="00EB0375">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60 days</w:t>
            </w:r>
            <w:r w:rsidR="005442C3">
              <w:rPr>
                <w:rFonts w:cs="Times New Roman"/>
                <w:sz w:val="16"/>
                <w:szCs w:val="16"/>
                <w:lang w:val="en-US"/>
              </w:rPr>
              <w:t xml:space="preserve"> from receiving the periodic report</w:t>
            </w:r>
          </w:p>
          <w:p w14:paraId="7FFBA684" w14:textId="5EA2801E" w:rsidR="00EB0375" w:rsidRPr="000E5B21" w:rsidRDefault="00EB0375" w:rsidP="00EB0375">
            <w:pPr>
              <w:widowControl w:val="0"/>
              <w:spacing w:before="120" w:after="0" w:line="276" w:lineRule="auto"/>
              <w:ind w:left="60"/>
              <w:jc w:val="center"/>
              <w:rPr>
                <w:rFonts w:cs="Times New Roman"/>
                <w:sz w:val="16"/>
                <w:szCs w:val="16"/>
                <w:lang w:val="en-US"/>
              </w:rPr>
            </w:pPr>
          </w:p>
        </w:tc>
      </w:tr>
      <w:tr w:rsidR="00EB0375" w:rsidRPr="0087461A" w14:paraId="163DDD38" w14:textId="77777777" w:rsidTr="00B01B15">
        <w:trPr>
          <w:trHeight w:hRule="exact" w:val="1415"/>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D932F2" w14:textId="254A0B5E" w:rsidR="00EB0375" w:rsidRPr="000E5B21" w:rsidRDefault="00EB0375" w:rsidP="00EB0375">
            <w:pPr>
              <w:widowControl w:val="0"/>
              <w:spacing w:before="120" w:after="120" w:line="276" w:lineRule="auto"/>
              <w:jc w:val="center"/>
              <w:rPr>
                <w:rFonts w:eastAsia="Times New Roman" w:cs="Times New Roman"/>
                <w:i/>
                <w:color w:val="4AA55B"/>
                <w:sz w:val="16"/>
                <w:szCs w:val="16"/>
                <w:lang w:val="en-US"/>
              </w:rPr>
            </w:pPr>
            <w:r w:rsidRPr="000E5B21">
              <w:rPr>
                <w:rFonts w:cs="Times New Roman"/>
                <w:sz w:val="16"/>
                <w:szCs w:val="16"/>
                <w:highlight w:val="lightGray"/>
                <w:lang w:val="en-US"/>
              </w:rPr>
              <w:t>[3</w:t>
            </w:r>
            <w:r w:rsidRPr="000E5B21">
              <w:rPr>
                <w:rFonts w:eastAsia="Times New Roman" w:cs="Times New Roman"/>
                <w:i/>
                <w:color w:val="4AA55B"/>
                <w:sz w:val="16"/>
                <w:szCs w:val="16"/>
                <w:lang w:val="en-US"/>
              </w:rPr>
              <w:t xml:space="preserve">] optional if progress report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78434F2" w14:textId="79F331AE" w:rsidR="00EB0375" w:rsidRPr="000E5B21" w:rsidRDefault="00EB0375" w:rsidP="00EB0375">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5F0093F" w14:textId="089684E9" w:rsidR="00EB0375" w:rsidRPr="000E5B21" w:rsidRDefault="00EB0375" w:rsidP="00EB0375">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9F8DDA" w14:textId="09625235"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 xml:space="preserve">Progress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811C77A" w14:textId="5D511FF1"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Pr="000E5B21">
              <w:rPr>
                <w:rFonts w:cs="Times New Roman"/>
                <w:sz w:val="16"/>
                <w:szCs w:val="16"/>
                <w:lang w:val="en-US"/>
              </w:rPr>
              <w:t>60</w:t>
            </w:r>
            <w:r w:rsidR="00542E97">
              <w:rPr>
                <w:rFonts w:cs="Times New Roman"/>
                <w:sz w:val="16"/>
                <w:szCs w:val="16"/>
                <w:lang w:val="en-US"/>
              </w:rPr>
              <w:t>]</w:t>
            </w:r>
            <w:r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1E60B9" w14:textId="5C471D6B"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Not applicable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1716509" w14:textId="1B9E5C5D" w:rsidR="00EB0375" w:rsidRPr="000E5B21" w:rsidRDefault="00EB0375" w:rsidP="00EB0375">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Not applicable</w:t>
            </w:r>
          </w:p>
        </w:tc>
      </w:tr>
      <w:tr w:rsidR="00EB0375" w:rsidRPr="0087461A" w14:paraId="1BC2AB8A" w14:textId="77777777" w:rsidTr="00B01B15">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26AE1FA8" w:rsidR="00EB0375" w:rsidRPr="000E5B21" w:rsidRDefault="00EB0375" w:rsidP="00EB037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Pr="000E5B21">
              <w:rPr>
                <w:rFonts w:cs="Times New Roman"/>
                <w:sz w:val="16"/>
                <w:szCs w:val="16"/>
                <w:highlight w:val="lightGray"/>
                <w:lang w:val="en-US"/>
              </w:rPr>
              <w:t>4</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1F34D618" w:rsidR="00EB0375" w:rsidRPr="000E5B21" w:rsidRDefault="00EB0375" w:rsidP="00EB0375">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r w:rsidR="00E1119D">
              <w:rPr>
                <w:rFonts w:cs="Times New Roman"/>
                <w:sz w:val="16"/>
                <w:szCs w:val="16"/>
                <w:highlight w:val="lightGray"/>
                <w:lang w:val="en-US"/>
              </w:rPr>
              <w:t>start</w:t>
            </w:r>
            <w:proofErr w:type="spellEnd"/>
            <w:r w:rsidR="00E1119D">
              <w:rPr>
                <w:rFonts w:cs="Times New Roman"/>
                <w:sz w:val="16"/>
                <w:szCs w:val="16"/>
                <w:highlight w:val="lightGray"/>
                <w:lang w:val="en-US"/>
              </w:rPr>
              <w:t xml:space="preserve"> date</w:t>
            </w:r>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488AA7BD" w:rsidR="00EB0375" w:rsidRPr="000E5B21" w:rsidRDefault="00EB0375" w:rsidP="00EB0375">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r w:rsidR="00B01B15">
              <w:rPr>
                <w:rFonts w:cs="Times New Roman"/>
                <w:sz w:val="16"/>
                <w:szCs w:val="16"/>
                <w:highlight w:val="lightGray"/>
                <w:lang w:val="en-US"/>
              </w:rPr>
              <w:t>end</w:t>
            </w:r>
            <w:proofErr w:type="spellEnd"/>
            <w:r w:rsidR="00B01B15">
              <w:rPr>
                <w:rFonts w:cs="Times New Roman"/>
                <w:sz w:val="16"/>
                <w:szCs w:val="16"/>
                <w:highlight w:val="lightGray"/>
                <w:lang w:val="en-US"/>
              </w:rPr>
              <w:t xml:space="preserve"> date</w:t>
            </w:r>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4CC0E7AD"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Pr="000E5B21">
              <w:rPr>
                <w:rFonts w:cs="Times New Roman"/>
                <w:sz w:val="16"/>
                <w:szCs w:val="16"/>
                <w:lang w:val="en-US"/>
              </w:rPr>
              <w:t>60</w:t>
            </w:r>
            <w:r w:rsidR="00542E97">
              <w:rPr>
                <w:rFonts w:cs="Times New Roman"/>
                <w:sz w:val="16"/>
                <w:szCs w:val="16"/>
                <w:lang w:val="en-US"/>
              </w:rPr>
              <w:t>]</w:t>
            </w:r>
            <w:r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lang w:val="en-US"/>
              </w:rPr>
            </w:pPr>
            <w:r w:rsidRPr="000E5B21">
              <w:rPr>
                <w:rFonts w:eastAsia="Calibri" w:cs="Times New Roman"/>
                <w:sz w:val="16"/>
                <w:szCs w:val="16"/>
                <w:lang w:val="en-US"/>
              </w:rPr>
              <w:t>60</w:t>
            </w:r>
            <w:r w:rsidRPr="000E5B21">
              <w:rPr>
                <w:rFonts w:cs="Times New Roman"/>
                <w:color w:val="FF0000"/>
                <w:sz w:val="16"/>
                <w:szCs w:val="16"/>
                <w:lang w:val="en-US"/>
              </w:rPr>
              <w:t xml:space="preserve"> </w:t>
            </w:r>
            <w:r w:rsidRPr="000E5B21">
              <w:rPr>
                <w:rFonts w:cs="Times New Roman"/>
                <w:sz w:val="16"/>
                <w:szCs w:val="16"/>
                <w:lang w:val="en-US"/>
              </w:rPr>
              <w:t xml:space="preserve">days from receiving final report </w:t>
            </w:r>
          </w:p>
        </w:tc>
      </w:tr>
    </w:tbl>
    <w:p w14:paraId="163B9897" w14:textId="77777777" w:rsidR="00355A93" w:rsidRDefault="00355A93" w:rsidP="00355A93">
      <w:pPr>
        <w:spacing w:after="120"/>
        <w:jc w:val="left"/>
        <w:rPr>
          <w:rFonts w:cs="Times New Roman"/>
          <w:b/>
          <w:sz w:val="20"/>
          <w:szCs w:val="20"/>
        </w:rPr>
      </w:pPr>
    </w:p>
    <w:p w14:paraId="7204AFE5" w14:textId="5D3C9946" w:rsidR="004F4226" w:rsidRDefault="004F4226" w:rsidP="004F4226">
      <w:pPr>
        <w:spacing w:after="120"/>
        <w:jc w:val="left"/>
        <w:rPr>
          <w:rFonts w:cs="Times New Roman"/>
          <w:b/>
          <w:sz w:val="20"/>
          <w:szCs w:val="20"/>
        </w:rPr>
      </w:pPr>
      <w:r w:rsidRPr="0087461A">
        <w:rPr>
          <w:rFonts w:cs="Times New Roman"/>
          <w:b/>
          <w:sz w:val="20"/>
          <w:szCs w:val="20"/>
        </w:rPr>
        <w:t>Pre</w:t>
      </w:r>
      <w:r w:rsidR="008D3ABF">
        <w:rPr>
          <w:rFonts w:cs="Times New Roman"/>
          <w:b/>
          <w:sz w:val="20"/>
          <w:szCs w:val="20"/>
        </w:rPr>
        <w:t>-</w:t>
      </w:r>
      <w:r w:rsidRPr="0087461A">
        <w:rPr>
          <w:rFonts w:cs="Times New Roman"/>
          <w:b/>
          <w:sz w:val="20"/>
          <w:szCs w:val="20"/>
        </w:rPr>
        <w:t>financing payments and guarantees:</w:t>
      </w:r>
      <w:r w:rsidR="00FF6645">
        <w:rPr>
          <w:rFonts w:cs="Times New Roman"/>
          <w:b/>
          <w:sz w:val="20"/>
          <w:szCs w:val="20"/>
        </w:rPr>
        <w:t xml:space="preserve"> </w:t>
      </w:r>
    </w:p>
    <w:p w14:paraId="60F8E1AA" w14:textId="40C18223" w:rsidR="0090573E" w:rsidRPr="00934559" w:rsidRDefault="00355A93" w:rsidP="0090573E">
      <w:pPr>
        <w:widowControl w:val="0"/>
        <w:spacing w:after="120"/>
        <w:jc w:val="left"/>
        <w:rPr>
          <w:rFonts w:eastAsia="Times New Roman"/>
          <w:i/>
          <w:color w:val="4AA55B"/>
          <w:sz w:val="20"/>
          <w:szCs w:val="24"/>
          <w:lang w:val="en-US"/>
        </w:rPr>
      </w:pPr>
      <w:r w:rsidRPr="008D3ABF">
        <w:rPr>
          <w:rFonts w:eastAsia="Times New Roman"/>
          <w:i/>
          <w:color w:val="4AA55B"/>
          <w:sz w:val="20"/>
          <w:szCs w:val="24"/>
          <w:lang w:val="en-US"/>
        </w:rPr>
        <w:t>Option 1 – one pre</w:t>
      </w:r>
      <w:r w:rsidR="009C463F">
        <w:rPr>
          <w:rFonts w:eastAsia="Times New Roman"/>
          <w:i/>
          <w:color w:val="4AA55B"/>
          <w:sz w:val="20"/>
          <w:szCs w:val="24"/>
          <w:lang w:val="en-US"/>
        </w:rPr>
        <w:t>-</w:t>
      </w:r>
      <w:r w:rsidRPr="008D3ABF">
        <w:rPr>
          <w:rFonts w:eastAsia="Times New Roman"/>
          <w:i/>
          <w:color w:val="4AA55B"/>
          <w:sz w:val="20"/>
          <w:szCs w:val="24"/>
          <w:lang w:val="en-US"/>
        </w:rPr>
        <w:t>financing</w:t>
      </w:r>
      <w:r w:rsidR="0090573E">
        <w:rPr>
          <w:rFonts w:eastAsia="Times New Roman"/>
          <w:i/>
          <w:color w:val="4AA55B"/>
          <w:sz w:val="20"/>
          <w:szCs w:val="24"/>
          <w:lang w:val="en-US"/>
        </w:rPr>
        <w:t xml:space="preserve"> [with </w:t>
      </w:r>
      <w:r w:rsidR="00CF7744">
        <w:rPr>
          <w:rFonts w:eastAsia="Times New Roman"/>
          <w:i/>
          <w:color w:val="4AA55B"/>
          <w:sz w:val="20"/>
          <w:szCs w:val="24"/>
          <w:lang w:val="en-US"/>
        </w:rPr>
        <w:t>one or more</w:t>
      </w:r>
      <w:r w:rsidR="0090573E">
        <w:rPr>
          <w:rFonts w:eastAsia="Times New Roman"/>
          <w:i/>
          <w:color w:val="4AA55B"/>
          <w:sz w:val="20"/>
          <w:szCs w:val="24"/>
          <w:lang w:val="en-US"/>
        </w:rPr>
        <w:t xml:space="preserve"> instalment(s)] </w:t>
      </w:r>
    </w:p>
    <w:p w14:paraId="7D228D3B" w14:textId="3EF7A63D" w:rsidR="00355A93" w:rsidRPr="008D3ABF" w:rsidRDefault="00355A93" w:rsidP="00355A93">
      <w:pPr>
        <w:spacing w:after="120"/>
        <w:jc w:val="left"/>
        <w:rPr>
          <w:rFonts w:eastAsia="Times New Roman"/>
          <w:i/>
          <w:color w:val="4AA55B"/>
          <w:sz w:val="20"/>
          <w:szCs w:val="24"/>
          <w:lang w:val="en-US"/>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6D2C61BF" w14:textId="77777777" w:rsidTr="009C53EE">
        <w:tc>
          <w:tcPr>
            <w:tcW w:w="6063"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color w:val="000000"/>
                <w:sz w:val="16"/>
                <w:szCs w:val="16"/>
                <w:lang w:val="en-US" w:eastAsia="en-GB"/>
              </w:rPr>
              <w:t>Pre</w:t>
            </w:r>
            <w:r w:rsidR="008D3ABF" w:rsidRPr="00870417">
              <w:rPr>
                <w:rFonts w:eastAsia="Times New Roman" w:cs="Times New Roman"/>
                <w:b/>
                <w:bCs/>
                <w:color w:val="000000"/>
                <w:sz w:val="16"/>
                <w:szCs w:val="16"/>
                <w:lang w:val="en-US" w:eastAsia="en-GB"/>
              </w:rPr>
              <w:t>-</w:t>
            </w:r>
            <w:r w:rsidRPr="00870417">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sz w:val="16"/>
                <w:szCs w:val="16"/>
                <w:lang w:val="en-US" w:eastAsia="en-GB"/>
              </w:rPr>
              <w:t>Pre</w:t>
            </w:r>
            <w:r w:rsidR="009C463F" w:rsidRPr="00870417">
              <w:rPr>
                <w:rFonts w:eastAsia="Times New Roman" w:cs="Times New Roman"/>
                <w:b/>
                <w:bCs/>
                <w:sz w:val="16"/>
                <w:szCs w:val="16"/>
                <w:lang w:val="en-US" w:eastAsia="en-GB"/>
              </w:rPr>
              <w:t>-</w:t>
            </w:r>
            <w:r w:rsidRPr="00870417">
              <w:rPr>
                <w:rFonts w:eastAsia="Times New Roman" w:cs="Times New Roman"/>
                <w:b/>
                <w:bCs/>
                <w:sz w:val="16"/>
                <w:szCs w:val="16"/>
                <w:lang w:val="en-US" w:eastAsia="en-GB"/>
              </w:rPr>
              <w:t>financing guarantee</w:t>
            </w:r>
          </w:p>
        </w:tc>
      </w:tr>
      <w:tr w:rsidR="005A132B" w:rsidRPr="0087461A" w14:paraId="514CE42D" w14:textId="77777777" w:rsidTr="009C53EE">
        <w:tc>
          <w:tcPr>
            <w:tcW w:w="1810"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lang w:val="en-US" w:eastAsia="en-GB"/>
              </w:rPr>
            </w:pPr>
            <w:r w:rsidRPr="009358CB">
              <w:rPr>
                <w:rFonts w:eastAsia="Times New Roman" w:cs="Times New Roman"/>
                <w:b/>
                <w:bCs/>
                <w:color w:val="000000"/>
                <w:sz w:val="16"/>
                <w:szCs w:val="16"/>
                <w:lang w:val="en-US" w:eastAsia="en-GB"/>
              </w:rPr>
              <w:t>Type</w:t>
            </w:r>
          </w:p>
        </w:tc>
        <w:tc>
          <w:tcPr>
            <w:tcW w:w="4253"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Guarantee amount*</w:t>
            </w:r>
          </w:p>
        </w:tc>
      </w:tr>
      <w:tr w:rsidR="005A132B" w:rsidRPr="0087461A" w14:paraId="36A11891" w14:textId="77777777" w:rsidTr="009C53EE">
        <w:trPr>
          <w:trHeight w:val="304"/>
        </w:trPr>
        <w:tc>
          <w:tcPr>
            <w:tcW w:w="1810"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w:t>
            </w:r>
          </w:p>
        </w:tc>
        <w:tc>
          <w:tcPr>
            <w:tcW w:w="4253" w:type="dxa"/>
            <w:vMerge w:val="restart"/>
          </w:tcPr>
          <w:p w14:paraId="1118EC3B" w14:textId="07E98733" w:rsidR="005A132B" w:rsidRPr="00870417" w:rsidRDefault="005A132B" w:rsidP="00355A93">
            <w:pPr>
              <w:widowControl w:val="0"/>
              <w:spacing w:before="120" w:after="120"/>
              <w:jc w:val="left"/>
              <w:rPr>
                <w:rFonts w:eastAsia="Times New Roman" w:cs="Times New Roman"/>
                <w:sz w:val="16"/>
                <w:szCs w:val="16"/>
                <w:lang w:val="en-US"/>
              </w:rPr>
            </w:pPr>
            <w:r w:rsidRPr="00870417">
              <w:rPr>
                <w:rFonts w:cs="Times New Roman"/>
                <w:sz w:val="16"/>
                <w:szCs w:val="16"/>
                <w:lang w:val="en-US"/>
              </w:rPr>
              <w:t>[</w:t>
            </w:r>
            <w:r w:rsidRPr="00870417">
              <w:rPr>
                <w:rFonts w:cs="Times New Roman"/>
                <w:sz w:val="16"/>
                <w:szCs w:val="16"/>
                <w:highlight w:val="lightGray"/>
                <w:lang w:val="en-US"/>
              </w:rPr>
              <w:t>amount]</w:t>
            </w:r>
          </w:p>
          <w:p w14:paraId="042B529A" w14:textId="07642580" w:rsidR="005A132B" w:rsidRPr="00870417" w:rsidRDefault="005A132B" w:rsidP="00355A93">
            <w:pPr>
              <w:widowControl w:val="0"/>
              <w:spacing w:before="120" w:after="120"/>
              <w:jc w:val="left"/>
              <w:rPr>
                <w:rFonts w:eastAsia="Times New Roman" w:cs="Times New Roman"/>
                <w:i/>
                <w:color w:val="4AA55B"/>
                <w:sz w:val="16"/>
                <w:szCs w:val="16"/>
                <w:lang w:val="en-US"/>
              </w:rPr>
            </w:pPr>
            <w:r w:rsidRPr="00870417">
              <w:rPr>
                <w:rFonts w:eastAsia="Times New Roman" w:cs="Times New Roman"/>
                <w:i/>
                <w:color w:val="4AA55B"/>
                <w:sz w:val="16"/>
                <w:szCs w:val="16"/>
                <w:lang w:val="en-US"/>
              </w:rPr>
              <w:t>[</w:t>
            </w:r>
            <w:r w:rsidR="00870417">
              <w:rPr>
                <w:rFonts w:eastAsia="Times New Roman" w:cs="Times New Roman"/>
                <w:i/>
                <w:color w:val="4AA55B"/>
                <w:sz w:val="16"/>
                <w:szCs w:val="16"/>
                <w:lang w:val="en-US"/>
              </w:rPr>
              <w:t xml:space="preserve">For </w:t>
            </w:r>
            <w:r w:rsidRPr="00870417">
              <w:rPr>
                <w:rFonts w:eastAsia="Times New Roman" w:cs="Times New Roman"/>
                <w:i/>
                <w:color w:val="4AA55B"/>
                <w:sz w:val="16"/>
                <w:szCs w:val="16"/>
                <w:lang w:val="en-US"/>
              </w:rPr>
              <w:t>HE = 80%</w:t>
            </w:r>
            <w:r w:rsidR="00870417">
              <w:rPr>
                <w:rFonts w:eastAsia="Times New Roman" w:cs="Times New Roman"/>
                <w:i/>
                <w:color w:val="4AA55B"/>
                <w:sz w:val="16"/>
                <w:szCs w:val="16"/>
                <w:lang w:val="en-US"/>
              </w:rPr>
              <w:t>. For</w:t>
            </w:r>
            <w:r w:rsidRPr="00870417">
              <w:rPr>
                <w:rFonts w:eastAsia="Times New Roman" w:cs="Times New Roman"/>
                <w:i/>
                <w:color w:val="4AA55B"/>
                <w:sz w:val="16"/>
                <w:szCs w:val="16"/>
                <w:lang w:val="en-US"/>
              </w:rPr>
              <w:t xml:space="preserve"> SE/VET/AE/Youth</w:t>
            </w:r>
            <w:r w:rsidR="00BB58D9">
              <w:rPr>
                <w:rFonts w:eastAsia="Times New Roman" w:cs="Times New Roman"/>
                <w:i/>
                <w:color w:val="4AA55B"/>
                <w:sz w:val="16"/>
                <w:szCs w:val="16"/>
                <w:lang w:val="en-US"/>
              </w:rPr>
              <w:t>/SPO</w:t>
            </w:r>
            <w:r w:rsidRPr="00870417">
              <w:rPr>
                <w:rFonts w:eastAsia="Times New Roman" w:cs="Times New Roman"/>
                <w:i/>
                <w:color w:val="4AA55B"/>
                <w:sz w:val="16"/>
                <w:szCs w:val="16"/>
                <w:lang w:val="en-US"/>
              </w:rPr>
              <w:t xml:space="preserve"> between 80 and 90% of the grant amount] </w:t>
            </w:r>
          </w:p>
          <w:p w14:paraId="0D0C9625" w14:textId="7F6F7CE2" w:rsidR="005A132B" w:rsidRPr="00870417" w:rsidRDefault="005A132B" w:rsidP="00355A93">
            <w:pPr>
              <w:widowControl w:val="0"/>
              <w:spacing w:before="120" w:after="120"/>
              <w:jc w:val="left"/>
              <w:rPr>
                <w:rFonts w:eastAsia="Times New Roman" w:cs="Times New Roman"/>
                <w:i/>
                <w:color w:val="4AA55B"/>
                <w:sz w:val="16"/>
                <w:szCs w:val="16"/>
                <w:lang w:val="en-US"/>
              </w:rPr>
            </w:pPr>
            <w:r w:rsidRPr="00870417">
              <w:rPr>
                <w:rFonts w:eastAsia="Times New Roman" w:cs="Times New Roman"/>
                <w:i/>
                <w:color w:val="4AA55B"/>
                <w:sz w:val="16"/>
                <w:szCs w:val="16"/>
                <w:lang w:val="en-US"/>
              </w:rPr>
              <w:t>[</w:t>
            </w:r>
            <w:r w:rsidR="000E5B21" w:rsidRPr="00870417">
              <w:rPr>
                <w:rFonts w:eastAsia="Times New Roman" w:cs="Times New Roman"/>
                <w:i/>
                <w:color w:val="4AA55B"/>
                <w:sz w:val="16"/>
                <w:szCs w:val="16"/>
                <w:lang w:val="en-US"/>
              </w:rPr>
              <w:t>O</w:t>
            </w:r>
            <w:r w:rsidRPr="00870417">
              <w:rPr>
                <w:rFonts w:eastAsia="Times New Roman" w:cs="Times New Roman"/>
                <w:i/>
                <w:color w:val="4AA55B"/>
                <w:sz w:val="16"/>
                <w:szCs w:val="16"/>
                <w:lang w:val="en-US"/>
              </w:rPr>
              <w:t>ption if two instalment</w:t>
            </w:r>
            <w:r w:rsidR="000E5B21" w:rsidRPr="00870417">
              <w:rPr>
                <w:rFonts w:eastAsia="Times New Roman" w:cs="Times New Roman"/>
                <w:i/>
                <w:color w:val="4AA55B"/>
                <w:sz w:val="16"/>
                <w:szCs w:val="16"/>
                <w:lang w:val="en-US"/>
              </w:rPr>
              <w:t>s</w:t>
            </w:r>
            <w:r w:rsidRPr="00870417">
              <w:rPr>
                <w:rFonts w:eastAsia="Times New Roman" w:cs="Times New Roman"/>
                <w:color w:val="0088CC"/>
                <w:sz w:val="16"/>
                <w:szCs w:val="16"/>
                <w:lang w:val="en-US"/>
              </w:rPr>
              <w:t xml:space="preserve">: </w:t>
            </w:r>
            <w:r w:rsidRPr="00870417">
              <w:rPr>
                <w:rFonts w:cs="Times New Roman"/>
                <w:sz w:val="16"/>
                <w:szCs w:val="16"/>
                <w:lang w:val="en-US"/>
              </w:rPr>
              <w:t>1</w:t>
            </w:r>
            <w:r w:rsidRPr="00870417">
              <w:rPr>
                <w:rFonts w:cs="Times New Roman"/>
                <w:sz w:val="16"/>
                <w:szCs w:val="16"/>
                <w:vertAlign w:val="superscript"/>
                <w:lang w:val="en-US"/>
              </w:rPr>
              <w:t>st</w:t>
            </w:r>
            <w:r w:rsidR="00870417">
              <w:rPr>
                <w:rFonts w:cs="Times New Roman"/>
                <w:sz w:val="16"/>
                <w:szCs w:val="16"/>
                <w:lang w:val="en-US"/>
              </w:rPr>
              <w:t xml:space="preserve"> </w:t>
            </w:r>
            <w:r w:rsidRPr="00870417">
              <w:rPr>
                <w:rFonts w:cs="Times New Roman"/>
                <w:sz w:val="16"/>
                <w:szCs w:val="16"/>
                <w:lang w:val="en-US"/>
              </w:rPr>
              <w:t>instalment</w:t>
            </w:r>
            <w:r w:rsidRPr="00870417">
              <w:rPr>
                <w:rFonts w:eastAsia="Times New Roman" w:cs="Times New Roman"/>
                <w:color w:val="0088CC"/>
                <w:sz w:val="16"/>
                <w:szCs w:val="16"/>
                <w:lang w:val="en-US"/>
              </w:rPr>
              <w:t xml:space="preserve"> </w:t>
            </w:r>
            <w:r w:rsidRPr="00870417">
              <w:rPr>
                <w:rFonts w:cs="Times New Roman"/>
                <w:sz w:val="16"/>
                <w:szCs w:val="16"/>
                <w:lang w:val="en-US"/>
              </w:rPr>
              <w:t>[</w:t>
            </w:r>
            <w:r w:rsidRPr="00870417">
              <w:rPr>
                <w:rFonts w:cs="Times New Roman"/>
                <w:sz w:val="16"/>
                <w:szCs w:val="16"/>
                <w:highlight w:val="lightGray"/>
                <w:lang w:val="en-US"/>
              </w:rPr>
              <w:t>amount]</w:t>
            </w:r>
            <w:r w:rsidRPr="00870417">
              <w:rPr>
                <w:rFonts w:cs="Times New Roman"/>
                <w:sz w:val="16"/>
                <w:szCs w:val="16"/>
                <w:lang w:val="en-US"/>
              </w:rPr>
              <w:t xml:space="preserve"> </w:t>
            </w:r>
            <w:r w:rsidRPr="00870417">
              <w:rPr>
                <w:rFonts w:eastAsia="Times New Roman" w:cs="Times New Roman"/>
                <w:i/>
                <w:color w:val="4AA55B"/>
                <w:sz w:val="16"/>
                <w:szCs w:val="16"/>
                <w:lang w:val="en-US"/>
              </w:rPr>
              <w:t>[</w:t>
            </w:r>
            <w:r w:rsidR="00870417">
              <w:rPr>
                <w:rFonts w:eastAsia="Times New Roman" w:cs="Times New Roman"/>
                <w:i/>
                <w:color w:val="4AA55B"/>
                <w:sz w:val="16"/>
                <w:szCs w:val="16"/>
                <w:lang w:val="en-US"/>
              </w:rPr>
              <w:t xml:space="preserve">For </w:t>
            </w:r>
            <w:r w:rsidRPr="00870417">
              <w:rPr>
                <w:rFonts w:eastAsia="Times New Roman" w:cs="Times New Roman"/>
                <w:i/>
                <w:color w:val="4AA55B"/>
                <w:sz w:val="16"/>
                <w:szCs w:val="16"/>
                <w:lang w:val="en-US"/>
              </w:rPr>
              <w:t>HE between 40 and 60%</w:t>
            </w:r>
            <w:r w:rsidR="00870417">
              <w:rPr>
                <w:rFonts w:eastAsia="Times New Roman" w:cs="Times New Roman"/>
                <w:i/>
                <w:color w:val="4AA55B"/>
                <w:sz w:val="16"/>
                <w:szCs w:val="16"/>
                <w:lang w:val="en-US"/>
              </w:rPr>
              <w:t>. For</w:t>
            </w:r>
            <w:r w:rsidRPr="00870417">
              <w:rPr>
                <w:rFonts w:eastAsia="Times New Roman" w:cs="Times New Roman"/>
                <w:i/>
                <w:color w:val="4AA55B"/>
                <w:sz w:val="16"/>
                <w:szCs w:val="16"/>
                <w:lang w:val="en-US"/>
              </w:rPr>
              <w:t xml:space="preserve"> SE/VET/AE/Youth</w:t>
            </w:r>
            <w:r w:rsidR="00BB58D9">
              <w:rPr>
                <w:rFonts w:eastAsia="Times New Roman" w:cs="Times New Roman"/>
                <w:i/>
                <w:color w:val="4AA55B"/>
                <w:sz w:val="16"/>
                <w:szCs w:val="16"/>
                <w:lang w:val="en-US"/>
              </w:rPr>
              <w:t>/SPO</w:t>
            </w:r>
            <w:r w:rsidRPr="00870417">
              <w:rPr>
                <w:rFonts w:eastAsia="Times New Roman" w:cs="Times New Roman"/>
                <w:i/>
                <w:color w:val="4AA55B"/>
                <w:sz w:val="16"/>
                <w:szCs w:val="16"/>
                <w:lang w:val="en-US"/>
              </w:rPr>
              <w:t xml:space="preserve"> between 40 and 70% of the grant amount] </w:t>
            </w:r>
          </w:p>
          <w:p w14:paraId="36E8C5C2" w14:textId="1100C37A" w:rsidR="005A132B" w:rsidRPr="00870417" w:rsidRDefault="005A132B" w:rsidP="00355A93">
            <w:pPr>
              <w:widowControl w:val="0"/>
              <w:spacing w:before="120" w:after="120"/>
              <w:jc w:val="left"/>
              <w:rPr>
                <w:rFonts w:eastAsia="Times New Roman" w:cs="Times New Roman"/>
                <w:sz w:val="16"/>
                <w:szCs w:val="16"/>
                <w:lang w:val="en-US"/>
              </w:rPr>
            </w:pPr>
            <w:r w:rsidRPr="00870417">
              <w:rPr>
                <w:rFonts w:cs="Times New Roman"/>
                <w:sz w:val="16"/>
                <w:szCs w:val="16"/>
                <w:lang w:val="en-US"/>
              </w:rPr>
              <w:t>2</w:t>
            </w:r>
            <w:r w:rsidRPr="00870417">
              <w:rPr>
                <w:rFonts w:cs="Times New Roman"/>
                <w:sz w:val="16"/>
                <w:szCs w:val="16"/>
                <w:vertAlign w:val="superscript"/>
                <w:lang w:val="en-US"/>
              </w:rPr>
              <w:t>nd</w:t>
            </w:r>
            <w:r w:rsidRPr="00870417">
              <w:rPr>
                <w:rFonts w:cs="Times New Roman"/>
                <w:sz w:val="16"/>
                <w:szCs w:val="16"/>
                <w:lang w:val="en-US"/>
              </w:rPr>
              <w:t xml:space="preserve"> instalment [</w:t>
            </w:r>
            <w:r w:rsidRPr="00870417">
              <w:rPr>
                <w:rFonts w:cs="Times New Roman"/>
                <w:sz w:val="16"/>
                <w:szCs w:val="16"/>
                <w:highlight w:val="lightGray"/>
                <w:lang w:val="en-US"/>
              </w:rPr>
              <w:t>amount]</w:t>
            </w:r>
            <w:r w:rsidRPr="00870417">
              <w:rPr>
                <w:rFonts w:cs="Times New Roman"/>
                <w:sz w:val="16"/>
                <w:szCs w:val="16"/>
                <w:lang w:val="en-US"/>
              </w:rPr>
              <w:t xml:space="preserve"> </w:t>
            </w:r>
            <w:r w:rsidR="00870417">
              <w:rPr>
                <w:rFonts w:eastAsia="Times New Roman" w:cs="Times New Roman"/>
                <w:i/>
                <w:color w:val="4AA55B"/>
                <w:sz w:val="16"/>
                <w:szCs w:val="16"/>
                <w:lang w:val="en-US"/>
              </w:rPr>
              <w:t>B</w:t>
            </w:r>
            <w:r w:rsidRPr="00870417">
              <w:rPr>
                <w:rFonts w:eastAsia="Times New Roman" w:cs="Times New Roman"/>
                <w:i/>
                <w:color w:val="4AA55B"/>
                <w:sz w:val="16"/>
                <w:szCs w:val="16"/>
                <w:lang w:val="en-US"/>
              </w:rPr>
              <w:t>etween 20 and 40% of the grant amount]</w:t>
            </w:r>
          </w:p>
          <w:p w14:paraId="1AF785C9" w14:textId="77777777" w:rsidR="005A132B" w:rsidRPr="00870417"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24D42F7C" w14:textId="605D7033" w:rsidR="005A132B" w:rsidRPr="00870417" w:rsidRDefault="005A132B" w:rsidP="00355A93">
            <w:pPr>
              <w:widowControl w:val="0"/>
              <w:spacing w:before="120" w:after="120"/>
              <w:jc w:val="left"/>
              <w:rPr>
                <w:rFonts w:eastAsia="Times New Roman" w:cs="Times New Roman"/>
                <w:color w:val="4AA55B"/>
                <w:sz w:val="16"/>
                <w:szCs w:val="16"/>
                <w:lang w:val="en-US"/>
              </w:rPr>
            </w:pPr>
            <w:r w:rsidRPr="00870417">
              <w:rPr>
                <w:rFonts w:eastAsia="Times New Roman" w:cs="Times New Roman"/>
                <w:color w:val="FF0000"/>
                <w:sz w:val="16"/>
                <w:szCs w:val="16"/>
                <w:lang w:val="en-US"/>
              </w:rPr>
              <w:t xml:space="preserve"> </w:t>
            </w:r>
            <w:r w:rsidRPr="00870417">
              <w:rPr>
                <w:rFonts w:eastAsia="Times New Roman" w:cs="Times New Roman"/>
                <w:i/>
                <w:color w:val="4AA55B"/>
                <w:sz w:val="16"/>
                <w:szCs w:val="16"/>
                <w:lang w:val="en-US"/>
              </w:rPr>
              <w:t>[</w:t>
            </w:r>
            <w:r w:rsidRPr="00870417">
              <w:rPr>
                <w:rFonts w:cs="Times New Roman"/>
                <w:sz w:val="16"/>
                <w:szCs w:val="16"/>
                <w:lang w:val="en-US"/>
              </w:rPr>
              <w:t>[</w:t>
            </w:r>
            <w:r w:rsidRPr="00870417">
              <w:rPr>
                <w:rFonts w:cs="Times New Roman"/>
                <w:sz w:val="16"/>
                <w:szCs w:val="16"/>
                <w:highlight w:val="lightGray"/>
                <w:lang w:val="en-US"/>
              </w:rPr>
              <w:t>amount</w:t>
            </w:r>
            <w:r w:rsidRPr="00870417">
              <w:rPr>
                <w:rFonts w:cs="Times New Roman"/>
                <w:sz w:val="16"/>
                <w:szCs w:val="16"/>
                <w:lang w:val="en-US"/>
              </w:rPr>
              <w:t xml:space="preserve">] </w:t>
            </w:r>
            <w:r w:rsidR="007451F8">
              <w:rPr>
                <w:rFonts w:cs="Times New Roman"/>
                <w:sz w:val="16"/>
                <w:szCs w:val="16"/>
                <w:lang w:val="en-US"/>
              </w:rPr>
              <w:t>N/A</w:t>
            </w:r>
            <w:r w:rsidRPr="00870417">
              <w:rPr>
                <w:rFonts w:cs="Times New Roman"/>
                <w:sz w:val="16"/>
                <w:szCs w:val="16"/>
                <w:lang w:val="en-US"/>
              </w:rPr>
              <w:t xml:space="preserve"> </w:t>
            </w:r>
            <w:r w:rsidRPr="00870417">
              <w:rPr>
                <w:rFonts w:eastAsia="Times New Roman" w:cs="Times New Roman"/>
                <w:i/>
                <w:color w:val="4AA55B"/>
                <w:sz w:val="16"/>
                <w:szCs w:val="16"/>
                <w:lang w:val="en-US"/>
              </w:rPr>
              <w:t>[if no guarantee requested]</w:t>
            </w:r>
          </w:p>
          <w:p w14:paraId="7B2E7C1D" w14:textId="77777777" w:rsidR="005A132B" w:rsidRPr="00870417" w:rsidRDefault="005A132B" w:rsidP="00355A93">
            <w:pPr>
              <w:widowControl w:val="0"/>
              <w:spacing w:before="120" w:after="120"/>
              <w:jc w:val="left"/>
              <w:rPr>
                <w:rFonts w:eastAsia="Times New Roman" w:cs="Times New Roman"/>
                <w:sz w:val="16"/>
                <w:szCs w:val="16"/>
                <w:lang w:val="en-US"/>
              </w:rPr>
            </w:pPr>
          </w:p>
          <w:p w14:paraId="415C5D18" w14:textId="77777777" w:rsidR="005A132B" w:rsidRPr="00870417" w:rsidRDefault="005A132B" w:rsidP="00355A93">
            <w:pPr>
              <w:widowControl w:val="0"/>
              <w:spacing w:before="120" w:after="120"/>
              <w:jc w:val="left"/>
              <w:rPr>
                <w:rFonts w:eastAsia="Times New Roman" w:cs="Times New Roman"/>
                <w:sz w:val="16"/>
                <w:szCs w:val="16"/>
                <w:lang w:val="en-US"/>
              </w:rPr>
            </w:pPr>
          </w:p>
          <w:p w14:paraId="0F6C459A" w14:textId="77777777" w:rsidR="005A132B" w:rsidRPr="00870417" w:rsidRDefault="005A132B" w:rsidP="00355A93">
            <w:pPr>
              <w:widowControl w:val="0"/>
              <w:spacing w:before="120" w:after="120"/>
              <w:jc w:val="left"/>
              <w:rPr>
                <w:rFonts w:eastAsia="Times New Roman" w:cs="Times New Roman"/>
                <w:sz w:val="16"/>
                <w:szCs w:val="16"/>
                <w:lang w:val="en-US"/>
              </w:rPr>
            </w:pPr>
          </w:p>
        </w:tc>
      </w:tr>
      <w:tr w:rsidR="005A132B" w:rsidRPr="0087461A" w14:paraId="4FCC1905" w14:textId="77777777" w:rsidTr="009C53EE">
        <w:trPr>
          <w:trHeight w:val="401"/>
        </w:trPr>
        <w:tc>
          <w:tcPr>
            <w:tcW w:w="1810" w:type="dxa"/>
            <w:vMerge/>
          </w:tcPr>
          <w:p w14:paraId="5D3832E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00521DB"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6FF09DE8"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6E7F65EC" w14:textId="77777777" w:rsidTr="009C53EE">
        <w:trPr>
          <w:trHeight w:val="401"/>
        </w:trPr>
        <w:tc>
          <w:tcPr>
            <w:tcW w:w="1810" w:type="dxa"/>
            <w:vMerge/>
          </w:tcPr>
          <w:p w14:paraId="63E8BF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731936D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959438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56E629EB" w14:textId="77777777" w:rsidTr="009C53EE">
        <w:trPr>
          <w:trHeight w:val="401"/>
        </w:trPr>
        <w:tc>
          <w:tcPr>
            <w:tcW w:w="1810" w:type="dxa"/>
            <w:vMerge/>
          </w:tcPr>
          <w:p w14:paraId="2875FA5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111626C"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2F9B762"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7B94B1C9" w14:textId="77777777" w:rsidTr="009C53EE">
        <w:trPr>
          <w:trHeight w:val="401"/>
        </w:trPr>
        <w:tc>
          <w:tcPr>
            <w:tcW w:w="1810" w:type="dxa"/>
            <w:vMerge/>
          </w:tcPr>
          <w:p w14:paraId="56E3133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6064B53D"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1289CE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bl>
    <w:p w14:paraId="12756F4C" w14:textId="77777777" w:rsidR="00355A93" w:rsidRDefault="00355A93" w:rsidP="00355A93">
      <w:pPr>
        <w:spacing w:after="120"/>
        <w:jc w:val="left"/>
        <w:rPr>
          <w:rFonts w:cs="Times New Roman"/>
          <w:b/>
          <w:sz w:val="20"/>
          <w:szCs w:val="20"/>
        </w:rPr>
      </w:pPr>
    </w:p>
    <w:p w14:paraId="3E3B7314" w14:textId="4799E0A2" w:rsidR="00355A93" w:rsidRPr="00F04323" w:rsidRDefault="00355A93" w:rsidP="00F04323">
      <w:pPr>
        <w:widowControl w:val="0"/>
        <w:spacing w:after="120"/>
        <w:jc w:val="left"/>
        <w:rPr>
          <w:rFonts w:eastAsia="Times New Roman"/>
          <w:i/>
          <w:color w:val="4AA55B"/>
          <w:sz w:val="20"/>
          <w:szCs w:val="24"/>
          <w:lang w:val="en-US"/>
        </w:rPr>
      </w:pPr>
      <w:r w:rsidRPr="00F04323">
        <w:rPr>
          <w:rFonts w:eastAsia="Times New Roman"/>
          <w:i/>
          <w:color w:val="4AA55B"/>
          <w:sz w:val="20"/>
          <w:szCs w:val="24"/>
          <w:lang w:val="en-US"/>
        </w:rPr>
        <w:t>Option 2 [two] [</w:t>
      </w:r>
      <w:r w:rsidR="00C25E21" w:rsidRPr="00F04323">
        <w:rPr>
          <w:rFonts w:eastAsia="Times New Roman"/>
          <w:i/>
          <w:color w:val="4AA55B"/>
          <w:sz w:val="20"/>
          <w:szCs w:val="24"/>
          <w:lang w:val="en-US"/>
        </w:rPr>
        <w:t>th</w:t>
      </w:r>
      <w:r w:rsidR="000675AD">
        <w:rPr>
          <w:rFonts w:eastAsia="Times New Roman"/>
          <w:i/>
          <w:color w:val="4AA55B"/>
          <w:sz w:val="20"/>
          <w:szCs w:val="24"/>
          <w:lang w:val="en-US"/>
        </w:rPr>
        <w:t>ree</w:t>
      </w:r>
      <w:r w:rsidRPr="00F04323">
        <w:rPr>
          <w:rFonts w:eastAsia="Times New Roman"/>
          <w:i/>
          <w:color w:val="4AA55B"/>
          <w:sz w:val="20"/>
          <w:szCs w:val="24"/>
          <w:lang w:val="en-US"/>
        </w:rPr>
        <w:t>]</w:t>
      </w:r>
      <w:r w:rsidR="00C25E21" w:rsidRPr="00F04323">
        <w:rPr>
          <w:rFonts w:eastAsia="Times New Roman"/>
          <w:i/>
          <w:color w:val="4AA55B"/>
          <w:sz w:val="20"/>
          <w:szCs w:val="24"/>
          <w:lang w:val="en-US"/>
        </w:rPr>
        <w:t>, etc.</w:t>
      </w:r>
      <w:r w:rsidRPr="00F04323">
        <w:rPr>
          <w:rFonts w:eastAsia="Times New Roman"/>
          <w:i/>
          <w:color w:val="4AA55B"/>
          <w:sz w:val="20"/>
          <w:szCs w:val="24"/>
          <w:lang w:val="en-US"/>
        </w:rPr>
        <w:t xml:space="preserve"> pre-financing</w:t>
      </w:r>
      <w:r w:rsidR="00C25E21" w:rsidRPr="00F04323">
        <w:rPr>
          <w:rFonts w:eastAsia="Times New Roman"/>
          <w:i/>
          <w:color w:val="4AA55B"/>
          <w:sz w:val="20"/>
          <w:szCs w:val="24"/>
          <w:lang w:val="en-US"/>
        </w:rPr>
        <w:t>s</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DB0D10">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color w:val="000000"/>
                <w:sz w:val="16"/>
                <w:szCs w:val="16"/>
                <w:lang w:val="en-US" w:eastAsia="en-GB"/>
              </w:rPr>
              <w:t>Pre</w:t>
            </w:r>
            <w:r w:rsidR="008D3ABF" w:rsidRPr="009358CB">
              <w:rPr>
                <w:rFonts w:eastAsia="Times New Roman" w:cs="Times New Roman"/>
                <w:b/>
                <w:bCs/>
                <w:color w:val="000000"/>
                <w:sz w:val="16"/>
                <w:szCs w:val="16"/>
                <w:lang w:val="en-US" w:eastAsia="en-GB"/>
              </w:rPr>
              <w:t>-</w:t>
            </w:r>
            <w:r w:rsidRPr="009358CB">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sz w:val="16"/>
                <w:szCs w:val="16"/>
                <w:lang w:val="en-US" w:eastAsia="en-GB"/>
              </w:rPr>
              <w:t>Pre</w:t>
            </w:r>
            <w:r w:rsidR="008D3ABF" w:rsidRPr="009358CB">
              <w:rPr>
                <w:rFonts w:eastAsia="Times New Roman" w:cs="Times New Roman"/>
                <w:b/>
                <w:bCs/>
                <w:sz w:val="16"/>
                <w:szCs w:val="16"/>
                <w:lang w:val="en-US" w:eastAsia="en-GB"/>
              </w:rPr>
              <w:t>-</w:t>
            </w:r>
            <w:r w:rsidRPr="009358CB">
              <w:rPr>
                <w:rFonts w:eastAsia="Times New Roman" w:cs="Times New Roman"/>
                <w:b/>
                <w:bCs/>
                <w:sz w:val="16"/>
                <w:szCs w:val="16"/>
                <w:lang w:val="en-US" w:eastAsia="en-GB"/>
              </w:rPr>
              <w:t>financing guarantee</w:t>
            </w:r>
          </w:p>
        </w:tc>
      </w:tr>
      <w:tr w:rsidR="005A132B" w:rsidRPr="0087461A" w14:paraId="3338E1D6" w14:textId="77777777" w:rsidTr="00DB0D10">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lang w:val="en-US" w:eastAsia="en-GB"/>
              </w:rPr>
            </w:pPr>
            <w:r w:rsidRPr="009358CB">
              <w:rPr>
                <w:rFonts w:ascii="Arial" w:eastAsia="Times New Roman" w:hAnsi="Arial" w:cs="Arial"/>
                <w:b/>
                <w:bCs/>
                <w:color w:val="000000"/>
                <w:sz w:val="16"/>
                <w:szCs w:val="16"/>
                <w:lang w:val="en-US" w:eastAsia="en-GB"/>
              </w:rPr>
              <w:t>Type</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Guarantee amount*</w:t>
            </w:r>
          </w:p>
        </w:tc>
      </w:tr>
      <w:tr w:rsidR="005A132B" w:rsidRPr="0087461A" w14:paraId="04E75DE6" w14:textId="77777777" w:rsidTr="00DB0D10">
        <w:trPr>
          <w:trHeight w:val="304"/>
        </w:trPr>
        <w:tc>
          <w:tcPr>
            <w:tcW w:w="1810" w:type="dxa"/>
            <w:vMerge w:val="restart"/>
          </w:tcPr>
          <w:p w14:paraId="283CAB81" w14:textId="6444A212"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1</w:t>
            </w:r>
          </w:p>
        </w:tc>
        <w:tc>
          <w:tcPr>
            <w:tcW w:w="4253" w:type="dxa"/>
            <w:vMerge w:val="restart"/>
          </w:tcPr>
          <w:p w14:paraId="3A8C48C2" w14:textId="3EF19463" w:rsidR="005A132B" w:rsidRPr="009358CB" w:rsidRDefault="005A132B" w:rsidP="00355A93">
            <w:pPr>
              <w:widowControl w:val="0"/>
              <w:spacing w:before="120" w:after="120"/>
              <w:jc w:val="left"/>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p>
          <w:p w14:paraId="32D00C99" w14:textId="684A6230"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i/>
                <w:color w:val="4AA55B"/>
                <w:sz w:val="16"/>
                <w:szCs w:val="16"/>
                <w:lang w:val="en-US"/>
              </w:rPr>
              <w:t>[</w:t>
            </w:r>
            <w:r w:rsidR="009358CB">
              <w:rPr>
                <w:rFonts w:eastAsia="Times New Roman" w:cs="Times New Roman"/>
                <w:i/>
                <w:color w:val="4AA55B"/>
                <w:sz w:val="16"/>
                <w:szCs w:val="16"/>
                <w:lang w:val="en-US"/>
              </w:rPr>
              <w:t xml:space="preserve">For </w:t>
            </w:r>
            <w:r w:rsidRPr="009358CB">
              <w:rPr>
                <w:rFonts w:eastAsia="Times New Roman" w:cs="Times New Roman"/>
                <w:i/>
                <w:color w:val="4AA55B"/>
                <w:sz w:val="16"/>
                <w:szCs w:val="16"/>
                <w:lang w:val="en-US"/>
              </w:rPr>
              <w:t>HE KA131 = 80%</w:t>
            </w:r>
            <w:r w:rsidR="009358CB">
              <w:rPr>
                <w:rFonts w:eastAsia="Times New Roman" w:cs="Times New Roman"/>
                <w:i/>
                <w:color w:val="4AA55B"/>
                <w:sz w:val="16"/>
                <w:szCs w:val="16"/>
                <w:lang w:val="en-US"/>
              </w:rPr>
              <w:t>. For</w:t>
            </w:r>
            <w:r w:rsidRPr="009358CB">
              <w:rPr>
                <w:rFonts w:eastAsia="Times New Roman" w:cs="Times New Roman"/>
                <w:i/>
                <w:color w:val="4AA55B"/>
                <w:sz w:val="16"/>
                <w:szCs w:val="16"/>
                <w:lang w:val="en-US"/>
              </w:rPr>
              <w:t xml:space="preserve"> HE </w:t>
            </w:r>
            <w:r w:rsidRPr="009358CB">
              <w:rPr>
                <w:rFonts w:eastAsia="Times New Roman" w:cs="Times New Roman"/>
                <w:i/>
                <w:color w:val="4AA55B"/>
                <w:sz w:val="16"/>
                <w:szCs w:val="16"/>
                <w:lang w:val="en-US"/>
              </w:rPr>
              <w:lastRenderedPageBreak/>
              <w:t>KA171/SE/VET/AE/Youth</w:t>
            </w:r>
            <w:r w:rsidR="00BB58D9">
              <w:rPr>
                <w:rFonts w:eastAsia="Times New Roman" w:cs="Times New Roman"/>
                <w:i/>
                <w:color w:val="4AA55B"/>
                <w:sz w:val="16"/>
                <w:szCs w:val="16"/>
                <w:lang w:val="en-US"/>
              </w:rPr>
              <w:t>/SPO</w:t>
            </w:r>
            <w:r w:rsidRPr="009358CB">
              <w:rPr>
                <w:rFonts w:eastAsia="Times New Roman" w:cs="Times New Roman"/>
                <w:i/>
                <w:color w:val="4AA55B"/>
                <w:sz w:val="16"/>
                <w:szCs w:val="16"/>
                <w:lang w:val="en-US"/>
              </w:rPr>
              <w:t xml:space="preserve"> between 40 and 80% of the grant amount]</w:t>
            </w:r>
          </w:p>
          <w:p w14:paraId="7280266A" w14:textId="77777777" w:rsidR="005A132B" w:rsidRPr="009358CB"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394EB2BC" w14:textId="2E808E17"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color w:val="FF0000"/>
                <w:sz w:val="16"/>
                <w:szCs w:val="16"/>
                <w:lang w:val="en-US"/>
              </w:rPr>
              <w:lastRenderedPageBreak/>
              <w:t xml:space="preserve"> </w:t>
            </w:r>
            <w:r w:rsidRPr="009358CB">
              <w:rPr>
                <w:rFonts w:eastAsia="Times New Roman" w:cs="Times New Roman"/>
                <w:i/>
                <w:color w:val="4AA55B"/>
                <w:sz w:val="16"/>
                <w:szCs w:val="16"/>
                <w:lang w:val="en-US"/>
              </w:rPr>
              <w:t>[</w:t>
            </w: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 xml:space="preserve">] 0 </w:t>
            </w:r>
            <w:r w:rsidRPr="009358CB">
              <w:rPr>
                <w:rFonts w:eastAsia="Times New Roman" w:cs="Times New Roman"/>
                <w:i/>
                <w:color w:val="4AA55B"/>
                <w:sz w:val="16"/>
                <w:szCs w:val="16"/>
                <w:lang w:val="en-US"/>
              </w:rPr>
              <w:t>[if no guarantee requested]</w:t>
            </w:r>
          </w:p>
          <w:p w14:paraId="1B2BA473" w14:textId="77777777" w:rsidR="005A132B" w:rsidRPr="009358CB" w:rsidRDefault="005A132B" w:rsidP="00355A93">
            <w:pPr>
              <w:widowControl w:val="0"/>
              <w:spacing w:before="120" w:after="120"/>
              <w:jc w:val="left"/>
              <w:rPr>
                <w:rFonts w:eastAsia="Times New Roman" w:cs="Times New Roman"/>
                <w:sz w:val="16"/>
                <w:szCs w:val="16"/>
                <w:lang w:val="en-US"/>
              </w:rPr>
            </w:pPr>
          </w:p>
          <w:p w14:paraId="7450948F" w14:textId="77777777" w:rsidR="005A132B" w:rsidRPr="009358CB" w:rsidRDefault="005A132B" w:rsidP="00355A93">
            <w:pPr>
              <w:widowControl w:val="0"/>
              <w:spacing w:before="120" w:after="120"/>
              <w:jc w:val="left"/>
              <w:rPr>
                <w:rFonts w:eastAsia="Times New Roman" w:cs="Times New Roman"/>
                <w:sz w:val="16"/>
                <w:szCs w:val="16"/>
                <w:lang w:val="en-US"/>
              </w:rPr>
            </w:pPr>
          </w:p>
          <w:p w14:paraId="52602869"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5B8A09DD" w14:textId="77777777" w:rsidTr="00DB0D10">
        <w:trPr>
          <w:trHeight w:val="424"/>
        </w:trPr>
        <w:tc>
          <w:tcPr>
            <w:tcW w:w="1810" w:type="dxa"/>
            <w:vMerge/>
          </w:tcPr>
          <w:p w14:paraId="3B09E3C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573E4A5"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A174CE2"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0A16C5E1" w14:textId="77777777" w:rsidTr="00DB0D10">
        <w:trPr>
          <w:trHeight w:val="424"/>
        </w:trPr>
        <w:tc>
          <w:tcPr>
            <w:tcW w:w="1810" w:type="dxa"/>
            <w:vMerge/>
          </w:tcPr>
          <w:p w14:paraId="59A93B53"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4C55C96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121C3DA0"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1443A2DB" w14:textId="77777777" w:rsidTr="00DB0D10">
        <w:trPr>
          <w:trHeight w:val="304"/>
        </w:trPr>
        <w:tc>
          <w:tcPr>
            <w:tcW w:w="1810" w:type="dxa"/>
            <w:vMerge w:val="restart"/>
          </w:tcPr>
          <w:p w14:paraId="26B1FCAB" w14:textId="218D413D"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2</w:t>
            </w:r>
          </w:p>
        </w:tc>
        <w:tc>
          <w:tcPr>
            <w:tcW w:w="4253" w:type="dxa"/>
            <w:vMerge w:val="restart"/>
          </w:tcPr>
          <w:p w14:paraId="1536E8B7" w14:textId="4168DD79" w:rsidR="005A132B" w:rsidRPr="009358CB" w:rsidRDefault="005A132B" w:rsidP="00355A93">
            <w:pPr>
              <w:widowControl w:val="0"/>
              <w:spacing w:before="120" w:after="120"/>
              <w:jc w:val="left"/>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w:t>
            </w:r>
          </w:p>
          <w:p w14:paraId="768A5E83" w14:textId="6C5B45CD"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i/>
                <w:color w:val="4AA55B"/>
                <w:sz w:val="16"/>
                <w:szCs w:val="16"/>
                <w:lang w:val="en-US"/>
              </w:rPr>
              <w:t>[</w:t>
            </w:r>
            <w:r w:rsidR="009358CB">
              <w:rPr>
                <w:rFonts w:eastAsia="Times New Roman" w:cs="Times New Roman"/>
                <w:i/>
                <w:color w:val="4AA55B"/>
                <w:sz w:val="16"/>
                <w:szCs w:val="16"/>
                <w:lang w:val="en-US"/>
              </w:rPr>
              <w:t xml:space="preserve">For </w:t>
            </w:r>
            <w:r w:rsidRPr="009358CB">
              <w:rPr>
                <w:rFonts w:eastAsia="Times New Roman" w:cs="Times New Roman"/>
                <w:i/>
                <w:color w:val="4AA55B"/>
                <w:sz w:val="16"/>
                <w:szCs w:val="16"/>
                <w:lang w:val="en-US"/>
              </w:rPr>
              <w:t xml:space="preserve">HE KA131 = </w:t>
            </w:r>
            <w:r w:rsidR="00676222" w:rsidRPr="009358CB">
              <w:rPr>
                <w:rFonts w:eastAsia="Times New Roman" w:cs="Times New Roman"/>
                <w:i/>
                <w:color w:val="4AA55B"/>
                <w:sz w:val="16"/>
                <w:szCs w:val="16"/>
                <w:lang w:val="en-US"/>
              </w:rPr>
              <w:t xml:space="preserve">max </w:t>
            </w:r>
            <w:r w:rsidRPr="009358CB">
              <w:rPr>
                <w:rFonts w:eastAsia="Times New Roman" w:cs="Times New Roman"/>
                <w:i/>
                <w:color w:val="4AA55B"/>
                <w:sz w:val="16"/>
                <w:szCs w:val="16"/>
                <w:lang w:val="en-US"/>
              </w:rPr>
              <w:t>20%</w:t>
            </w:r>
            <w:r w:rsidR="009358CB">
              <w:rPr>
                <w:rFonts w:eastAsia="Times New Roman" w:cs="Times New Roman"/>
                <w:i/>
                <w:color w:val="4AA55B"/>
                <w:sz w:val="16"/>
                <w:szCs w:val="16"/>
                <w:lang w:val="en-US"/>
              </w:rPr>
              <w:t>. For</w:t>
            </w:r>
            <w:r w:rsidRPr="009358CB">
              <w:rPr>
                <w:rFonts w:eastAsia="Times New Roman" w:cs="Times New Roman"/>
                <w:i/>
                <w:color w:val="4AA55B"/>
                <w:sz w:val="16"/>
                <w:szCs w:val="16"/>
                <w:lang w:val="en-US"/>
              </w:rPr>
              <w:t xml:space="preserve"> HE KA171/SE/VET/AE/Youth</w:t>
            </w:r>
            <w:r w:rsidR="00BB58D9">
              <w:rPr>
                <w:rFonts w:eastAsia="Times New Roman" w:cs="Times New Roman"/>
                <w:i/>
                <w:color w:val="4AA55B"/>
                <w:sz w:val="16"/>
                <w:szCs w:val="16"/>
                <w:lang w:val="en-US"/>
              </w:rPr>
              <w:t>/SPO</w:t>
            </w:r>
            <w:r w:rsidRPr="009358CB">
              <w:rPr>
                <w:rFonts w:eastAsia="Times New Roman" w:cs="Times New Roman"/>
                <w:i/>
                <w:color w:val="4AA55B"/>
                <w:sz w:val="16"/>
                <w:szCs w:val="16"/>
                <w:lang w:val="en-US"/>
              </w:rPr>
              <w:t xml:space="preserve"> between 20 and 60% of the grant amount]</w:t>
            </w:r>
          </w:p>
          <w:p w14:paraId="3558C3F9" w14:textId="77777777" w:rsidR="005A132B" w:rsidRPr="009358CB"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2962EF04" w14:textId="59031B7D"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color w:val="FF0000"/>
                <w:sz w:val="16"/>
                <w:szCs w:val="16"/>
                <w:lang w:val="en-US"/>
              </w:rPr>
              <w:t xml:space="preserve"> </w:t>
            </w:r>
            <w:r w:rsidRPr="009358CB">
              <w:rPr>
                <w:rFonts w:eastAsia="Times New Roman" w:cs="Times New Roman"/>
                <w:i/>
                <w:color w:val="4AA55B"/>
                <w:sz w:val="16"/>
                <w:szCs w:val="16"/>
                <w:lang w:val="en-US"/>
              </w:rPr>
              <w:t>[</w:t>
            </w: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 xml:space="preserve"> 0 </w:t>
            </w:r>
            <w:r w:rsidRPr="009358CB">
              <w:rPr>
                <w:rFonts w:eastAsia="Times New Roman" w:cs="Times New Roman"/>
                <w:i/>
                <w:color w:val="4AA55B"/>
                <w:sz w:val="16"/>
                <w:szCs w:val="16"/>
                <w:lang w:val="en-US"/>
              </w:rPr>
              <w:t xml:space="preserve">[if no guarantee requested]] </w:t>
            </w:r>
          </w:p>
          <w:p w14:paraId="537831D6" w14:textId="77777777" w:rsidR="005A132B" w:rsidRPr="009358CB" w:rsidRDefault="005A132B" w:rsidP="00355A93">
            <w:pPr>
              <w:widowControl w:val="0"/>
              <w:spacing w:before="120" w:after="120"/>
              <w:jc w:val="left"/>
              <w:rPr>
                <w:rFonts w:eastAsia="Times New Roman" w:cs="Times New Roman"/>
                <w:sz w:val="16"/>
                <w:szCs w:val="16"/>
                <w:lang w:val="en-US"/>
              </w:rPr>
            </w:pPr>
          </w:p>
          <w:p w14:paraId="451CC039" w14:textId="77777777" w:rsidR="005A132B" w:rsidRPr="009358CB" w:rsidRDefault="005A132B" w:rsidP="00355A93">
            <w:pPr>
              <w:widowControl w:val="0"/>
              <w:spacing w:before="120" w:after="120"/>
              <w:jc w:val="left"/>
              <w:rPr>
                <w:rFonts w:eastAsia="Times New Roman" w:cs="Times New Roman"/>
                <w:sz w:val="16"/>
                <w:szCs w:val="16"/>
                <w:lang w:val="en-US"/>
              </w:rPr>
            </w:pPr>
          </w:p>
          <w:p w14:paraId="7B07309B"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3C116ECE" w14:textId="77777777" w:rsidTr="00DB0D10">
        <w:trPr>
          <w:trHeight w:val="424"/>
        </w:trPr>
        <w:tc>
          <w:tcPr>
            <w:tcW w:w="1810" w:type="dxa"/>
            <w:vMerge/>
          </w:tcPr>
          <w:p w14:paraId="01CB554C"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7093FEC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78A10A27"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8322044" w14:textId="77777777" w:rsidTr="00DB0D10">
        <w:trPr>
          <w:trHeight w:val="424"/>
        </w:trPr>
        <w:tc>
          <w:tcPr>
            <w:tcW w:w="1810" w:type="dxa"/>
            <w:vMerge/>
          </w:tcPr>
          <w:p w14:paraId="03D4A43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FAB86A1"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2588303"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462A0F0" w14:textId="77777777" w:rsidTr="00DB0D10">
        <w:tc>
          <w:tcPr>
            <w:tcW w:w="1810" w:type="dxa"/>
          </w:tcPr>
          <w:p w14:paraId="260C9185" w14:textId="0662449A"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3</w:t>
            </w:r>
          </w:p>
        </w:tc>
        <w:tc>
          <w:tcPr>
            <w:tcW w:w="4253" w:type="dxa"/>
          </w:tcPr>
          <w:p w14:paraId="4B37535D" w14:textId="2A93E5F7" w:rsidR="005A132B" w:rsidRPr="009358CB" w:rsidRDefault="005A132B" w:rsidP="00355A93">
            <w:pPr>
              <w:widowControl w:val="0"/>
              <w:spacing w:before="120" w:after="120"/>
              <w:jc w:val="left"/>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p>
          <w:p w14:paraId="2485EB88" w14:textId="141090B8" w:rsidR="005A132B" w:rsidRPr="009358CB" w:rsidRDefault="009358CB" w:rsidP="00355A93">
            <w:pPr>
              <w:widowControl w:val="0"/>
              <w:spacing w:before="120" w:after="120"/>
              <w:jc w:val="left"/>
              <w:rPr>
                <w:rFonts w:eastAsia="Times New Roman" w:cs="Times New Roman"/>
                <w:sz w:val="16"/>
                <w:szCs w:val="16"/>
                <w:lang w:val="en-US"/>
              </w:rPr>
            </w:pPr>
            <w:r>
              <w:rPr>
                <w:rFonts w:eastAsia="Times New Roman" w:cs="Times New Roman"/>
                <w:i/>
                <w:color w:val="4AA55B"/>
                <w:sz w:val="16"/>
                <w:szCs w:val="16"/>
                <w:lang w:val="en-US"/>
              </w:rPr>
              <w:t>[</w:t>
            </w:r>
            <w:r w:rsidR="005A132B" w:rsidRPr="009358CB">
              <w:rPr>
                <w:rFonts w:eastAsia="Times New Roman" w:cs="Times New Roman"/>
                <w:i/>
                <w:color w:val="4AA55B"/>
                <w:sz w:val="16"/>
                <w:szCs w:val="16"/>
                <w:lang w:val="en-US"/>
              </w:rPr>
              <w:t>NA to adapt the amount based on PF1 and PF2</w:t>
            </w:r>
            <w:r>
              <w:rPr>
                <w:rFonts w:eastAsia="Times New Roman" w:cs="Times New Roman"/>
                <w:i/>
                <w:color w:val="4AA55B"/>
                <w:sz w:val="16"/>
                <w:szCs w:val="16"/>
                <w:lang w:val="en-US"/>
              </w:rPr>
              <w:t>.]</w:t>
            </w:r>
          </w:p>
        </w:tc>
        <w:tc>
          <w:tcPr>
            <w:tcW w:w="2126" w:type="dxa"/>
            <w:vAlign w:val="bottom"/>
          </w:tcPr>
          <w:p w14:paraId="40A98497" w14:textId="77777777" w:rsidR="005A132B" w:rsidRPr="009358CB" w:rsidRDefault="005A132B" w:rsidP="00355A93">
            <w:pPr>
              <w:widowControl w:val="0"/>
              <w:spacing w:before="120" w:after="120"/>
              <w:jc w:val="left"/>
              <w:rPr>
                <w:rFonts w:eastAsia="Times New Roman" w:cs="Times New Roman"/>
                <w:sz w:val="16"/>
                <w:szCs w:val="16"/>
                <w:lang w:val="en-US"/>
              </w:rPr>
            </w:pPr>
          </w:p>
        </w:tc>
      </w:tr>
    </w:tbl>
    <w:p w14:paraId="7D28D415" w14:textId="370829B5" w:rsidR="001E24F1" w:rsidRPr="00272EA6" w:rsidRDefault="008718C3" w:rsidP="001E24F1">
      <w:pPr>
        <w:widowControl w:val="0"/>
        <w:spacing w:before="120" w:after="120"/>
        <w:ind w:firstLine="720"/>
        <w:jc w:val="left"/>
        <w:rPr>
          <w:rFonts w:ascii="Arial" w:eastAsia="Times New Roman" w:hAnsi="Arial" w:cs="Arial"/>
          <w:sz w:val="14"/>
          <w:szCs w:val="14"/>
        </w:rPr>
      </w:pPr>
      <w:r w:rsidRPr="001E42E0">
        <w:rPr>
          <w:rFonts w:ascii="Arial" w:eastAsia="Times New Roman" w:hAnsi="Arial" w:cs="Arial"/>
          <w:sz w:val="14"/>
          <w:szCs w:val="14"/>
        </w:rPr>
        <w:t>*</w:t>
      </w:r>
      <w:r w:rsidR="001E24F1" w:rsidRPr="001E42E0">
        <w:rPr>
          <w:rFonts w:ascii="Arial" w:eastAsia="Times New Roman" w:hAnsi="Arial" w:cs="Arial"/>
          <w:sz w:val="14"/>
          <w:szCs w:val="14"/>
        </w:rPr>
        <w:t xml:space="preserve"> </w:t>
      </w:r>
      <w:r w:rsidR="001E42E0">
        <w:rPr>
          <w:rFonts w:ascii="Arial" w:eastAsia="Times New Roman" w:hAnsi="Arial" w:cs="Arial"/>
          <w:sz w:val="14"/>
          <w:szCs w:val="14"/>
        </w:rPr>
        <w:t xml:space="preserve">The amount of the </w:t>
      </w:r>
      <w:r w:rsidR="00C66BC5">
        <w:rPr>
          <w:rFonts w:ascii="Arial" w:eastAsia="Times New Roman" w:hAnsi="Arial" w:cs="Arial"/>
          <w:sz w:val="14"/>
          <w:szCs w:val="14"/>
        </w:rPr>
        <w:t>financial guarantee</w:t>
      </w:r>
      <w:r w:rsidR="001E42E0">
        <w:rPr>
          <w:rFonts w:ascii="Arial" w:eastAsia="Times New Roman" w:hAnsi="Arial" w:cs="Arial"/>
          <w:sz w:val="14"/>
          <w:szCs w:val="14"/>
        </w:rPr>
        <w:t xml:space="preserve"> must be the same as the amount of the pre-financing payment.</w:t>
      </w:r>
      <w:r w:rsidR="001E24F1" w:rsidRPr="00272EA6">
        <w:rPr>
          <w:rFonts w:ascii="Arial" w:eastAsia="Times New Roman" w:hAnsi="Arial" w:cs="Arial"/>
          <w:sz w:val="14"/>
          <w:szCs w:val="14"/>
        </w:rPr>
        <w:t xml:space="preserve"> </w:t>
      </w:r>
    </w:p>
    <w:p w14:paraId="1611909B" w14:textId="52A5ECDA"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modalities </w:t>
      </w:r>
      <w:r w:rsidRPr="0087461A">
        <w:rPr>
          <w:rFonts w:cs="Times New Roman"/>
          <w:sz w:val="20"/>
          <w:szCs w:val="20"/>
        </w:rPr>
        <w:t>(</w:t>
      </w:r>
      <w:r w:rsidR="001E24F1">
        <w:rPr>
          <w:rFonts w:cs="Times New Roman"/>
          <w:sz w:val="20"/>
          <w:szCs w:val="20"/>
        </w:rPr>
        <w:t>art 21,</w:t>
      </w:r>
      <w:r w:rsidRPr="0087461A">
        <w:rPr>
          <w:rFonts w:cs="Times New Roman"/>
          <w:sz w:val="20"/>
          <w:szCs w:val="20"/>
        </w:rPr>
        <w:t xml:space="preserve"> 22)</w:t>
      </w:r>
      <w:r w:rsidRPr="0087461A">
        <w:rPr>
          <w:rFonts w:cs="Times New Roman"/>
          <w:b/>
          <w:sz w:val="20"/>
          <w:szCs w:val="20"/>
        </w:rPr>
        <w:t>:</w:t>
      </w:r>
    </w:p>
    <w:p w14:paraId="7D04F777" w14:textId="382D28EE"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No-profit rule: </w:t>
      </w:r>
      <w:r w:rsidR="007F51A8">
        <w:rPr>
          <w:sz w:val="20"/>
          <w:szCs w:val="20"/>
        </w:rPr>
        <w:t>n/a</w:t>
      </w:r>
    </w:p>
    <w:p w14:paraId="42968B90" w14:textId="77777777" w:rsidR="003E6719" w:rsidRPr="006D70D0" w:rsidRDefault="003E6719" w:rsidP="003E6719">
      <w:pPr>
        <w:spacing w:after="120"/>
        <w:ind w:left="284"/>
        <w:jc w:val="left"/>
        <w:rPr>
          <w:rFonts w:cs="Times New Roman"/>
          <w:sz w:val="20"/>
          <w:szCs w:val="20"/>
        </w:rPr>
      </w:pPr>
      <w:r w:rsidRPr="006D70D0">
        <w:rPr>
          <w:rFonts w:cs="Times New Roman"/>
          <w:sz w:val="20"/>
          <w:szCs w:val="20"/>
        </w:rPr>
        <w:t>Late payment interest:</w:t>
      </w:r>
      <w:r w:rsidRPr="006D70D0">
        <w:rPr>
          <w:rFonts w:cs="Times New Roman"/>
          <w:sz w:val="20"/>
          <w:szCs w:val="20"/>
        </w:rPr>
        <w:tab/>
      </w:r>
      <w:r w:rsidRPr="00746F84">
        <w:rPr>
          <w:sz w:val="20"/>
          <w:szCs w:val="20"/>
        </w:rPr>
        <w:t>ECB + 3.5 %</w:t>
      </w:r>
    </w:p>
    <w:p w14:paraId="2A3CCE52" w14:textId="77777777" w:rsidR="008F7375" w:rsidRPr="008F7375" w:rsidRDefault="008F7375" w:rsidP="008F7375">
      <w:pPr>
        <w:pStyle w:val="Bodytext20"/>
        <w:ind w:firstLine="280"/>
        <w:rPr>
          <w:rFonts w:ascii="Times New Roman" w:hAnsi="Times New Roman" w:cs="Times New Roman"/>
        </w:rPr>
      </w:pPr>
      <w:r w:rsidRPr="008F7375">
        <w:rPr>
          <w:rFonts w:ascii="Times New Roman" w:hAnsi="Times New Roman" w:cs="Times New Roman"/>
        </w:rPr>
        <w:t xml:space="preserve">Denomination of the bank account holder: </w:t>
      </w:r>
    </w:p>
    <w:p w14:paraId="2474EC8E" w14:textId="27FCFF8E"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Bank account for payments: </w:t>
      </w:r>
    </w:p>
    <w:p w14:paraId="34A3C3E0" w14:textId="77777777" w:rsidR="003E6719" w:rsidRPr="006D70D0" w:rsidRDefault="003E6719" w:rsidP="003E6719">
      <w:pPr>
        <w:spacing w:after="120"/>
        <w:ind w:left="720"/>
        <w:jc w:val="left"/>
        <w:rPr>
          <w:rFonts w:cs="Times New Roman"/>
          <w:sz w:val="20"/>
          <w:szCs w:val="20"/>
        </w:rPr>
      </w:pPr>
      <w:r w:rsidRPr="00DD54AE">
        <w:rPr>
          <w:spacing w:val="-11"/>
          <w:sz w:val="20"/>
          <w:szCs w:val="20"/>
        </w:rPr>
        <w:t>[</w:t>
      </w:r>
      <w:r w:rsidRPr="2FA6B974">
        <w:rPr>
          <w:rFonts w:cs="Times New Roman"/>
          <w:sz w:val="20"/>
          <w:szCs w:val="20"/>
          <w:highlight w:val="lightGray"/>
        </w:rPr>
        <w:t>IBAN account number and SWIFT/BIC, e.g. IT75Y0538703601000000198049; GEBABEBB</w:t>
      </w:r>
      <w:r w:rsidRPr="00DD54AE">
        <w:rPr>
          <w:sz w:val="20"/>
          <w:szCs w:val="20"/>
        </w:rPr>
        <w:t>]</w:t>
      </w:r>
    </w:p>
    <w:p w14:paraId="099E3C60" w14:textId="7136FD1C" w:rsidR="003E6719" w:rsidRPr="00A6466B" w:rsidRDefault="003E6719" w:rsidP="003E6719">
      <w:pPr>
        <w:spacing w:after="120"/>
        <w:ind w:left="284"/>
        <w:jc w:val="left"/>
        <w:rPr>
          <w:rFonts w:cs="Times New Roman"/>
          <w:strike/>
          <w:sz w:val="20"/>
          <w:szCs w:val="20"/>
        </w:rPr>
      </w:pPr>
      <w:r w:rsidRPr="2FA6B974">
        <w:rPr>
          <w:rFonts w:cs="Times New Roman"/>
          <w:sz w:val="20"/>
          <w:szCs w:val="20"/>
        </w:rPr>
        <w:t>Conversion into euros:  Double conversion</w:t>
      </w:r>
      <w:r w:rsidR="008822A4">
        <w:rPr>
          <w:rStyle w:val="FootnoteReference"/>
          <w:szCs w:val="20"/>
        </w:rPr>
        <w:footnoteReference w:id="5"/>
      </w:r>
      <w:r w:rsidRPr="2FA6B974">
        <w:rPr>
          <w:rFonts w:cs="Times New Roman"/>
          <w:i/>
          <w:iCs/>
          <w:strike/>
          <w:color w:val="4AA55B"/>
          <w:sz w:val="20"/>
          <w:szCs w:val="20"/>
        </w:rPr>
        <w:t xml:space="preserve"> </w:t>
      </w:r>
    </w:p>
    <w:p w14:paraId="0BFB51C6" w14:textId="71B6AA65" w:rsidR="0087461A" w:rsidRPr="008E51E1" w:rsidRDefault="003E6719" w:rsidP="004F6DC9">
      <w:pPr>
        <w:spacing w:after="120"/>
        <w:ind w:left="284"/>
        <w:rPr>
          <w:rFonts w:eastAsia="Times New Roman" w:cs="Times New Roman"/>
          <w:i/>
          <w:color w:val="4AA55B"/>
          <w:sz w:val="16"/>
          <w:szCs w:val="16"/>
          <w:lang w:val="en-US"/>
        </w:rPr>
      </w:pPr>
      <w:r w:rsidRPr="2FA6B974">
        <w:rPr>
          <w:rFonts w:cs="Times New Roman"/>
          <w:sz w:val="20"/>
          <w:szCs w:val="20"/>
        </w:rPr>
        <w:t xml:space="preserve">Reporting language: </w:t>
      </w:r>
      <w:r w:rsidR="00AA217D">
        <w:rPr>
          <w:rFonts w:cs="Times New Roman"/>
          <w:sz w:val="20"/>
          <w:szCs w:val="20"/>
        </w:rPr>
        <w:t>All requests for payments and report</w:t>
      </w:r>
      <w:r w:rsidR="00383478">
        <w:rPr>
          <w:rFonts w:cs="Times New Roman"/>
          <w:sz w:val="20"/>
          <w:szCs w:val="20"/>
        </w:rPr>
        <w:t>ing</w:t>
      </w:r>
      <w:r w:rsidR="00AA217D">
        <w:rPr>
          <w:rFonts w:cs="Times New Roman"/>
          <w:sz w:val="20"/>
          <w:szCs w:val="20"/>
        </w:rPr>
        <w:t xml:space="preserve"> must be submitted in </w:t>
      </w:r>
      <w:r w:rsidR="00AA217D" w:rsidRPr="008E51E1">
        <w:rPr>
          <w:rFonts w:eastAsia="Times New Roman" w:cs="Times New Roman"/>
          <w:i/>
          <w:color w:val="4AA55B"/>
          <w:sz w:val="20"/>
          <w:szCs w:val="20"/>
          <w:lang w:val="en-US"/>
        </w:rPr>
        <w:t xml:space="preserve">[NA to </w:t>
      </w:r>
      <w:r w:rsidR="00383478" w:rsidRPr="008E51E1">
        <w:rPr>
          <w:rFonts w:eastAsia="Times New Roman" w:cs="Times New Roman"/>
          <w:i/>
          <w:color w:val="4AA55B"/>
          <w:sz w:val="20"/>
          <w:szCs w:val="20"/>
          <w:lang w:val="en-US"/>
        </w:rPr>
        <w:t>specify</w:t>
      </w:r>
      <w:r w:rsidR="00AA217D" w:rsidRPr="008E51E1">
        <w:rPr>
          <w:rFonts w:eastAsia="Times New Roman" w:cs="Times New Roman"/>
          <w:i/>
          <w:color w:val="4AA55B"/>
          <w:sz w:val="20"/>
          <w:szCs w:val="20"/>
          <w:lang w:val="en-US"/>
        </w:rPr>
        <w:t xml:space="preserve"> </w:t>
      </w:r>
      <w:r w:rsidR="00AA217D" w:rsidRPr="008E51E1" w:rsidDel="00977845">
        <w:rPr>
          <w:rFonts w:eastAsia="Times New Roman" w:cs="Times New Roman"/>
          <w:i/>
          <w:color w:val="4AA55B"/>
          <w:sz w:val="20"/>
          <w:szCs w:val="20"/>
          <w:lang w:val="en-US"/>
        </w:rPr>
        <w:t>the</w:t>
      </w:r>
      <w:r w:rsidR="009C463F" w:rsidRPr="008E51E1">
        <w:rPr>
          <w:rFonts w:eastAsia="Times New Roman" w:cs="Times New Roman"/>
          <w:i/>
          <w:color w:val="4AA55B"/>
          <w:sz w:val="20"/>
          <w:szCs w:val="20"/>
          <w:lang w:val="en-US"/>
        </w:rPr>
        <w:t xml:space="preserve"> </w:t>
      </w:r>
      <w:r w:rsidR="00977845" w:rsidRPr="008E51E1">
        <w:rPr>
          <w:rFonts w:eastAsia="Times New Roman" w:cs="Times New Roman"/>
          <w:i/>
          <w:color w:val="4AA55B"/>
          <w:sz w:val="20"/>
          <w:szCs w:val="20"/>
          <w:lang w:val="en-US"/>
        </w:rPr>
        <w:t>admissible</w:t>
      </w:r>
      <w:r w:rsidR="00AA217D" w:rsidRPr="008E51E1">
        <w:rPr>
          <w:rFonts w:eastAsia="Times New Roman" w:cs="Times New Roman"/>
          <w:i/>
          <w:color w:val="4AA55B"/>
          <w:sz w:val="20"/>
          <w:szCs w:val="20"/>
          <w:lang w:val="en-US"/>
        </w:rPr>
        <w:t xml:space="preserve"> language</w:t>
      </w:r>
      <w:r w:rsidR="00977845" w:rsidRPr="008E51E1">
        <w:rPr>
          <w:rFonts w:eastAsia="Times New Roman" w:cs="Times New Roman"/>
          <w:i/>
          <w:color w:val="4AA55B"/>
          <w:sz w:val="20"/>
          <w:szCs w:val="20"/>
          <w:lang w:val="en-US"/>
        </w:rPr>
        <w:t>s</w:t>
      </w:r>
      <w:r w:rsidR="00AA217D" w:rsidRPr="008E51E1">
        <w:rPr>
          <w:rFonts w:eastAsia="Times New Roman" w:cs="Times New Roman"/>
          <w:i/>
          <w:color w:val="4AA55B"/>
          <w:sz w:val="20"/>
          <w:szCs w:val="20"/>
          <w:lang w:val="en-US"/>
        </w:rPr>
        <w:t>]</w:t>
      </w:r>
    </w:p>
    <w:p w14:paraId="437CD2D9" w14:textId="77777777" w:rsidR="004F4226" w:rsidRPr="0087461A" w:rsidRDefault="004F4226" w:rsidP="004F4226">
      <w:pPr>
        <w:spacing w:after="120"/>
        <w:jc w:val="left"/>
        <w:rPr>
          <w:rFonts w:cs="Times New Roman"/>
          <w:b/>
          <w:sz w:val="20"/>
          <w:szCs w:val="20"/>
        </w:rPr>
      </w:pPr>
      <w:r w:rsidRPr="0087461A">
        <w:rPr>
          <w:rFonts w:cs="Times New Roman"/>
          <w:b/>
          <w:sz w:val="20"/>
          <w:szCs w:val="20"/>
          <w:u w:val="single"/>
        </w:rPr>
        <w:t>4.3 Certificates</w:t>
      </w:r>
      <w:r w:rsidRPr="0087461A">
        <w:rPr>
          <w:rFonts w:cs="Times New Roman"/>
          <w:b/>
          <w:sz w:val="20"/>
          <w:szCs w:val="20"/>
        </w:rPr>
        <w:t xml:space="preserve"> </w:t>
      </w:r>
      <w:r w:rsidRPr="0087461A">
        <w:rPr>
          <w:rFonts w:cs="Times New Roman"/>
          <w:sz w:val="20"/>
          <w:szCs w:val="20"/>
        </w:rPr>
        <w:t>(art 24)</w:t>
      </w:r>
    </w:p>
    <w:p w14:paraId="78A7992D" w14:textId="4831EB72" w:rsidR="003E6719" w:rsidRPr="003E6719" w:rsidRDefault="00914854" w:rsidP="00914854">
      <w:pPr>
        <w:spacing w:after="120"/>
        <w:ind w:left="284"/>
        <w:rPr>
          <w:rFonts w:eastAsia="Times New Roman" w:cs="Times New Roman"/>
          <w:sz w:val="20"/>
          <w:szCs w:val="20"/>
        </w:rPr>
      </w:pPr>
      <w:r>
        <w:rPr>
          <w:rFonts w:cs="Times New Roman"/>
          <w:sz w:val="20"/>
          <w:szCs w:val="20"/>
        </w:rPr>
        <w:t>n/a</w:t>
      </w:r>
    </w:p>
    <w:p w14:paraId="076EEC4F" w14:textId="77777777" w:rsidR="004F4226" w:rsidRPr="0087461A" w:rsidRDefault="004F4226" w:rsidP="004F4226">
      <w:pPr>
        <w:spacing w:after="120"/>
        <w:jc w:val="left"/>
        <w:rPr>
          <w:rFonts w:cs="Times New Roman"/>
          <w:b/>
          <w:sz w:val="20"/>
          <w:szCs w:val="20"/>
        </w:rPr>
      </w:pPr>
      <w:r w:rsidRPr="0087461A">
        <w:rPr>
          <w:rFonts w:cs="Times New Roman"/>
          <w:b/>
          <w:sz w:val="20"/>
          <w:szCs w:val="20"/>
          <w:u w:val="single"/>
        </w:rPr>
        <w:t>4.4 Recoveries</w:t>
      </w:r>
      <w:r w:rsidRPr="0087461A">
        <w:rPr>
          <w:rFonts w:cs="Times New Roman"/>
          <w:b/>
          <w:sz w:val="20"/>
          <w:szCs w:val="20"/>
        </w:rPr>
        <w:t xml:space="preserve"> </w:t>
      </w:r>
      <w:r w:rsidRPr="0087461A">
        <w:rPr>
          <w:rFonts w:cs="Times New Roman"/>
          <w:sz w:val="20"/>
          <w:szCs w:val="20"/>
        </w:rPr>
        <w:t>(art 22)</w:t>
      </w:r>
    </w:p>
    <w:p w14:paraId="456C4294"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First-line liability for recoveries:</w:t>
      </w:r>
    </w:p>
    <w:p w14:paraId="6543043A" w14:textId="77777777" w:rsidR="004F4226" w:rsidRPr="0087461A" w:rsidRDefault="004F4226" w:rsidP="004F4226">
      <w:pPr>
        <w:spacing w:after="120"/>
        <w:ind w:left="284"/>
        <w:jc w:val="left"/>
        <w:rPr>
          <w:rFonts w:cs="Times New Roman"/>
          <w:sz w:val="20"/>
          <w:szCs w:val="20"/>
        </w:rPr>
      </w:pPr>
      <w:r w:rsidRPr="0087461A">
        <w:rPr>
          <w:rFonts w:cs="Times New Roman"/>
          <w:sz w:val="20"/>
          <w:szCs w:val="20"/>
        </w:rPr>
        <w:t>Beneficiary termination: Beneficiary concerned</w:t>
      </w:r>
    </w:p>
    <w:p w14:paraId="57060474" w14:textId="2CD68FC2" w:rsidR="004F4226" w:rsidRPr="0087461A" w:rsidRDefault="004F4226" w:rsidP="004F4226">
      <w:pPr>
        <w:spacing w:after="120"/>
        <w:ind w:left="1702" w:hanging="1418"/>
        <w:jc w:val="left"/>
        <w:rPr>
          <w:rFonts w:cs="Times New Roman"/>
          <w:sz w:val="20"/>
          <w:szCs w:val="20"/>
        </w:rPr>
      </w:pPr>
      <w:r w:rsidRPr="0087461A">
        <w:rPr>
          <w:rFonts w:cs="Times New Roman"/>
          <w:sz w:val="20"/>
          <w:szCs w:val="20"/>
        </w:rPr>
        <w:t xml:space="preserve">Final payment: </w:t>
      </w:r>
      <w:r w:rsidRPr="003E6719">
        <w:rPr>
          <w:sz w:val="20"/>
          <w:szCs w:val="20"/>
        </w:rPr>
        <w:t>Coordinator</w:t>
      </w:r>
    </w:p>
    <w:p w14:paraId="1CE5B8C0" w14:textId="77777777" w:rsidR="004F4226" w:rsidRPr="0087461A" w:rsidRDefault="004F4226" w:rsidP="0002100F">
      <w:pPr>
        <w:spacing w:after="120"/>
        <w:ind w:left="284"/>
        <w:jc w:val="left"/>
        <w:rPr>
          <w:rFonts w:cs="Times New Roman"/>
          <w:sz w:val="20"/>
          <w:szCs w:val="20"/>
        </w:rPr>
      </w:pPr>
      <w:r w:rsidRPr="0087461A">
        <w:rPr>
          <w:rFonts w:cs="Times New Roman"/>
          <w:sz w:val="20"/>
          <w:szCs w:val="20"/>
        </w:rPr>
        <w:t>After final payment: Beneficiary concerned</w:t>
      </w:r>
    </w:p>
    <w:p w14:paraId="33ED52BA"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Joint and several liability for enforced recoveries (in case of non-payment):</w:t>
      </w:r>
    </w:p>
    <w:p w14:paraId="6A7A43FA" w14:textId="102BEC90" w:rsidR="003E6719" w:rsidRPr="00EB4C9B" w:rsidRDefault="003E6719" w:rsidP="003E6719">
      <w:pPr>
        <w:spacing w:after="120"/>
        <w:ind w:left="284"/>
        <w:rPr>
          <w:rFonts w:cs="Times New Roman"/>
          <w:sz w:val="20"/>
          <w:szCs w:val="20"/>
        </w:rPr>
      </w:pPr>
      <w:r w:rsidRPr="2FA6B974">
        <w:rPr>
          <w:i/>
          <w:iCs/>
          <w:color w:val="4AA55B"/>
          <w:sz w:val="20"/>
          <w:szCs w:val="20"/>
        </w:rPr>
        <w:t xml:space="preserve">[OPTION 1 by default: </w:t>
      </w:r>
      <w:r w:rsidRPr="2FA6B974">
        <w:rPr>
          <w:sz w:val="20"/>
          <w:szCs w:val="20"/>
        </w:rPr>
        <w:t xml:space="preserve">Limited joint and several liability of other beneficiaries </w:t>
      </w:r>
      <w:r w:rsidRPr="2FA6B974">
        <w:rPr>
          <w:rFonts w:eastAsia="Times New Roman"/>
          <w:sz w:val="20"/>
          <w:szCs w:val="20"/>
          <w:lang w:val="en-US"/>
        </w:rPr>
        <w:t>—</w:t>
      </w:r>
      <w:r w:rsidRPr="2FA6B974">
        <w:rPr>
          <w:sz w:val="20"/>
          <w:szCs w:val="20"/>
        </w:rPr>
        <w:t xml:space="preserve"> up to the maximum grant amount of the beneficiary)</w:t>
      </w:r>
      <w:r w:rsidRPr="2FA6B974">
        <w:rPr>
          <w:i/>
          <w:iCs/>
          <w:color w:val="4AA55B"/>
          <w:sz w:val="20"/>
          <w:szCs w:val="20"/>
        </w:rPr>
        <w:t xml:space="preserve">] [OPTION 2 if selected for the grant: </w:t>
      </w:r>
      <w:r w:rsidRPr="2FA6B974">
        <w:rPr>
          <w:sz w:val="20"/>
          <w:szCs w:val="20"/>
        </w:rPr>
        <w:t xml:space="preserve">Unconditional joint and several liability of other beneficiaries </w:t>
      </w:r>
      <w:r w:rsidRPr="2FA6B974">
        <w:rPr>
          <w:rFonts w:eastAsia="Times New Roman"/>
          <w:sz w:val="20"/>
          <w:szCs w:val="20"/>
          <w:lang w:val="en-US"/>
        </w:rPr>
        <w:t>—</w:t>
      </w:r>
      <w:r w:rsidRPr="2FA6B974">
        <w:rPr>
          <w:sz w:val="20"/>
          <w:szCs w:val="20"/>
        </w:rPr>
        <w:t xml:space="preserve"> up to the maximum grant amount for the action</w:t>
      </w:r>
      <w:r w:rsidRPr="2FA6B974">
        <w:rPr>
          <w:i/>
          <w:iCs/>
          <w:color w:val="4AA55B"/>
          <w:sz w:val="20"/>
          <w:szCs w:val="20"/>
        </w:rPr>
        <w:t xml:space="preserve">] [OPTION 3 if selected for the grant: </w:t>
      </w:r>
      <w:r w:rsidRPr="2FA6B974">
        <w:rPr>
          <w:sz w:val="20"/>
          <w:szCs w:val="20"/>
        </w:rPr>
        <w:t>Individual financial responsibility: Each beneficiary is liable only for its own debts</w:t>
      </w:r>
      <w:r w:rsidRPr="2FA6B974">
        <w:rPr>
          <w:i/>
          <w:iCs/>
          <w:color w:val="4AA55B"/>
          <w:sz w:val="20"/>
          <w:szCs w:val="20"/>
        </w:rPr>
        <w:t xml:space="preserve">] </w:t>
      </w:r>
    </w:p>
    <w:p w14:paraId="1163678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lastRenderedPageBreak/>
        <w:t xml:space="preserve">5. Consequences of non-compliance, applicable law &amp; dispute settlement forum </w:t>
      </w:r>
    </w:p>
    <w:p w14:paraId="768A243A" w14:textId="77777777" w:rsidR="003D42D9" w:rsidRPr="003D42D9" w:rsidRDefault="003D42D9" w:rsidP="003D42D9">
      <w:pPr>
        <w:spacing w:after="120"/>
        <w:jc w:val="left"/>
        <w:rPr>
          <w:b/>
          <w:bCs/>
          <w:sz w:val="20"/>
          <w:szCs w:val="20"/>
        </w:rPr>
      </w:pPr>
      <w:r w:rsidRPr="003D42D9">
        <w:rPr>
          <w:b/>
          <w:bCs/>
          <w:sz w:val="20"/>
          <w:szCs w:val="20"/>
        </w:rPr>
        <w:t xml:space="preserve">Applicable law </w:t>
      </w:r>
      <w:r w:rsidRPr="003D42D9">
        <w:rPr>
          <w:sz w:val="20"/>
          <w:szCs w:val="20"/>
        </w:rPr>
        <w:t>(art 43)</w:t>
      </w:r>
      <w:r w:rsidRPr="003D42D9">
        <w:rPr>
          <w:b/>
          <w:bCs/>
          <w:sz w:val="20"/>
          <w:szCs w:val="20"/>
        </w:rPr>
        <w:t>:</w:t>
      </w:r>
      <w:r w:rsidRPr="003D42D9">
        <w:rPr>
          <w:b/>
          <w:sz w:val="20"/>
          <w:szCs w:val="20"/>
        </w:rPr>
        <w:tab/>
      </w:r>
    </w:p>
    <w:p w14:paraId="2C9CBAC9" w14:textId="04CDB9C9" w:rsidR="003D42D9" w:rsidRPr="003D42D9" w:rsidRDefault="00A7692F" w:rsidP="00D701C9">
      <w:pPr>
        <w:widowControl w:val="0"/>
        <w:spacing w:after="120"/>
        <w:ind w:left="284"/>
        <w:rPr>
          <w:sz w:val="20"/>
          <w:szCs w:val="20"/>
          <w:lang w:val="en-US"/>
        </w:rPr>
      </w:pPr>
      <w:r w:rsidRPr="00DD54AE">
        <w:rPr>
          <w:rFonts w:eastAsia="Times New Roman"/>
          <w:sz w:val="20"/>
          <w:szCs w:val="20"/>
          <w:lang w:val="en-US"/>
        </w:rPr>
        <w:t xml:space="preserve">EU beneficiaries: </w:t>
      </w:r>
      <w:r w:rsidR="003D42D9" w:rsidRPr="003D42D9">
        <w:rPr>
          <w:sz w:val="20"/>
          <w:szCs w:val="20"/>
          <w:lang w:val="en-US"/>
        </w:rPr>
        <w:t>Standard applicable law regime: EU law +</w:t>
      </w:r>
      <w:r w:rsidR="003D42D9">
        <w:rPr>
          <w:sz w:val="20"/>
          <w:szCs w:val="20"/>
          <w:lang w:val="en-US"/>
        </w:rPr>
        <w:t xml:space="preserve"> national law of the </w:t>
      </w:r>
      <w:r w:rsidR="0073014C">
        <w:rPr>
          <w:sz w:val="20"/>
          <w:szCs w:val="20"/>
          <w:lang w:val="en-US"/>
        </w:rPr>
        <w:t xml:space="preserve">Member State of the </w:t>
      </w:r>
      <w:r w:rsidR="003D42D9">
        <w:rPr>
          <w:sz w:val="20"/>
          <w:szCs w:val="20"/>
          <w:lang w:val="en-US"/>
        </w:rPr>
        <w:t>granting authority.</w:t>
      </w:r>
    </w:p>
    <w:p w14:paraId="64B21CAE" w14:textId="4981CE87" w:rsidR="0073014C" w:rsidRPr="00DD54AE" w:rsidRDefault="00A7692F" w:rsidP="00A7692F">
      <w:pPr>
        <w:widowControl w:val="0"/>
        <w:spacing w:after="120"/>
        <w:ind w:left="284"/>
        <w:rPr>
          <w:sz w:val="20"/>
          <w:szCs w:val="20"/>
        </w:rPr>
      </w:pPr>
      <w:r w:rsidRPr="00DD54AE">
        <w:rPr>
          <w:rFonts w:eastAsia="Times New Roman"/>
          <w:sz w:val="20"/>
          <w:szCs w:val="20"/>
          <w:lang w:val="en-US"/>
        </w:rPr>
        <w:t>Non-EU beneficiaries</w:t>
      </w:r>
      <w:r w:rsidR="0073014C" w:rsidRPr="00DD54AE">
        <w:rPr>
          <w:rFonts w:eastAsia="Times New Roman"/>
          <w:sz w:val="20"/>
          <w:szCs w:val="20"/>
          <w:lang w:val="en-US"/>
        </w:rPr>
        <w:t xml:space="preserve">: </w:t>
      </w:r>
      <w:r w:rsidR="0073014C" w:rsidRPr="00372C98">
        <w:rPr>
          <w:rFonts w:eastAsia="Times New Roman"/>
          <w:sz w:val="20"/>
          <w:szCs w:val="20"/>
          <w:lang w:val="en-US"/>
        </w:rPr>
        <w:t>Special applicable law regime:</w:t>
      </w:r>
      <w:r w:rsidR="0073014C">
        <w:rPr>
          <w:rFonts w:eastAsia="Times New Roman"/>
          <w:sz w:val="20"/>
          <w:szCs w:val="20"/>
          <w:lang w:val="en-US"/>
        </w:rPr>
        <w:t xml:space="preserve"> </w:t>
      </w:r>
      <w:r w:rsidR="0073014C" w:rsidRPr="00DD54AE">
        <w:rPr>
          <w:sz w:val="20"/>
          <w:szCs w:val="20"/>
        </w:rPr>
        <w:t>EU law</w:t>
      </w:r>
      <w:r>
        <w:rPr>
          <w:bCs/>
          <w:i/>
          <w:color w:val="4AA55B"/>
          <w:sz w:val="20"/>
          <w:szCs w:val="20"/>
        </w:rPr>
        <w:t xml:space="preserve"> </w:t>
      </w:r>
      <w:r w:rsidR="0073014C" w:rsidRPr="00DD54AE">
        <w:rPr>
          <w:sz w:val="20"/>
          <w:szCs w:val="20"/>
        </w:rPr>
        <w:t>+</w:t>
      </w:r>
      <w:r w:rsidR="0073014C">
        <w:rPr>
          <w:i/>
          <w:color w:val="4AA55B"/>
          <w:sz w:val="20"/>
          <w:szCs w:val="20"/>
        </w:rPr>
        <w:t xml:space="preserve"> </w:t>
      </w:r>
      <w:r w:rsidR="0073014C">
        <w:rPr>
          <w:sz w:val="20"/>
          <w:szCs w:val="20"/>
        </w:rPr>
        <w:t xml:space="preserve">national </w:t>
      </w:r>
      <w:r w:rsidR="0073014C" w:rsidRPr="00DD54AE">
        <w:rPr>
          <w:sz w:val="20"/>
          <w:szCs w:val="20"/>
        </w:rPr>
        <w:t xml:space="preserve">law of </w:t>
      </w:r>
      <w:r w:rsidRPr="00A7692F">
        <w:rPr>
          <w:sz w:val="20"/>
          <w:szCs w:val="20"/>
        </w:rPr>
        <w:t xml:space="preserve">the </w:t>
      </w:r>
      <w:r w:rsidR="0073014C" w:rsidRPr="00A7692F">
        <w:rPr>
          <w:sz w:val="20"/>
          <w:szCs w:val="20"/>
        </w:rPr>
        <w:t>country of the granting authority</w:t>
      </w:r>
      <w:r>
        <w:rPr>
          <w:sz w:val="20"/>
          <w:szCs w:val="20"/>
        </w:rPr>
        <w:t xml:space="preserve"> </w:t>
      </w:r>
      <w:r w:rsidR="0073014C" w:rsidRPr="00DD54AE">
        <w:rPr>
          <w:sz w:val="20"/>
          <w:szCs w:val="20"/>
        </w:rPr>
        <w:t>+</w:t>
      </w:r>
      <w:r w:rsidRPr="00A7692F">
        <w:rPr>
          <w:sz w:val="20"/>
          <w:szCs w:val="20"/>
        </w:rPr>
        <w:t xml:space="preserve"> </w:t>
      </w:r>
      <w:r w:rsidR="0073014C" w:rsidRPr="00DD54AE">
        <w:rPr>
          <w:sz w:val="20"/>
          <w:szCs w:val="20"/>
        </w:rPr>
        <w:t>general principles governing the law of international organisations and the general rules of international law</w:t>
      </w:r>
    </w:p>
    <w:p w14:paraId="13B67249" w14:textId="77777777" w:rsidR="003D42D9" w:rsidRPr="003D42D9" w:rsidRDefault="003D42D9" w:rsidP="003D42D9">
      <w:pPr>
        <w:spacing w:after="120"/>
        <w:jc w:val="left"/>
        <w:rPr>
          <w:b/>
          <w:bCs/>
          <w:sz w:val="20"/>
          <w:szCs w:val="20"/>
        </w:rPr>
      </w:pPr>
      <w:r w:rsidRPr="003D42D9">
        <w:rPr>
          <w:b/>
          <w:bCs/>
          <w:sz w:val="20"/>
          <w:szCs w:val="20"/>
        </w:rPr>
        <w:t xml:space="preserve">Dispute settlement forum </w:t>
      </w:r>
      <w:r w:rsidRPr="003D42D9">
        <w:rPr>
          <w:sz w:val="20"/>
          <w:szCs w:val="20"/>
        </w:rPr>
        <w:t>(art 43)</w:t>
      </w:r>
      <w:r w:rsidRPr="003D42D9">
        <w:rPr>
          <w:b/>
          <w:bCs/>
          <w:sz w:val="20"/>
          <w:szCs w:val="20"/>
        </w:rPr>
        <w:t>:</w:t>
      </w:r>
      <w:r w:rsidRPr="003D42D9">
        <w:rPr>
          <w:b/>
          <w:sz w:val="20"/>
          <w:szCs w:val="20"/>
        </w:rPr>
        <w:tab/>
      </w:r>
    </w:p>
    <w:p w14:paraId="405680CB" w14:textId="77777777" w:rsidR="00C45DAA" w:rsidRPr="00DD54AE" w:rsidRDefault="00C45DAA" w:rsidP="00C45DAA">
      <w:pPr>
        <w:widowControl w:val="0"/>
        <w:spacing w:after="120"/>
        <w:ind w:left="284"/>
        <w:rPr>
          <w:rFonts w:eastAsia="Times New Roman"/>
          <w:sz w:val="20"/>
          <w:szCs w:val="20"/>
          <w:lang w:val="en-US"/>
        </w:rPr>
      </w:pPr>
      <w:r w:rsidRPr="00DD54AE">
        <w:rPr>
          <w:rFonts w:eastAsia="Times New Roman"/>
          <w:sz w:val="20"/>
          <w:szCs w:val="20"/>
          <w:lang w:val="en-US"/>
        </w:rPr>
        <w:t xml:space="preserve">Standard dispute settlement forum: </w:t>
      </w:r>
    </w:p>
    <w:p w14:paraId="5197C9DB" w14:textId="5995C1C3" w:rsidR="00C45DAA" w:rsidRPr="00DD54AE" w:rsidRDefault="00C45DAA" w:rsidP="0082330D">
      <w:pPr>
        <w:widowControl w:val="0"/>
        <w:spacing w:after="120"/>
        <w:ind w:left="567" w:hanging="283"/>
        <w:rPr>
          <w:rFonts w:eastAsia="Times New Roman"/>
          <w:sz w:val="20"/>
          <w:szCs w:val="20"/>
          <w:lang w:val="en-US"/>
        </w:rPr>
      </w:pPr>
      <w:r w:rsidRPr="00DD54AE">
        <w:rPr>
          <w:rFonts w:eastAsia="Times New Roman"/>
          <w:sz w:val="20"/>
          <w:szCs w:val="20"/>
          <w:lang w:val="en-US"/>
        </w:rPr>
        <w:t xml:space="preserve">EU beneficiaries: </w:t>
      </w:r>
      <w:r>
        <w:rPr>
          <w:rFonts w:eastAsia="Times New Roman"/>
          <w:sz w:val="20"/>
          <w:szCs w:val="20"/>
          <w:lang w:val="en-US"/>
        </w:rPr>
        <w:t>competent national courts of the Member State of the granting authority</w:t>
      </w:r>
    </w:p>
    <w:p w14:paraId="554BEC31" w14:textId="1AE8F1E6" w:rsidR="00C45DAA" w:rsidRDefault="00C45DAA" w:rsidP="0082330D">
      <w:pPr>
        <w:widowControl w:val="0"/>
        <w:spacing w:after="120"/>
        <w:ind w:left="567" w:hanging="283"/>
        <w:rPr>
          <w:rFonts w:cs="Times New Roman"/>
          <w:b/>
          <w:sz w:val="20"/>
          <w:szCs w:val="20"/>
        </w:rPr>
      </w:pPr>
      <w:r w:rsidRPr="00DD54AE">
        <w:rPr>
          <w:rFonts w:eastAsia="Times New Roman"/>
          <w:sz w:val="20"/>
          <w:szCs w:val="20"/>
          <w:lang w:val="en-US"/>
        </w:rPr>
        <w:t xml:space="preserve">Non-EU beneficiaries: Courts of Brussels, Belgium </w:t>
      </w:r>
      <w:r>
        <w:rPr>
          <w:rFonts w:eastAsia="Times New Roman"/>
          <w:sz w:val="20"/>
          <w:szCs w:val="20"/>
          <w:lang w:val="en-US"/>
        </w:rPr>
        <w:t>(unless an international agreement provides for the enforceability of EU court judgements)</w:t>
      </w:r>
    </w:p>
    <w:p w14:paraId="082324CC"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6. Other</w:t>
      </w:r>
    </w:p>
    <w:p w14:paraId="47475E01" w14:textId="3DC94493" w:rsidR="004F4226" w:rsidRDefault="004F4226" w:rsidP="004F4226">
      <w:pPr>
        <w:spacing w:after="120"/>
        <w:jc w:val="left"/>
        <w:rPr>
          <w:rFonts w:cs="Times New Roman"/>
          <w:sz w:val="20"/>
          <w:szCs w:val="20"/>
        </w:rPr>
      </w:pPr>
      <w:r w:rsidRPr="0087461A">
        <w:rPr>
          <w:rFonts w:cs="Times New Roman"/>
          <w:b/>
          <w:sz w:val="20"/>
          <w:szCs w:val="20"/>
        </w:rPr>
        <w:t>Speci</w:t>
      </w:r>
      <w:r w:rsidR="004B6A50" w:rsidRPr="0087461A">
        <w:rPr>
          <w:rFonts w:cs="Times New Roman"/>
          <w:b/>
          <w:sz w:val="20"/>
          <w:szCs w:val="20"/>
        </w:rPr>
        <w:t>fic</w:t>
      </w:r>
      <w:r w:rsidRPr="0087461A">
        <w:rPr>
          <w:rFonts w:cs="Times New Roman"/>
          <w:b/>
          <w:sz w:val="20"/>
          <w:szCs w:val="20"/>
        </w:rPr>
        <w:t xml:space="preserve"> rules (Annex 5):</w:t>
      </w:r>
      <w:r w:rsidR="006A3CA9">
        <w:rPr>
          <w:rFonts w:cs="Times New Roman"/>
          <w:b/>
          <w:sz w:val="20"/>
          <w:szCs w:val="20"/>
        </w:rPr>
        <w:t xml:space="preserve"> </w:t>
      </w:r>
      <w:r w:rsidR="006A3CA9" w:rsidRPr="006A3CA9">
        <w:rPr>
          <w:rFonts w:cs="Times New Roman"/>
          <w:sz w:val="20"/>
          <w:szCs w:val="20"/>
        </w:rPr>
        <w:t>Yes</w:t>
      </w:r>
    </w:p>
    <w:p w14:paraId="17891626" w14:textId="56177B4B" w:rsidR="00BE1BC2" w:rsidRPr="00B01B15" w:rsidRDefault="00BE1BC2" w:rsidP="00207238">
      <w:pPr>
        <w:widowControl w:val="0"/>
        <w:numPr>
          <w:ilvl w:val="0"/>
          <w:numId w:val="37"/>
        </w:numPr>
        <w:spacing w:after="120"/>
        <w:ind w:left="709"/>
        <w:jc w:val="left"/>
        <w:rPr>
          <w:rFonts w:eastAsia="Times New Roman"/>
          <w:iCs/>
          <w:color w:val="000000" w:themeColor="text1"/>
          <w:sz w:val="20"/>
          <w:szCs w:val="20"/>
          <w:lang w:val="en-US"/>
        </w:rPr>
      </w:pPr>
      <w:r w:rsidRPr="00B01B15">
        <w:rPr>
          <w:rFonts w:eastAsia="Times New Roman"/>
          <w:iCs/>
          <w:color w:val="000000" w:themeColor="text1"/>
          <w:sz w:val="20"/>
          <w:szCs w:val="20"/>
          <w:lang w:val="en-US"/>
        </w:rPr>
        <w:t>Maximum grant amount</w:t>
      </w:r>
    </w:p>
    <w:p w14:paraId="5DE1DDE9" w14:textId="04C45715" w:rsidR="00BE1BC2" w:rsidRPr="00B01B15" w:rsidRDefault="00BE1BC2" w:rsidP="00207238">
      <w:pPr>
        <w:widowControl w:val="0"/>
        <w:numPr>
          <w:ilvl w:val="0"/>
          <w:numId w:val="37"/>
        </w:numPr>
        <w:spacing w:after="120"/>
        <w:ind w:left="709"/>
        <w:jc w:val="left"/>
        <w:rPr>
          <w:rFonts w:eastAsia="Times New Roman"/>
          <w:iCs/>
          <w:color w:val="000000" w:themeColor="text1"/>
          <w:sz w:val="20"/>
          <w:szCs w:val="20"/>
          <w:lang w:val="en-US"/>
        </w:rPr>
      </w:pPr>
      <w:r w:rsidRPr="00B01B15">
        <w:rPr>
          <w:rFonts w:eastAsia="Times New Roman"/>
          <w:iCs/>
          <w:color w:val="000000" w:themeColor="text1"/>
          <w:sz w:val="20"/>
          <w:szCs w:val="20"/>
          <w:lang w:val="en-US"/>
        </w:rPr>
        <w:t>Budget flexibility</w:t>
      </w:r>
    </w:p>
    <w:p w14:paraId="7B4D706E" w14:textId="6345213E" w:rsidR="00BE1BC2" w:rsidRPr="00B01B15" w:rsidRDefault="00BE1BC2" w:rsidP="00207238">
      <w:pPr>
        <w:widowControl w:val="0"/>
        <w:numPr>
          <w:ilvl w:val="0"/>
          <w:numId w:val="37"/>
        </w:numPr>
        <w:spacing w:after="120"/>
        <w:ind w:left="709"/>
        <w:jc w:val="left"/>
        <w:rPr>
          <w:rFonts w:eastAsia="Times New Roman"/>
          <w:iCs/>
          <w:color w:val="000000" w:themeColor="text1"/>
          <w:sz w:val="20"/>
          <w:szCs w:val="20"/>
          <w:lang w:val="en-US"/>
        </w:rPr>
      </w:pPr>
      <w:r w:rsidRPr="00B01B15">
        <w:rPr>
          <w:rFonts w:eastAsia="Times New Roman"/>
          <w:iCs/>
          <w:color w:val="000000" w:themeColor="text1"/>
          <w:sz w:val="20"/>
          <w:szCs w:val="20"/>
          <w:lang w:val="en-US"/>
        </w:rPr>
        <w:t>Recipients of financial support to third parties</w:t>
      </w:r>
    </w:p>
    <w:p w14:paraId="6E1927CE" w14:textId="55006940" w:rsidR="00BE1BC2" w:rsidRPr="00C5418E" w:rsidRDefault="00BE1BC2" w:rsidP="00207238">
      <w:pPr>
        <w:widowControl w:val="0"/>
        <w:numPr>
          <w:ilvl w:val="0"/>
          <w:numId w:val="37"/>
        </w:numPr>
        <w:spacing w:after="120"/>
        <w:ind w:left="709"/>
        <w:jc w:val="left"/>
        <w:rPr>
          <w:rFonts w:eastAsia="Times New Roman"/>
          <w:i/>
          <w:iCs/>
          <w:color w:val="FF0000"/>
          <w:sz w:val="20"/>
          <w:szCs w:val="20"/>
          <w:lang w:val="en-US"/>
        </w:rPr>
      </w:pPr>
      <w:r>
        <w:rPr>
          <w:rFonts w:eastAsia="Times New Roman"/>
          <w:sz w:val="20"/>
          <w:szCs w:val="20"/>
          <w:lang w:val="en-US"/>
        </w:rPr>
        <w:t>Inclusion support for participants</w:t>
      </w:r>
      <w:r w:rsidR="00C5418E">
        <w:rPr>
          <w:rFonts w:eastAsia="Times New Roman"/>
          <w:sz w:val="20"/>
          <w:szCs w:val="20"/>
          <w:lang w:val="en-US"/>
        </w:rPr>
        <w:t xml:space="preserve"> with fewer opportunities</w:t>
      </w:r>
    </w:p>
    <w:p w14:paraId="1BB89C95" w14:textId="366344B1" w:rsidR="00C5418E" w:rsidRPr="00B01B15" w:rsidRDefault="00C5418E" w:rsidP="00207238">
      <w:pPr>
        <w:widowControl w:val="0"/>
        <w:numPr>
          <w:ilvl w:val="0"/>
          <w:numId w:val="37"/>
        </w:numPr>
        <w:spacing w:after="120"/>
        <w:ind w:left="709"/>
        <w:jc w:val="left"/>
        <w:rPr>
          <w:rFonts w:eastAsia="Times New Roman"/>
          <w:iCs/>
          <w:sz w:val="20"/>
          <w:szCs w:val="20"/>
          <w:lang w:val="en-US"/>
        </w:rPr>
      </w:pPr>
      <w:r w:rsidRPr="00B01B15">
        <w:rPr>
          <w:rFonts w:eastAsia="Times New Roman"/>
          <w:iCs/>
          <w:sz w:val="20"/>
          <w:szCs w:val="20"/>
          <w:lang w:val="en-US"/>
        </w:rPr>
        <w:t>Data protection</w:t>
      </w:r>
    </w:p>
    <w:p w14:paraId="13794676" w14:textId="5F624326" w:rsidR="006A3CA9" w:rsidRPr="00BE1BC2" w:rsidRDefault="006A3CA9" w:rsidP="00207238">
      <w:pPr>
        <w:widowControl w:val="0"/>
        <w:numPr>
          <w:ilvl w:val="0"/>
          <w:numId w:val="37"/>
        </w:numPr>
        <w:spacing w:after="120"/>
        <w:ind w:left="709"/>
        <w:jc w:val="left"/>
        <w:rPr>
          <w:rFonts w:eastAsia="Times New Roman"/>
          <w:i/>
          <w:iCs/>
          <w:color w:val="FF0000"/>
          <w:sz w:val="20"/>
          <w:szCs w:val="20"/>
          <w:lang w:val="en-US"/>
        </w:rPr>
      </w:pPr>
      <w:r w:rsidRPr="00BE1BC2">
        <w:rPr>
          <w:rFonts w:eastAsia="Times New Roman"/>
          <w:sz w:val="20"/>
          <w:szCs w:val="20"/>
          <w:lang w:val="en-US"/>
        </w:rPr>
        <w:t>IPR, background</w:t>
      </w:r>
      <w:r w:rsidR="00B01B15">
        <w:rPr>
          <w:rFonts w:eastAsia="Times New Roman"/>
          <w:sz w:val="20"/>
          <w:szCs w:val="20"/>
          <w:lang w:val="en-US"/>
        </w:rPr>
        <w:t xml:space="preserve"> and results</w:t>
      </w:r>
      <w:r w:rsidRPr="00BE1BC2">
        <w:rPr>
          <w:rFonts w:eastAsia="Times New Roman"/>
          <w:sz w:val="20"/>
          <w:szCs w:val="20"/>
          <w:lang w:val="en-US"/>
        </w:rPr>
        <w:t>, access rights and rights of use</w:t>
      </w:r>
    </w:p>
    <w:p w14:paraId="10503F2A" w14:textId="77777777" w:rsidR="006A3CA9" w:rsidRPr="00A1203B" w:rsidRDefault="006A3CA9" w:rsidP="00207238">
      <w:pPr>
        <w:widowControl w:val="0"/>
        <w:numPr>
          <w:ilvl w:val="0"/>
          <w:numId w:val="37"/>
        </w:numPr>
        <w:spacing w:after="120"/>
        <w:ind w:left="709"/>
        <w:jc w:val="left"/>
        <w:rPr>
          <w:rFonts w:eastAsia="Times New Roman"/>
          <w:sz w:val="20"/>
          <w:szCs w:val="20"/>
          <w:lang w:val="en-US"/>
        </w:rPr>
      </w:pPr>
      <w:r w:rsidRPr="2FA6B974">
        <w:rPr>
          <w:rFonts w:eastAsia="Times New Roman"/>
          <w:sz w:val="20"/>
          <w:szCs w:val="20"/>
          <w:lang w:val="en-US"/>
        </w:rPr>
        <w:t>Communication, dissemination and visibility</w:t>
      </w:r>
    </w:p>
    <w:p w14:paraId="6AF26A74" w14:textId="1CDAAD05" w:rsidR="006A3CA9" w:rsidRDefault="006A3CA9" w:rsidP="00207238">
      <w:pPr>
        <w:widowControl w:val="0"/>
        <w:numPr>
          <w:ilvl w:val="0"/>
          <w:numId w:val="37"/>
        </w:numPr>
        <w:spacing w:after="120"/>
        <w:ind w:left="709"/>
        <w:jc w:val="left"/>
        <w:rPr>
          <w:rFonts w:eastAsia="Times New Roman"/>
          <w:sz w:val="20"/>
          <w:szCs w:val="20"/>
          <w:lang w:val="en-US"/>
        </w:rPr>
      </w:pPr>
      <w:r w:rsidRPr="2FA6B974">
        <w:rPr>
          <w:rFonts w:eastAsia="Times New Roman"/>
          <w:sz w:val="20"/>
          <w:szCs w:val="20"/>
          <w:lang w:val="en-US"/>
        </w:rPr>
        <w:t>Specific rules for carrying out the action</w:t>
      </w:r>
    </w:p>
    <w:p w14:paraId="0C2C6579" w14:textId="762755FC" w:rsidR="00E67EEE"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Reporting</w:t>
      </w:r>
    </w:p>
    <w:p w14:paraId="5E1A89EC" w14:textId="325C1D07" w:rsidR="00E67EEE"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Amount due</w:t>
      </w:r>
    </w:p>
    <w:p w14:paraId="12D26605" w14:textId="276ABA0D" w:rsidR="00E67EEE" w:rsidRDefault="00B01B15"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Checks, reviews, audits and i</w:t>
      </w:r>
      <w:r w:rsidR="00E67EEE">
        <w:rPr>
          <w:rFonts w:eastAsia="Times New Roman"/>
          <w:sz w:val="20"/>
          <w:szCs w:val="20"/>
          <w:lang w:val="en-US"/>
        </w:rPr>
        <w:t>nvestigations</w:t>
      </w:r>
    </w:p>
    <w:p w14:paraId="2CA61BC8" w14:textId="39C0C0C0" w:rsidR="00E67EEE"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Grant reduction</w:t>
      </w:r>
    </w:p>
    <w:p w14:paraId="32AF4B36" w14:textId="2C7AEC62" w:rsidR="00E67EEE"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Communication between the parties</w:t>
      </w:r>
    </w:p>
    <w:p w14:paraId="02CB4991" w14:textId="4544781C" w:rsidR="00E67EEE"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Monitoring and evaluation of accreditations</w:t>
      </w:r>
    </w:p>
    <w:p w14:paraId="6EC09EFD" w14:textId="2757552B" w:rsidR="00E67EEE"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Online Language Support (O</w:t>
      </w:r>
      <w:r w:rsidR="005442C3">
        <w:rPr>
          <w:rFonts w:eastAsia="Times New Roman"/>
          <w:sz w:val="20"/>
          <w:szCs w:val="20"/>
          <w:lang w:val="en-US"/>
        </w:rPr>
        <w:t>LS</w:t>
      </w:r>
      <w:r>
        <w:rPr>
          <w:rFonts w:eastAsia="Times New Roman"/>
          <w:sz w:val="20"/>
          <w:szCs w:val="20"/>
          <w:lang w:val="en-US"/>
        </w:rPr>
        <w:t>)</w:t>
      </w:r>
    </w:p>
    <w:p w14:paraId="17E47BBC" w14:textId="427006B6" w:rsidR="00E67EEE" w:rsidRPr="00E67EEE"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P</w:t>
      </w:r>
      <w:r w:rsidRPr="00E67EEE">
        <w:rPr>
          <w:rFonts w:eastAsia="Times New Roman"/>
          <w:sz w:val="20"/>
          <w:szCs w:val="20"/>
          <w:lang w:val="en-US"/>
        </w:rPr>
        <w:t>rotection and safety of participants</w:t>
      </w:r>
    </w:p>
    <w:p w14:paraId="34C0792A" w14:textId="1E5D45DB" w:rsidR="00E67EEE" w:rsidRPr="00E67EEE" w:rsidRDefault="00E67EEE" w:rsidP="00207238">
      <w:pPr>
        <w:widowControl w:val="0"/>
        <w:numPr>
          <w:ilvl w:val="0"/>
          <w:numId w:val="37"/>
        </w:numPr>
        <w:spacing w:after="120"/>
        <w:ind w:left="709"/>
        <w:jc w:val="left"/>
        <w:rPr>
          <w:rFonts w:eastAsia="Times New Roman"/>
          <w:sz w:val="20"/>
          <w:szCs w:val="20"/>
          <w:lang w:val="en-US"/>
        </w:rPr>
      </w:pPr>
      <w:r w:rsidRPr="00601365">
        <w:rPr>
          <w:i/>
          <w:iCs/>
          <w:color w:val="4AA55B"/>
          <w:sz w:val="20"/>
          <w:szCs w:val="20"/>
        </w:rPr>
        <w:t>[</w:t>
      </w:r>
      <w:r w:rsidR="00601365" w:rsidRPr="00601365">
        <w:rPr>
          <w:i/>
          <w:iCs/>
          <w:color w:val="4AA55B"/>
          <w:sz w:val="20"/>
          <w:szCs w:val="20"/>
        </w:rPr>
        <w:t>O</w:t>
      </w:r>
      <w:r w:rsidRPr="00601365">
        <w:rPr>
          <w:i/>
          <w:iCs/>
          <w:color w:val="4AA55B"/>
          <w:sz w:val="20"/>
          <w:szCs w:val="20"/>
        </w:rPr>
        <w:t>ption for youth –</w:t>
      </w:r>
      <w:r>
        <w:rPr>
          <w:rFonts w:eastAsia="Times New Roman"/>
          <w:sz w:val="20"/>
          <w:szCs w:val="20"/>
          <w:lang w:val="en-US"/>
        </w:rPr>
        <w:t xml:space="preserve"> </w:t>
      </w:r>
      <w:proofErr w:type="spellStart"/>
      <w:r>
        <w:rPr>
          <w:rFonts w:eastAsia="Times New Roman"/>
          <w:sz w:val="20"/>
          <w:szCs w:val="20"/>
          <w:lang w:val="en-US"/>
        </w:rPr>
        <w:t>Y</w:t>
      </w:r>
      <w:r w:rsidRPr="00E67EEE">
        <w:rPr>
          <w:rFonts w:eastAsia="Times New Roman"/>
          <w:sz w:val="20"/>
          <w:szCs w:val="20"/>
          <w:lang w:val="en-US"/>
        </w:rPr>
        <w:t>outh</w:t>
      </w:r>
      <w:r w:rsidR="00B01B15">
        <w:rPr>
          <w:rFonts w:eastAsia="Times New Roman"/>
          <w:sz w:val="20"/>
          <w:szCs w:val="20"/>
          <w:lang w:val="en-US"/>
        </w:rPr>
        <w:t>pass</w:t>
      </w:r>
      <w:proofErr w:type="spellEnd"/>
      <w:r w:rsidRPr="00E67EEE">
        <w:rPr>
          <w:rFonts w:eastAsia="Times New Roman"/>
          <w:sz w:val="20"/>
          <w:szCs w:val="20"/>
          <w:lang w:val="en-US"/>
        </w:rPr>
        <w:t xml:space="preserve"> certificate]</w:t>
      </w:r>
    </w:p>
    <w:p w14:paraId="2A0A3ED5" w14:textId="26333607" w:rsidR="00E67EEE" w:rsidRPr="00372C98" w:rsidRDefault="00E67EEE" w:rsidP="00207238">
      <w:pPr>
        <w:widowControl w:val="0"/>
        <w:numPr>
          <w:ilvl w:val="0"/>
          <w:numId w:val="37"/>
        </w:numPr>
        <w:spacing w:after="120"/>
        <w:ind w:left="709"/>
        <w:jc w:val="left"/>
        <w:rPr>
          <w:rFonts w:eastAsia="Times New Roman"/>
          <w:sz w:val="20"/>
          <w:szCs w:val="20"/>
          <w:lang w:val="en-US"/>
        </w:rPr>
      </w:pPr>
      <w:r>
        <w:rPr>
          <w:rFonts w:eastAsia="Times New Roman"/>
          <w:sz w:val="20"/>
          <w:szCs w:val="20"/>
          <w:lang w:val="en-US"/>
        </w:rPr>
        <w:t xml:space="preserve">Any additional provisions required by the </w:t>
      </w:r>
      <w:r w:rsidR="00601365">
        <w:rPr>
          <w:rFonts w:eastAsia="Times New Roman"/>
          <w:sz w:val="20"/>
          <w:szCs w:val="20"/>
          <w:lang w:val="en-US"/>
        </w:rPr>
        <w:t xml:space="preserve">national </w:t>
      </w:r>
      <w:r>
        <w:rPr>
          <w:rFonts w:eastAsia="Times New Roman"/>
          <w:sz w:val="20"/>
          <w:szCs w:val="20"/>
          <w:lang w:val="en-US"/>
        </w:rPr>
        <w:t>law</w:t>
      </w:r>
    </w:p>
    <w:p w14:paraId="19C7A77F" w14:textId="57D9C655" w:rsidR="004F4226" w:rsidRPr="0087461A" w:rsidRDefault="004F4226" w:rsidP="004F4226">
      <w:pPr>
        <w:spacing w:after="120"/>
        <w:jc w:val="left"/>
        <w:rPr>
          <w:rFonts w:cs="Times New Roman"/>
          <w:b/>
          <w:sz w:val="20"/>
          <w:szCs w:val="20"/>
        </w:rPr>
      </w:pPr>
      <w:r w:rsidRPr="0087461A">
        <w:rPr>
          <w:rFonts w:cs="Times New Roman"/>
          <w:b/>
          <w:sz w:val="20"/>
          <w:szCs w:val="20"/>
        </w:rPr>
        <w:t xml:space="preserve">Standard time-limits after </w:t>
      </w:r>
      <w:r w:rsidR="00DE7474" w:rsidRPr="0087461A">
        <w:rPr>
          <w:rFonts w:cs="Times New Roman"/>
          <w:b/>
          <w:sz w:val="20"/>
          <w:szCs w:val="20"/>
        </w:rPr>
        <w:t>project</w:t>
      </w:r>
      <w:r w:rsidRPr="0087461A">
        <w:rPr>
          <w:rFonts w:cs="Times New Roman"/>
          <w:b/>
          <w:sz w:val="20"/>
          <w:szCs w:val="20"/>
        </w:rPr>
        <w:t xml:space="preserve"> end</w:t>
      </w:r>
      <w:r w:rsidR="00AC1DAA">
        <w:rPr>
          <w:rStyle w:val="FootnoteReference"/>
          <w:b/>
          <w:szCs w:val="20"/>
        </w:rPr>
        <w:footnoteReference w:id="6"/>
      </w:r>
      <w:r w:rsidRPr="0087461A">
        <w:rPr>
          <w:rFonts w:cs="Times New Roman"/>
          <w:b/>
          <w:sz w:val="20"/>
          <w:szCs w:val="20"/>
        </w:rPr>
        <w:t xml:space="preserve">: </w:t>
      </w:r>
      <w:r w:rsidRPr="0087461A">
        <w:rPr>
          <w:rFonts w:cs="Times New Roman"/>
          <w:b/>
          <w:sz w:val="20"/>
          <w:szCs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sidRPr="2FA6B974">
        <w:rPr>
          <w:rFonts w:eastAsia="Times New Roman"/>
          <w:sz w:val="20"/>
          <w:szCs w:val="20"/>
          <w:lang w:val="en-US"/>
        </w:rPr>
        <w:t xml:space="preserve">Confidentiality: </w:t>
      </w:r>
      <w:r w:rsidRPr="2FA6B974">
        <w:rPr>
          <w:rFonts w:eastAsia="Times New Roman"/>
          <w:sz w:val="20"/>
          <w:szCs w:val="20"/>
        </w:rPr>
        <w:t>5</w:t>
      </w:r>
      <w:r w:rsidR="00BE43FF">
        <w:rPr>
          <w:rFonts w:eastAsia="Times New Roman"/>
          <w:sz w:val="20"/>
          <w:szCs w:val="20"/>
        </w:rPr>
        <w:t xml:space="preserve"> years after final payment</w:t>
      </w:r>
    </w:p>
    <w:p w14:paraId="42B85AA4" w14:textId="7AF0BD45" w:rsidR="006A3CA9" w:rsidRPr="004858A6" w:rsidRDefault="006A3CA9" w:rsidP="006A3CA9">
      <w:pPr>
        <w:widowControl w:val="0"/>
        <w:spacing w:after="120"/>
        <w:ind w:left="426"/>
        <w:jc w:val="left"/>
        <w:rPr>
          <w:rFonts w:eastAsia="Times New Roman"/>
          <w:sz w:val="20"/>
          <w:szCs w:val="20"/>
          <w:lang w:val="en-US"/>
        </w:rPr>
      </w:pPr>
      <w:r w:rsidRPr="004858A6">
        <w:rPr>
          <w:rFonts w:eastAsia="Times New Roman"/>
          <w:sz w:val="20"/>
          <w:szCs w:val="20"/>
          <w:lang w:val="en-US"/>
        </w:rPr>
        <w:t>Record-keeping:</w:t>
      </w:r>
      <w:r w:rsidRPr="004858A6">
        <w:rPr>
          <w:rFonts w:eastAsia="Times New Roman"/>
          <w:spacing w:val="-5"/>
          <w:sz w:val="20"/>
          <w:szCs w:val="20"/>
          <w:lang w:val="en-US"/>
        </w:rPr>
        <w:t xml:space="preserve"> </w:t>
      </w:r>
      <w:r w:rsidRPr="004858A6">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57A1DFF" w14:textId="571D5F1E" w:rsidR="006A3CA9" w:rsidRPr="004858A6" w:rsidRDefault="006A3CA9" w:rsidP="006A3CA9">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Reviews: </w:t>
      </w:r>
      <w:r w:rsidR="00BE43FF">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54845AF6" w14:textId="22F22084" w:rsidR="00245262" w:rsidRDefault="006A3CA9" w:rsidP="00245262">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Audits: </w:t>
      </w:r>
      <w:r w:rsidR="0082671C">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DD63DAC" w14:textId="622A1982" w:rsidR="00C75675" w:rsidRPr="00245262" w:rsidRDefault="00C75675" w:rsidP="00894231">
      <w:pPr>
        <w:widowControl w:val="0"/>
        <w:spacing w:after="120"/>
        <w:jc w:val="left"/>
        <w:rPr>
          <w:rFonts w:eastAsia="Times New Roman"/>
          <w:sz w:val="20"/>
          <w:szCs w:val="20"/>
          <w:lang w:val="en-US"/>
        </w:rPr>
      </w:pPr>
    </w:p>
    <w:p w14:paraId="183405C1" w14:textId="77777777" w:rsidR="00821732" w:rsidRDefault="00821732" w:rsidP="001B0DE6">
      <w:pPr>
        <w:pStyle w:val="Heading1"/>
        <w:rPr>
          <w:rFonts w:hint="eastAsia"/>
        </w:rPr>
      </w:pPr>
      <w:bookmarkStart w:id="22" w:name="_Toc435108949"/>
      <w:bookmarkStart w:id="23" w:name="_Toc524697191"/>
      <w:bookmarkStart w:id="24" w:name="_Toc529197642"/>
      <w:bookmarkStart w:id="25" w:name="_Toc530035870"/>
      <w:bookmarkStart w:id="26" w:name="_Toc24116046"/>
      <w:bookmarkStart w:id="27" w:name="_Toc24126523"/>
      <w:bookmarkStart w:id="28" w:name="_Toc90290866"/>
      <w:bookmarkStart w:id="29" w:name="_Toc122444274"/>
      <w:bookmarkStart w:id="30" w:name="_Toc128473976"/>
      <w:r w:rsidRPr="00644D0F">
        <w:t xml:space="preserve">CHAPTER 1 </w:t>
      </w:r>
      <w:r w:rsidRPr="00644D0F">
        <w:tab/>
        <w:t>GENERAL</w:t>
      </w:r>
      <w:bookmarkEnd w:id="22"/>
      <w:bookmarkEnd w:id="23"/>
      <w:bookmarkEnd w:id="24"/>
      <w:bookmarkEnd w:id="25"/>
      <w:bookmarkEnd w:id="26"/>
      <w:bookmarkEnd w:id="27"/>
      <w:bookmarkEnd w:id="28"/>
      <w:bookmarkEnd w:id="29"/>
      <w:bookmarkEnd w:id="30"/>
    </w:p>
    <w:p w14:paraId="1ECD68B9" w14:textId="77777777" w:rsidR="00821732" w:rsidRPr="006A0015" w:rsidRDefault="00821732" w:rsidP="00302040">
      <w:pPr>
        <w:pStyle w:val="Heading4"/>
        <w:rPr>
          <w:rFonts w:hint="eastAsia"/>
        </w:rPr>
      </w:pPr>
      <w:bookmarkStart w:id="31" w:name="_Toc435108950"/>
      <w:bookmarkStart w:id="32" w:name="_Toc524697192"/>
      <w:bookmarkStart w:id="33" w:name="_Toc529197643"/>
      <w:bookmarkStart w:id="34" w:name="_Toc530035871"/>
      <w:bookmarkStart w:id="35" w:name="_Toc24116047"/>
      <w:bookmarkStart w:id="36" w:name="_Toc24126524"/>
      <w:bookmarkStart w:id="37" w:name="_Toc90290867"/>
      <w:bookmarkStart w:id="38" w:name="_Toc122444275"/>
      <w:bookmarkStart w:id="39" w:name="_Toc128473977"/>
      <w:r w:rsidRPr="006A0015">
        <w:t>ARTICLE 1 — SUBJECT OF THE AGREEMENT</w:t>
      </w:r>
      <w:bookmarkEnd w:id="31"/>
      <w:bookmarkEnd w:id="32"/>
      <w:bookmarkEnd w:id="33"/>
      <w:bookmarkEnd w:id="34"/>
      <w:bookmarkEnd w:id="35"/>
      <w:bookmarkEnd w:id="36"/>
      <w:bookmarkEnd w:id="37"/>
      <w:bookmarkEnd w:id="38"/>
      <w:bookmarkEnd w:id="39"/>
      <w:r w:rsidRPr="006A0015">
        <w:t xml:space="preserve"> </w:t>
      </w:r>
    </w:p>
    <w:p w14:paraId="4937501B" w14:textId="77777777" w:rsidR="00821732" w:rsidRDefault="00821732" w:rsidP="00821732">
      <w:pPr>
        <w:rPr>
          <w:szCs w:val="24"/>
        </w:rPr>
      </w:pPr>
      <w:r w:rsidRPr="00FE5EE8">
        <w:rPr>
          <w:szCs w:val="24"/>
        </w:rPr>
        <w:t xml:space="preserve">This Agreement sets out the rights and </w:t>
      </w:r>
      <w:r w:rsidRPr="00752EF0">
        <w:rPr>
          <w:szCs w:val="24"/>
        </w:rPr>
        <w:t>obligations and terms and conditions</w:t>
      </w:r>
      <w:r w:rsidRPr="00FE5EE8">
        <w:rPr>
          <w:szCs w:val="24"/>
        </w:rPr>
        <w:t xml:space="preserve"> </w:t>
      </w:r>
      <w:r w:rsidR="00117754">
        <w:rPr>
          <w:szCs w:val="24"/>
        </w:rPr>
        <w:t>applicable to the grant awarded</w:t>
      </w:r>
      <w:r w:rsidR="0091721E">
        <w:rPr>
          <w:rFonts w:eastAsia="Times New Roman"/>
          <w:i/>
          <w:color w:val="4AA55B"/>
          <w:szCs w:val="24"/>
          <w:lang w:eastAsia="en-GB"/>
        </w:rPr>
        <w:t xml:space="preserve"> </w:t>
      </w:r>
      <w:r w:rsidRPr="00FE5EE8">
        <w:rPr>
          <w:szCs w:val="24"/>
        </w:rPr>
        <w:t xml:space="preserve">for </w:t>
      </w:r>
      <w:r w:rsidR="00295271">
        <w:rPr>
          <w:szCs w:val="24"/>
        </w:rPr>
        <w:t xml:space="preserve">the implementation of </w:t>
      </w:r>
      <w:r w:rsidRPr="00FE5EE8">
        <w:rPr>
          <w:szCs w:val="24"/>
        </w:rPr>
        <w:t xml:space="preserve">the action set out in </w:t>
      </w:r>
      <w:r w:rsidRPr="00F17CA1">
        <w:rPr>
          <w:szCs w:val="24"/>
        </w:rPr>
        <w:t>Chapter 2.</w:t>
      </w:r>
    </w:p>
    <w:p w14:paraId="6A08FFE9" w14:textId="77777777" w:rsidR="00F55218" w:rsidRPr="002D4F9C" w:rsidRDefault="00F55218" w:rsidP="00451320">
      <w:pPr>
        <w:pStyle w:val="Heading4"/>
        <w:rPr>
          <w:rFonts w:hint="eastAsia"/>
        </w:rPr>
      </w:pPr>
      <w:bookmarkStart w:id="40" w:name="_Toc24116048"/>
      <w:bookmarkStart w:id="41" w:name="_Toc24126525"/>
      <w:bookmarkStart w:id="42" w:name="_Toc90290868"/>
      <w:bookmarkStart w:id="43" w:name="_Toc122444276"/>
      <w:bookmarkStart w:id="44" w:name="_Toc128473978"/>
      <w:r w:rsidRPr="002D4F9C">
        <w:t>ARTICLE 2 — DEFINITIONS</w:t>
      </w:r>
      <w:bookmarkEnd w:id="40"/>
      <w:bookmarkEnd w:id="41"/>
      <w:bookmarkEnd w:id="42"/>
      <w:bookmarkEnd w:id="43"/>
      <w:bookmarkEnd w:id="44"/>
      <w:r w:rsidRPr="002D4F9C">
        <w:t xml:space="preserve"> </w:t>
      </w:r>
    </w:p>
    <w:p w14:paraId="764E8142" w14:textId="77777777" w:rsidR="002D4F9C" w:rsidRPr="002D4F9C" w:rsidRDefault="002D4F9C" w:rsidP="00451320">
      <w:pPr>
        <w:rPr>
          <w:szCs w:val="24"/>
        </w:rPr>
      </w:pPr>
      <w:r w:rsidRPr="002D4F9C">
        <w:rPr>
          <w:szCs w:val="24"/>
        </w:rPr>
        <w:t>For the purpose of this Agreement, the following definitions apply:</w:t>
      </w:r>
    </w:p>
    <w:p w14:paraId="3CC1A53B" w14:textId="150C244C" w:rsidR="00FA45F3" w:rsidRPr="001923C9" w:rsidRDefault="00FA45F3" w:rsidP="00395A4A">
      <w:pPr>
        <w:ind w:left="1701" w:hanging="1701"/>
        <w:rPr>
          <w:szCs w:val="24"/>
        </w:rPr>
      </w:pPr>
      <w:r w:rsidRPr="001923C9">
        <w:rPr>
          <w:szCs w:val="24"/>
        </w:rPr>
        <w:t xml:space="preserve">Action </w:t>
      </w:r>
      <w:r w:rsidRPr="00693651">
        <w:t>— T</w:t>
      </w:r>
      <w:r w:rsidRPr="001923C9">
        <w:t>he project which is being funded in the context of this Agreement.</w:t>
      </w:r>
    </w:p>
    <w:p w14:paraId="6BECA3C5" w14:textId="32060BDD" w:rsidR="00FA45F3" w:rsidRPr="001923C9" w:rsidRDefault="00FA45F3" w:rsidP="00395A4A">
      <w:pPr>
        <w:ind w:left="1701" w:hanging="1701"/>
        <w:rPr>
          <w:szCs w:val="24"/>
        </w:rPr>
      </w:pPr>
      <w:r w:rsidRPr="001923C9">
        <w:rPr>
          <w:szCs w:val="24"/>
        </w:rPr>
        <w:t xml:space="preserve">Grant </w:t>
      </w:r>
      <w:r w:rsidRPr="001923C9">
        <w:t>— The grant awarded in the context of this Agreement.</w:t>
      </w:r>
    </w:p>
    <w:p w14:paraId="76C3260E" w14:textId="5A550B34" w:rsidR="00F51820" w:rsidRDefault="0042150F" w:rsidP="00E70F70">
      <w:pPr>
        <w:ind w:left="2410" w:hanging="2410"/>
      </w:pPr>
      <w:r w:rsidRPr="001923C9">
        <w:rPr>
          <w:szCs w:val="24"/>
        </w:rPr>
        <w:t>Participa</w:t>
      </w:r>
      <w:r>
        <w:rPr>
          <w:szCs w:val="24"/>
        </w:rPr>
        <w:t>t</w:t>
      </w:r>
      <w:r w:rsidR="001F3478">
        <w:rPr>
          <w:szCs w:val="24"/>
        </w:rPr>
        <w:t>ing entities</w:t>
      </w:r>
      <w:r w:rsidR="0010172B">
        <w:rPr>
          <w:szCs w:val="24"/>
        </w:rPr>
        <w:t xml:space="preserve"> </w:t>
      </w:r>
      <w:r w:rsidR="002D4F9C" w:rsidRPr="001923C9">
        <w:t>— Entit</w:t>
      </w:r>
      <w:r w:rsidR="00D57719" w:rsidRPr="001923C9">
        <w:t>ies</w:t>
      </w:r>
      <w:r w:rsidR="002D4F9C" w:rsidRPr="001923C9">
        <w:t xml:space="preserve"> participat</w:t>
      </w:r>
      <w:r w:rsidR="00451320" w:rsidRPr="001923C9">
        <w:t>ing in the action as beneficiaries</w:t>
      </w:r>
      <w:r w:rsidR="002D4F9C" w:rsidRPr="001923C9">
        <w:t xml:space="preserve">, </w:t>
      </w:r>
      <w:r w:rsidR="003C34A0" w:rsidRPr="001923C9">
        <w:t>affiliated entitie</w:t>
      </w:r>
      <w:r w:rsidR="00451320" w:rsidRPr="001923C9">
        <w:t>s</w:t>
      </w:r>
      <w:r w:rsidR="002D4F9C" w:rsidRPr="001923C9">
        <w:t xml:space="preserve">, associated </w:t>
      </w:r>
      <w:r w:rsidR="002D4F9C" w:rsidRPr="00752EF0">
        <w:t>partner</w:t>
      </w:r>
      <w:r w:rsidR="00451320" w:rsidRPr="00752EF0">
        <w:t>s</w:t>
      </w:r>
      <w:r w:rsidR="002D4F9C" w:rsidRPr="00752EF0">
        <w:t>, third part</w:t>
      </w:r>
      <w:r w:rsidR="00451320" w:rsidRPr="00752EF0">
        <w:t>ies</w:t>
      </w:r>
      <w:r w:rsidR="002D4F9C" w:rsidRPr="00752EF0">
        <w:t xml:space="preserve"> giving in-kind contributions</w:t>
      </w:r>
      <w:r w:rsidR="00983499" w:rsidRPr="00752EF0">
        <w:t>,</w:t>
      </w:r>
      <w:r w:rsidR="00D136F6" w:rsidRPr="00752EF0">
        <w:t xml:space="preserve"> </w:t>
      </w:r>
      <w:r w:rsidR="00983499" w:rsidRPr="00752EF0">
        <w:t xml:space="preserve">subcontractors </w:t>
      </w:r>
      <w:r w:rsidR="00D136F6" w:rsidRPr="00752EF0">
        <w:t>or</w:t>
      </w:r>
      <w:r w:rsidR="002D4F9C" w:rsidRPr="00752EF0">
        <w:t xml:space="preserve"> </w:t>
      </w:r>
      <w:r w:rsidR="00856872" w:rsidRPr="00752EF0">
        <w:t>recipients of financial support to third parties</w:t>
      </w:r>
      <w:r w:rsidR="00FA45F3" w:rsidRPr="00752EF0">
        <w:t>.</w:t>
      </w:r>
    </w:p>
    <w:p w14:paraId="115A98DC" w14:textId="77777777" w:rsidR="00433B4F" w:rsidRDefault="006314E8" w:rsidP="00D224A0">
      <w:pPr>
        <w:ind w:left="2552" w:hanging="2552"/>
        <w:rPr>
          <w:szCs w:val="24"/>
        </w:rPr>
      </w:pPr>
      <w:r w:rsidRPr="00B01B15">
        <w:rPr>
          <w:szCs w:val="24"/>
        </w:rPr>
        <w:t>Participant</w:t>
      </w:r>
      <w:r w:rsidR="008F49D3" w:rsidRPr="00B01B15">
        <w:rPr>
          <w:szCs w:val="24"/>
        </w:rPr>
        <w:t xml:space="preserve">s </w:t>
      </w:r>
      <w:r w:rsidR="008F49D3" w:rsidRPr="00B01B15">
        <w:t xml:space="preserve">— </w:t>
      </w:r>
      <w:r w:rsidR="0010172B" w:rsidRPr="00B01B15">
        <w:rPr>
          <w:szCs w:val="24"/>
        </w:rPr>
        <w:t>I</w:t>
      </w:r>
      <w:r w:rsidR="008F49D3" w:rsidRPr="00B01B15">
        <w:rPr>
          <w:szCs w:val="24"/>
        </w:rPr>
        <w:t>ndividuals who are fully involved in a project and who may receive part of the European Union grant intended to cover their costs of participation (notably travel and subsistence).</w:t>
      </w:r>
    </w:p>
    <w:p w14:paraId="1A411AD7" w14:textId="16CEA9F3" w:rsidR="00CF550D" w:rsidRPr="00FD5138" w:rsidRDefault="00CF550D" w:rsidP="00D224A0">
      <w:pPr>
        <w:ind w:left="2552" w:hanging="2552"/>
        <w:rPr>
          <w:szCs w:val="24"/>
        </w:rPr>
      </w:pPr>
      <w:r w:rsidRPr="00752EF0">
        <w:rPr>
          <w:szCs w:val="24"/>
        </w:rPr>
        <w:t xml:space="preserve">Beneficiaries </w:t>
      </w:r>
      <w:r w:rsidR="000A12A6" w:rsidRPr="00752EF0">
        <w:rPr>
          <w:szCs w:val="24"/>
        </w:rPr>
        <w:t xml:space="preserve">(BEN) </w:t>
      </w:r>
      <w:r w:rsidRPr="00752EF0">
        <w:t>— The</w:t>
      </w:r>
      <w:r w:rsidRPr="00FD5138">
        <w:t xml:space="preserve"> signatories of this Agreement </w:t>
      </w:r>
      <w:r w:rsidR="00353E16">
        <w:t>(either directly or through an accession f</w:t>
      </w:r>
      <w:r w:rsidRPr="00FD5138">
        <w:t>orm).</w:t>
      </w:r>
    </w:p>
    <w:p w14:paraId="3E52C31D" w14:textId="77777777" w:rsidR="00D57719" w:rsidRPr="00E66436" w:rsidRDefault="00D57719" w:rsidP="00395A4A">
      <w:pPr>
        <w:ind w:left="1701" w:hanging="1701"/>
        <w:rPr>
          <w:szCs w:val="24"/>
        </w:rPr>
      </w:pPr>
      <w:r w:rsidRPr="00752EF0">
        <w:rPr>
          <w:bCs/>
          <w:szCs w:val="24"/>
        </w:rPr>
        <w:t xml:space="preserve">Associated partners </w:t>
      </w:r>
      <w:r w:rsidR="000A12A6" w:rsidRPr="00752EF0">
        <w:rPr>
          <w:bCs/>
          <w:szCs w:val="24"/>
        </w:rPr>
        <w:t>(AP)</w:t>
      </w:r>
      <w:r w:rsidR="00395E8B" w:rsidRPr="00752EF0">
        <w:rPr>
          <w:bCs/>
          <w:szCs w:val="24"/>
        </w:rPr>
        <w:t xml:space="preserve"> </w:t>
      </w:r>
      <w:r w:rsidRPr="00752EF0">
        <w:t xml:space="preserve">— </w:t>
      </w:r>
      <w:r w:rsidR="00681C5B" w:rsidRPr="00752EF0">
        <w:t>Entities which participate in the action, but without the right to charge costs or claim contributions.</w:t>
      </w:r>
      <w:r w:rsidR="00681C5B">
        <w:t xml:space="preserve"> </w:t>
      </w:r>
    </w:p>
    <w:p w14:paraId="00EF99A0" w14:textId="73E412CA" w:rsidR="00451320" w:rsidRDefault="00D566AD" w:rsidP="00D224A0">
      <w:pPr>
        <w:ind w:left="1843" w:hanging="1843"/>
        <w:rPr>
          <w:bCs/>
          <w:szCs w:val="24"/>
        </w:rPr>
      </w:pPr>
      <w:r w:rsidRPr="002E6275">
        <w:rPr>
          <w:szCs w:val="24"/>
        </w:rPr>
        <w:t>Subcontracting</w:t>
      </w:r>
      <w:r w:rsidR="002D4F9C" w:rsidRPr="002E6275">
        <w:rPr>
          <w:szCs w:val="24"/>
        </w:rPr>
        <w:t xml:space="preserve"> </w:t>
      </w:r>
      <w:r w:rsidR="002D4F9C" w:rsidRPr="00752EF0">
        <w:t>—</w:t>
      </w:r>
      <w:r w:rsidR="00451320" w:rsidRPr="00752EF0">
        <w:t xml:space="preserve"> </w:t>
      </w:r>
      <w:r w:rsidR="003C66F1" w:rsidRPr="00752EF0">
        <w:t>Contracts for</w:t>
      </w:r>
      <w:r w:rsidR="00451320" w:rsidRPr="00752EF0">
        <w:rPr>
          <w:bCs/>
          <w:szCs w:val="24"/>
        </w:rPr>
        <w:t xml:space="preserve"> goods, works or services that are </w:t>
      </w:r>
      <w:r w:rsidR="00E66436" w:rsidRPr="00752EF0">
        <w:rPr>
          <w:bCs/>
          <w:szCs w:val="24"/>
        </w:rPr>
        <w:t>part of the ac</w:t>
      </w:r>
      <w:r w:rsidR="00451320" w:rsidRPr="00752EF0">
        <w:rPr>
          <w:bCs/>
          <w:szCs w:val="24"/>
        </w:rPr>
        <w:t>tion tasks</w:t>
      </w:r>
      <w:r w:rsidR="00E66436" w:rsidRPr="00752EF0">
        <w:rPr>
          <w:bCs/>
          <w:szCs w:val="24"/>
        </w:rPr>
        <w:t xml:space="preserve"> </w:t>
      </w:r>
      <w:r w:rsidR="004C253B" w:rsidRPr="00752EF0">
        <w:rPr>
          <w:bCs/>
          <w:szCs w:val="24"/>
        </w:rPr>
        <w:t>(</w:t>
      </w:r>
      <w:r w:rsidR="00E66436" w:rsidRPr="00752EF0">
        <w:rPr>
          <w:bCs/>
          <w:szCs w:val="24"/>
        </w:rPr>
        <w:t>se</w:t>
      </w:r>
      <w:r w:rsidR="004C253B" w:rsidRPr="00752EF0">
        <w:rPr>
          <w:bCs/>
          <w:szCs w:val="24"/>
        </w:rPr>
        <w:t>e</w:t>
      </w:r>
      <w:r w:rsidR="00E66436" w:rsidRPr="00752EF0">
        <w:rPr>
          <w:bCs/>
          <w:szCs w:val="24"/>
        </w:rPr>
        <w:t xml:space="preserve"> Annex 1</w:t>
      </w:r>
      <w:r w:rsidR="004C253B" w:rsidRPr="00752EF0">
        <w:rPr>
          <w:bCs/>
          <w:szCs w:val="24"/>
        </w:rPr>
        <w:t>)</w:t>
      </w:r>
      <w:r w:rsidR="00FA45F3" w:rsidRPr="00752EF0">
        <w:rPr>
          <w:bCs/>
          <w:szCs w:val="24"/>
        </w:rPr>
        <w:t>.</w:t>
      </w:r>
    </w:p>
    <w:p w14:paraId="73197E96" w14:textId="77777777" w:rsidR="009A2FD6" w:rsidRPr="009A2FD6" w:rsidRDefault="009A2FD6" w:rsidP="009A2FD6">
      <w:pPr>
        <w:ind w:left="1843" w:hanging="1843"/>
        <w:rPr>
          <w:szCs w:val="24"/>
        </w:rPr>
      </w:pPr>
      <w:r w:rsidRPr="009A2FD6">
        <w:rPr>
          <w:szCs w:val="24"/>
        </w:rPr>
        <w:t>In-kind contributions — In-kind contributions within the meaning of Article 2(36) of EU Financial Regulation 2018/1046, i.e. non-financial resources made available free of charge by third parties.</w:t>
      </w:r>
    </w:p>
    <w:p w14:paraId="0FB1D68F" w14:textId="77777777" w:rsidR="009A2FD6" w:rsidRPr="00752EF0" w:rsidRDefault="009A2FD6" w:rsidP="00D224A0">
      <w:pPr>
        <w:ind w:left="1843" w:hanging="1843"/>
        <w:rPr>
          <w:bCs/>
          <w:szCs w:val="24"/>
        </w:rPr>
      </w:pPr>
    </w:p>
    <w:p w14:paraId="02E5345E" w14:textId="4387D361" w:rsidR="007B4ABD" w:rsidRPr="003676B2" w:rsidRDefault="007B4ABD" w:rsidP="007B4ABD">
      <w:pPr>
        <w:ind w:left="1701" w:hanging="1701"/>
        <w:rPr>
          <w:rFonts w:cs="EUAlbertina"/>
          <w:color w:val="000000"/>
          <w:szCs w:val="19"/>
        </w:rPr>
      </w:pPr>
      <w:r w:rsidRPr="00752EF0">
        <w:rPr>
          <w:szCs w:val="24"/>
        </w:rPr>
        <w:t xml:space="preserve">Fraud — </w:t>
      </w:r>
      <w:r w:rsidR="00074688" w:rsidRPr="00752EF0">
        <w:rPr>
          <w:szCs w:val="24"/>
        </w:rPr>
        <w:t>F</w:t>
      </w:r>
      <w:r w:rsidRPr="00752EF0">
        <w:rPr>
          <w:szCs w:val="24"/>
        </w:rPr>
        <w:t xml:space="preserve">raud within the meaning of Article 3 of EU Directive </w:t>
      </w:r>
      <w:r w:rsidRPr="00752EF0">
        <w:rPr>
          <w:rFonts w:cs="EUAlbertina"/>
          <w:color w:val="000000"/>
          <w:szCs w:val="19"/>
        </w:rPr>
        <w:t>2017/1371</w:t>
      </w:r>
      <w:r w:rsidRPr="00752EF0">
        <w:rPr>
          <w:rStyle w:val="FootnoteReference"/>
          <w:color w:val="000000"/>
          <w:szCs w:val="19"/>
        </w:rPr>
        <w:footnoteReference w:id="7"/>
      </w:r>
      <w:r w:rsidRPr="00752EF0">
        <w:rPr>
          <w:rFonts w:cs="EUAlbertina"/>
          <w:color w:val="000000"/>
          <w:sz w:val="19"/>
          <w:szCs w:val="19"/>
        </w:rPr>
        <w:t xml:space="preserve"> </w:t>
      </w:r>
      <w:r w:rsidRPr="00752EF0">
        <w:rPr>
          <w:rFonts w:cs="EUAlbertina"/>
          <w:color w:val="000000"/>
          <w:szCs w:val="19"/>
        </w:rPr>
        <w:t>and Article 1 of the Convention on the protection of the European Communities’ financial interests, drawn up by the Council Act of 26 July 1995</w:t>
      </w:r>
      <w:r w:rsidRPr="00752EF0">
        <w:rPr>
          <w:rStyle w:val="FootnoteReference"/>
          <w:color w:val="000000"/>
          <w:szCs w:val="19"/>
        </w:rPr>
        <w:footnoteReference w:id="8"/>
      </w:r>
      <w:r w:rsidR="00074688" w:rsidRPr="00752EF0">
        <w:rPr>
          <w:rFonts w:cs="EUAlbertina"/>
          <w:color w:val="000000"/>
          <w:szCs w:val="19"/>
        </w:rPr>
        <w:t xml:space="preserve">, as well as </w:t>
      </w:r>
      <w:r w:rsidR="00074688" w:rsidRPr="00752EF0">
        <w:rPr>
          <w:szCs w:val="24"/>
        </w:rPr>
        <w:t>any other wrongful or criminal deception intended to result in financial or personal gain</w:t>
      </w:r>
      <w:r w:rsidR="00FA45F3" w:rsidRPr="00752EF0">
        <w:rPr>
          <w:rFonts w:cs="EUAlbertina"/>
          <w:color w:val="000000"/>
          <w:szCs w:val="19"/>
        </w:rPr>
        <w:t>.</w:t>
      </w:r>
    </w:p>
    <w:p w14:paraId="2CB3773B" w14:textId="77777777" w:rsidR="007B4ABD" w:rsidRPr="003676B2" w:rsidRDefault="007B4ABD" w:rsidP="007B4ABD">
      <w:pPr>
        <w:ind w:left="1701" w:hanging="1701"/>
        <w:rPr>
          <w:rFonts w:cs="EUAlbertina"/>
          <w:color w:val="000000"/>
          <w:szCs w:val="24"/>
        </w:rPr>
      </w:pPr>
      <w:r w:rsidRPr="003676B2">
        <w:rPr>
          <w:szCs w:val="24"/>
        </w:rPr>
        <w:lastRenderedPageBreak/>
        <w:t xml:space="preserve">Irregularities — </w:t>
      </w:r>
      <w:r w:rsidR="00693651">
        <w:rPr>
          <w:szCs w:val="24"/>
        </w:rPr>
        <w:tab/>
      </w:r>
      <w:r w:rsidRPr="003676B2">
        <w:rPr>
          <w:szCs w:val="24"/>
        </w:rPr>
        <w:t>Any type of breach (regulatory or contractual) w</w:t>
      </w:r>
      <w:r w:rsidR="00B5309C" w:rsidRPr="003676B2">
        <w:rPr>
          <w:szCs w:val="24"/>
        </w:rPr>
        <w:t xml:space="preserve">hich could </w:t>
      </w:r>
      <w:r w:rsidRPr="003676B2">
        <w:rPr>
          <w:szCs w:val="24"/>
        </w:rPr>
        <w:t xml:space="preserve">impact the EU financial interests, including irregularities within the meaning of </w:t>
      </w:r>
      <w:r w:rsidRPr="003676B2">
        <w:rPr>
          <w:rFonts w:cs="EUAlbertina"/>
          <w:color w:val="000000"/>
          <w:szCs w:val="24"/>
        </w:rPr>
        <w:t>Article 1(2) of EU Regulation 2988/95</w:t>
      </w:r>
      <w:r w:rsidRPr="003676B2">
        <w:rPr>
          <w:rStyle w:val="FootnoteReference"/>
          <w:color w:val="000000"/>
          <w:szCs w:val="24"/>
        </w:rPr>
        <w:footnoteReference w:id="9"/>
      </w:r>
      <w:r w:rsidR="00FA45F3">
        <w:rPr>
          <w:rFonts w:cs="EUAlbertina"/>
          <w:color w:val="000000"/>
          <w:szCs w:val="24"/>
        </w:rPr>
        <w:t>.</w:t>
      </w:r>
    </w:p>
    <w:p w14:paraId="071C97FB" w14:textId="77777777" w:rsidR="00461DFC" w:rsidRPr="00461DFC" w:rsidRDefault="007B4ABD" w:rsidP="00D224A0">
      <w:pPr>
        <w:ind w:left="3686" w:hanging="3686"/>
        <w:rPr>
          <w:szCs w:val="24"/>
        </w:rPr>
      </w:pPr>
      <w:r w:rsidRPr="003676B2">
        <w:rPr>
          <w:szCs w:val="24"/>
        </w:rPr>
        <w:t xml:space="preserve">Grave professional misconduct — Any type of </w:t>
      </w:r>
      <w:r w:rsidRPr="003676B2">
        <w:rPr>
          <w:rFonts w:eastAsia="Times New Roman" w:cs="Times New Roman"/>
          <w:color w:val="222222"/>
          <w:szCs w:val="24"/>
          <w:lang w:eastAsia="zh-CN"/>
        </w:rPr>
        <w:t>unacceptable or improper behaviour</w:t>
      </w:r>
      <w:r w:rsidR="00250C12" w:rsidRPr="003676B2">
        <w:rPr>
          <w:rFonts w:eastAsia="Times New Roman" w:cs="Times New Roman"/>
          <w:color w:val="222222"/>
          <w:szCs w:val="24"/>
          <w:lang w:eastAsia="zh-CN"/>
        </w:rPr>
        <w:t xml:space="preserve"> in exercising one’s profession, especially by employees, including grave professional misconduct</w:t>
      </w:r>
      <w:r w:rsidRPr="003676B2">
        <w:rPr>
          <w:rFonts w:eastAsia="Times New Roman" w:cs="Times New Roman"/>
          <w:color w:val="222222"/>
          <w:szCs w:val="24"/>
          <w:lang w:eastAsia="zh-CN"/>
        </w:rPr>
        <w:t xml:space="preserve"> </w:t>
      </w:r>
      <w:r w:rsidR="00250C12" w:rsidRPr="003676B2">
        <w:rPr>
          <w:rFonts w:eastAsia="Times New Roman" w:cs="Times New Roman"/>
          <w:color w:val="222222"/>
          <w:szCs w:val="24"/>
          <w:lang w:eastAsia="zh-CN"/>
        </w:rPr>
        <w:t xml:space="preserve">within the meaning of Article 136(1)(c) of EU Financial Regulation </w:t>
      </w:r>
      <w:r w:rsidR="00250C12" w:rsidRPr="003676B2">
        <w:rPr>
          <w:szCs w:val="24"/>
        </w:rPr>
        <w:t>2018/1046</w:t>
      </w:r>
      <w:r w:rsidR="00BA0E24" w:rsidRPr="003676B2">
        <w:rPr>
          <w:szCs w:val="24"/>
        </w:rPr>
        <w:t>.</w:t>
      </w:r>
      <w:bookmarkStart w:id="45" w:name="_Toc435108951"/>
      <w:bookmarkStart w:id="46" w:name="_Toc524697193"/>
      <w:bookmarkStart w:id="47" w:name="_Toc529197644"/>
      <w:bookmarkStart w:id="48" w:name="_Toc530035872"/>
      <w:bookmarkStart w:id="49" w:name="_Toc24116049"/>
      <w:bookmarkStart w:id="50" w:name="_Toc24126526"/>
    </w:p>
    <w:p w14:paraId="6EFF35D9" w14:textId="77777777" w:rsidR="00821732" w:rsidRPr="0028356D" w:rsidRDefault="00821732" w:rsidP="001B0DE6">
      <w:pPr>
        <w:pStyle w:val="Heading1"/>
        <w:rPr>
          <w:rFonts w:hint="eastAsia"/>
        </w:rPr>
      </w:pPr>
      <w:bookmarkStart w:id="51" w:name="_Toc90290869"/>
      <w:bookmarkStart w:id="52" w:name="_Toc122444277"/>
      <w:bookmarkStart w:id="53" w:name="_Toc128473979"/>
      <w:r w:rsidRPr="0028356D">
        <w:t xml:space="preserve">CHAPTER 2 </w:t>
      </w:r>
      <w:r w:rsidRPr="0028356D">
        <w:tab/>
        <w:t>ACTION</w:t>
      </w:r>
      <w:bookmarkEnd w:id="45"/>
      <w:bookmarkEnd w:id="46"/>
      <w:bookmarkEnd w:id="47"/>
      <w:bookmarkEnd w:id="48"/>
      <w:bookmarkEnd w:id="49"/>
      <w:bookmarkEnd w:id="50"/>
      <w:bookmarkEnd w:id="51"/>
      <w:bookmarkEnd w:id="52"/>
      <w:bookmarkEnd w:id="53"/>
    </w:p>
    <w:p w14:paraId="4FC1B27A" w14:textId="77777777" w:rsidR="00821732" w:rsidRPr="0028356D" w:rsidRDefault="00821732" w:rsidP="00A229A1">
      <w:pPr>
        <w:pStyle w:val="Heading4"/>
        <w:rPr>
          <w:rFonts w:hint="eastAsia"/>
          <w:i/>
        </w:rPr>
      </w:pPr>
      <w:bookmarkStart w:id="54" w:name="_Toc90290870"/>
      <w:bookmarkStart w:id="55" w:name="_Toc122444278"/>
      <w:bookmarkStart w:id="56" w:name="_Toc128473980"/>
      <w:bookmarkStart w:id="57" w:name="_Toc435108952"/>
      <w:bookmarkStart w:id="58" w:name="_Toc524697194"/>
      <w:bookmarkStart w:id="59" w:name="_Toc529197645"/>
      <w:bookmarkStart w:id="60" w:name="_Toc530035873"/>
      <w:bookmarkStart w:id="61" w:name="_Toc24116050"/>
      <w:bookmarkStart w:id="62" w:name="_Toc24126527"/>
      <w:r w:rsidRPr="0028356D">
        <w:t xml:space="preserve">ARTICLE </w:t>
      </w:r>
      <w:r w:rsidR="007B1F1C" w:rsidRPr="0028356D">
        <w:t>3</w:t>
      </w:r>
      <w:r w:rsidRPr="0028356D">
        <w:t xml:space="preserve"> — ACTION</w:t>
      </w:r>
      <w:bookmarkEnd w:id="54"/>
      <w:bookmarkEnd w:id="55"/>
      <w:bookmarkEnd w:id="56"/>
      <w:r w:rsidRPr="0028356D">
        <w:t xml:space="preserve"> </w:t>
      </w:r>
      <w:bookmarkEnd w:id="57"/>
      <w:bookmarkEnd w:id="58"/>
      <w:bookmarkEnd w:id="59"/>
      <w:bookmarkEnd w:id="60"/>
      <w:bookmarkEnd w:id="61"/>
      <w:bookmarkEnd w:id="62"/>
    </w:p>
    <w:p w14:paraId="0FF98CF2" w14:textId="2CCD20B6" w:rsidR="009827A5" w:rsidRDefault="00821732" w:rsidP="005B251E">
      <w:pPr>
        <w:pStyle w:val="paragraph"/>
      </w:pPr>
      <w:r w:rsidRPr="00F87721">
        <w:t xml:space="preserve">The grant is awarded for the </w:t>
      </w:r>
      <w:r w:rsidR="006A3CA9">
        <w:t>action</w:t>
      </w:r>
      <w:r w:rsidR="003329F3">
        <w:t xml:space="preserve"> set out in the Data Sheet (see Point 1)</w:t>
      </w:r>
      <w:r w:rsidRPr="00C329FF">
        <w:t>,</w:t>
      </w:r>
      <w:r w:rsidRPr="00F87721">
        <w:t xml:space="preserve"> as </w:t>
      </w:r>
      <w:r w:rsidRPr="00FE5EE8">
        <w:t>described in Annex 1</w:t>
      </w:r>
      <w:r w:rsidRPr="00FE5EE8" w:rsidDel="00232611">
        <w:t>.</w:t>
      </w:r>
      <w:bookmarkStart w:id="63" w:name="_Toc530035874"/>
      <w:bookmarkStart w:id="64" w:name="_Toc24116051"/>
      <w:bookmarkStart w:id="65" w:name="_Toc24126528"/>
      <w:bookmarkStart w:id="66" w:name="_Toc435108953"/>
      <w:bookmarkStart w:id="67" w:name="_Toc524697195"/>
      <w:bookmarkStart w:id="68"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9" w:name="_Toc90290871"/>
      <w:bookmarkStart w:id="70" w:name="_Toc122444279"/>
      <w:bookmarkStart w:id="71" w:name="_Toc128473981"/>
      <w:r w:rsidRPr="006A0015">
        <w:t xml:space="preserve">ARTICLE </w:t>
      </w:r>
      <w:r w:rsidR="007B1F1C">
        <w:t xml:space="preserve">4 </w:t>
      </w:r>
      <w:r w:rsidRPr="006A0015">
        <w:t>— DURATION AND STARTING DATE</w:t>
      </w:r>
      <w:bookmarkEnd w:id="63"/>
      <w:bookmarkEnd w:id="64"/>
      <w:bookmarkEnd w:id="65"/>
      <w:bookmarkEnd w:id="69"/>
      <w:bookmarkEnd w:id="70"/>
      <w:bookmarkEnd w:id="71"/>
      <w:r w:rsidRPr="006A0015">
        <w:t xml:space="preserve"> </w:t>
      </w:r>
      <w:bookmarkEnd w:id="66"/>
      <w:bookmarkEnd w:id="67"/>
      <w:bookmarkEnd w:id="68"/>
    </w:p>
    <w:p w14:paraId="4A869835" w14:textId="23CE62E0" w:rsidR="00AB337F" w:rsidRDefault="00821732" w:rsidP="00821732">
      <w:pPr>
        <w:rPr>
          <w:szCs w:val="24"/>
        </w:rPr>
      </w:pPr>
      <w:r w:rsidRPr="006A0015">
        <w:rPr>
          <w:szCs w:val="24"/>
        </w:rPr>
        <w:t xml:space="preserve">The duration </w:t>
      </w:r>
      <w:r w:rsidR="00C97A3A">
        <w:rPr>
          <w:szCs w:val="24"/>
        </w:rPr>
        <w:t xml:space="preserve">and the starting date of the action are set out in </w:t>
      </w:r>
      <w:r w:rsidR="005950AB">
        <w:rPr>
          <w:szCs w:val="24"/>
        </w:rPr>
        <w:t>the</w:t>
      </w:r>
      <w:r w:rsidR="00C97A3A">
        <w:rPr>
          <w:szCs w:val="24"/>
        </w:rPr>
        <w:t xml:space="preserve"> </w:t>
      </w:r>
      <w:r w:rsidR="00F134AC">
        <w:t>Data Sheet</w:t>
      </w:r>
      <w:r w:rsidR="005950AB">
        <w:t xml:space="preserve"> (see Point </w:t>
      </w:r>
      <w:r w:rsidR="00B05F6D">
        <w:t>1</w:t>
      </w:r>
      <w:r w:rsidR="005950AB">
        <w:t>)</w:t>
      </w:r>
      <w:r w:rsidR="00C97A3A">
        <w:rPr>
          <w:szCs w:val="24"/>
        </w:rPr>
        <w:t xml:space="preserve">. </w:t>
      </w:r>
    </w:p>
    <w:p w14:paraId="1671A825" w14:textId="77777777" w:rsidR="00821732" w:rsidRPr="006A36D8" w:rsidRDefault="00821732" w:rsidP="001B0DE6">
      <w:pPr>
        <w:pStyle w:val="Heading1"/>
        <w:rPr>
          <w:rFonts w:hint="eastAsia"/>
        </w:rPr>
      </w:pPr>
      <w:bookmarkStart w:id="72" w:name="_Toc435108957"/>
      <w:bookmarkStart w:id="73" w:name="_Toc524697196"/>
      <w:bookmarkStart w:id="74" w:name="_Toc529197647"/>
      <w:bookmarkStart w:id="75" w:name="_Toc530035875"/>
      <w:bookmarkStart w:id="76" w:name="_Toc24116052"/>
      <w:bookmarkStart w:id="77" w:name="_Toc24126529"/>
      <w:bookmarkStart w:id="78" w:name="_Toc90290872"/>
      <w:bookmarkStart w:id="79" w:name="_Toc122444280"/>
      <w:bookmarkStart w:id="80" w:name="_Toc128473982"/>
      <w:r w:rsidRPr="00644D0F">
        <w:t xml:space="preserve">CHAPTER 3 </w:t>
      </w:r>
      <w:r w:rsidRPr="00644D0F">
        <w:tab/>
        <w:t>GRANT</w:t>
      </w:r>
      <w:bookmarkEnd w:id="72"/>
      <w:bookmarkEnd w:id="73"/>
      <w:bookmarkEnd w:id="74"/>
      <w:bookmarkEnd w:id="75"/>
      <w:bookmarkEnd w:id="76"/>
      <w:bookmarkEnd w:id="77"/>
      <w:bookmarkEnd w:id="78"/>
      <w:bookmarkEnd w:id="79"/>
      <w:bookmarkEnd w:id="80"/>
    </w:p>
    <w:p w14:paraId="214C5F7F" w14:textId="77777777" w:rsidR="00484BF8" w:rsidRPr="006A36D8" w:rsidRDefault="00484BF8" w:rsidP="00302040">
      <w:pPr>
        <w:pStyle w:val="Heading4"/>
        <w:rPr>
          <w:rFonts w:hint="eastAsia"/>
        </w:rPr>
      </w:pPr>
      <w:bookmarkStart w:id="81" w:name="_Toc524697197"/>
      <w:bookmarkStart w:id="82" w:name="_Toc529197648"/>
      <w:bookmarkStart w:id="83" w:name="_Toc530035876"/>
      <w:bookmarkStart w:id="84" w:name="_Toc24116053"/>
      <w:bookmarkStart w:id="85" w:name="_Toc24126530"/>
      <w:bookmarkStart w:id="86" w:name="_Toc90290873"/>
      <w:bookmarkStart w:id="87" w:name="_Toc122444281"/>
      <w:bookmarkStart w:id="88" w:name="_Toc128473983"/>
      <w:bookmarkStart w:id="89" w:name="_Toc435108958"/>
      <w:r w:rsidRPr="00752EF0">
        <w:t xml:space="preserve">ARTICLE </w:t>
      </w:r>
      <w:r w:rsidR="007B1F1C" w:rsidRPr="00752EF0">
        <w:t>5</w:t>
      </w:r>
      <w:r w:rsidR="00912194" w:rsidRPr="00752EF0">
        <w:t xml:space="preserve"> </w:t>
      </w:r>
      <w:r w:rsidRPr="00752EF0">
        <w:t xml:space="preserve">— </w:t>
      </w:r>
      <w:bookmarkEnd w:id="81"/>
      <w:bookmarkEnd w:id="82"/>
      <w:bookmarkEnd w:id="83"/>
      <w:bookmarkEnd w:id="84"/>
      <w:bookmarkEnd w:id="85"/>
      <w:r w:rsidR="00DD646B" w:rsidRPr="00752EF0">
        <w:t>GRANT</w:t>
      </w:r>
      <w:bookmarkEnd w:id="86"/>
      <w:bookmarkEnd w:id="87"/>
      <w:bookmarkEnd w:id="88"/>
    </w:p>
    <w:p w14:paraId="09F84CA1" w14:textId="77777777" w:rsidR="0073103F" w:rsidRDefault="007B1F1C" w:rsidP="00326BC9">
      <w:pPr>
        <w:pStyle w:val="Heading5"/>
        <w:rPr>
          <w:szCs w:val="24"/>
        </w:rPr>
      </w:pPr>
      <w:bookmarkStart w:id="90" w:name="_Toc90290874"/>
      <w:bookmarkStart w:id="91" w:name="_Toc122444282"/>
      <w:bookmarkStart w:id="92" w:name="_Toc128473984"/>
      <w:bookmarkStart w:id="93" w:name="_Toc24116054"/>
      <w:bookmarkStart w:id="94" w:name="_Toc24126531"/>
      <w:r>
        <w:rPr>
          <w:szCs w:val="24"/>
        </w:rPr>
        <w:t>5</w:t>
      </w:r>
      <w:r w:rsidR="00326BC9">
        <w:rPr>
          <w:szCs w:val="24"/>
        </w:rPr>
        <w:t>.1</w:t>
      </w:r>
      <w:r w:rsidR="00326BC9">
        <w:rPr>
          <w:szCs w:val="24"/>
        </w:rPr>
        <w:tab/>
      </w:r>
      <w:r w:rsidR="0073103F">
        <w:t>Form of grant</w:t>
      </w:r>
      <w:bookmarkEnd w:id="90"/>
      <w:bookmarkEnd w:id="91"/>
      <w:bookmarkEnd w:id="92"/>
      <w:r w:rsidR="00DE1F27">
        <w:t xml:space="preserve"> </w:t>
      </w:r>
      <w:bookmarkEnd w:id="93"/>
      <w:bookmarkEnd w:id="94"/>
    </w:p>
    <w:p w14:paraId="15A06687" w14:textId="4CC50249" w:rsidR="00B81995" w:rsidRPr="003722C7" w:rsidRDefault="00B81995" w:rsidP="00484BF8">
      <w:r>
        <w:t>The</w:t>
      </w:r>
      <w:r w:rsidR="00D5443D">
        <w:t xml:space="preserve"> </w:t>
      </w:r>
      <w:r w:rsidR="00D5443D" w:rsidRPr="00FA45F3">
        <w:t xml:space="preserve">grant </w:t>
      </w:r>
      <w:r w:rsidR="006861DA">
        <w:t>is an action grant</w:t>
      </w:r>
      <w:r w:rsidR="00956F37">
        <w:rPr>
          <w:rStyle w:val="FootnoteReference"/>
        </w:rPr>
        <w:footnoteReference w:id="10"/>
      </w:r>
      <w:r w:rsidR="006861DA">
        <w:t xml:space="preserve"> which </w:t>
      </w:r>
      <w:r w:rsidR="00471FA7" w:rsidRPr="00FA45F3">
        <w:t xml:space="preserve">takes the form </w:t>
      </w:r>
      <w:r w:rsidR="00471FA7" w:rsidRPr="00752EF0">
        <w:t>of</w:t>
      </w:r>
      <w:r w:rsidR="00E65B1A">
        <w:t xml:space="preserve"> </w:t>
      </w:r>
      <w:r w:rsidR="00D5443D" w:rsidRPr="00752EF0">
        <w:t>a</w:t>
      </w:r>
      <w:r w:rsidR="00B51B62">
        <w:t xml:space="preserve"> </w:t>
      </w:r>
      <w:r w:rsidR="00F718AB" w:rsidRPr="00B51B62">
        <w:t>budget-based</w:t>
      </w:r>
      <w:r w:rsidR="00B34FC6">
        <w:t xml:space="preserve"> </w:t>
      </w:r>
      <w:r w:rsidR="00B34FC6" w:rsidRPr="00752EF0">
        <w:t xml:space="preserve">mixed grant (i.e. a grant based on </w:t>
      </w:r>
      <w:r w:rsidR="00E27DC1">
        <w:t>unit</w:t>
      </w:r>
      <w:r w:rsidR="00E27DC1" w:rsidRPr="00752EF0">
        <w:t xml:space="preserve"> </w:t>
      </w:r>
      <w:r w:rsidR="00B34FC6" w:rsidRPr="00752EF0">
        <w:t>costs</w:t>
      </w:r>
      <w:r w:rsidR="00E27DC1">
        <w:t>,</w:t>
      </w:r>
      <w:r w:rsidR="00B34FC6" w:rsidRPr="00752EF0">
        <w:t xml:space="preserve"> but which</w:t>
      </w:r>
      <w:r w:rsidR="00C80396" w:rsidRPr="00752EF0">
        <w:t xml:space="preserve"> </w:t>
      </w:r>
      <w:r w:rsidR="00C80396" w:rsidRPr="00FA45F3">
        <w:t xml:space="preserve">also </w:t>
      </w:r>
      <w:r w:rsidR="00D5443D" w:rsidRPr="00FA45F3">
        <w:t>includ</w:t>
      </w:r>
      <w:r w:rsidR="00C80396" w:rsidRPr="00FA45F3">
        <w:t>e</w:t>
      </w:r>
      <w:r w:rsidR="0009062F">
        <w:t>s</w:t>
      </w:r>
      <w:r w:rsidR="00E27DC1">
        <w:t xml:space="preserve"> actual costs incurred</w:t>
      </w:r>
      <w:r w:rsidR="007F51A8">
        <w:t>.</w:t>
      </w:r>
      <w:r w:rsidR="002B7A63">
        <w:t>)</w:t>
      </w:r>
    </w:p>
    <w:p w14:paraId="5916B295" w14:textId="77777777" w:rsidR="0073103F" w:rsidRPr="001923C9" w:rsidRDefault="007B1F1C" w:rsidP="00326BC9">
      <w:pPr>
        <w:pStyle w:val="Heading5"/>
        <w:rPr>
          <w:szCs w:val="24"/>
        </w:rPr>
      </w:pPr>
      <w:bookmarkStart w:id="95" w:name="_Toc24116055"/>
      <w:bookmarkStart w:id="96" w:name="_Toc24126532"/>
      <w:bookmarkStart w:id="97" w:name="_Toc90290875"/>
      <w:bookmarkStart w:id="98" w:name="_Toc122444283"/>
      <w:bookmarkStart w:id="99" w:name="_Toc128473985"/>
      <w:r w:rsidRPr="001923C9">
        <w:rPr>
          <w:szCs w:val="24"/>
        </w:rPr>
        <w:t>5</w:t>
      </w:r>
      <w:r w:rsidR="0073103F" w:rsidRPr="001923C9">
        <w:rPr>
          <w:szCs w:val="24"/>
        </w:rPr>
        <w:t>.2</w:t>
      </w:r>
      <w:r w:rsidR="00326BC9" w:rsidRPr="001923C9">
        <w:rPr>
          <w:szCs w:val="24"/>
        </w:rPr>
        <w:tab/>
      </w:r>
      <w:r w:rsidR="0073103F" w:rsidRPr="001923C9">
        <w:t>Maximum grant amount</w:t>
      </w:r>
      <w:bookmarkEnd w:id="95"/>
      <w:bookmarkEnd w:id="96"/>
      <w:bookmarkEnd w:id="97"/>
      <w:bookmarkEnd w:id="98"/>
      <w:bookmarkEnd w:id="99"/>
    </w:p>
    <w:p w14:paraId="1A44919F" w14:textId="39D5AB61" w:rsidR="009827A5" w:rsidRDefault="0073103F" w:rsidP="0073103F">
      <w:r w:rsidRPr="001923C9">
        <w:t xml:space="preserve">The maximum grant amount is set out in </w:t>
      </w:r>
      <w:r w:rsidR="00295271" w:rsidRPr="001923C9">
        <w:t xml:space="preserve">the </w:t>
      </w:r>
      <w:r w:rsidR="00930D50" w:rsidRPr="001923C9">
        <w:t xml:space="preserve">Data Sheet (see Point </w:t>
      </w:r>
      <w:r w:rsidR="00B05F6D">
        <w:t>3</w:t>
      </w:r>
      <w:r w:rsidR="00930D50" w:rsidRPr="001923C9">
        <w:t>)</w:t>
      </w:r>
      <w:r w:rsidR="00116116" w:rsidRPr="001923C9">
        <w:t xml:space="preserve"> and in the estimated budget (Annex </w:t>
      </w:r>
      <w:r w:rsidR="000D35ED">
        <w:t>1</w:t>
      </w:r>
      <w:r w:rsidR="00116116" w:rsidRPr="001923C9">
        <w:t>)</w:t>
      </w:r>
      <w:r w:rsidRPr="001923C9">
        <w:t>.</w:t>
      </w:r>
    </w:p>
    <w:p w14:paraId="349217DC" w14:textId="432E30DD" w:rsidR="0073103F" w:rsidRDefault="007B1F1C" w:rsidP="00326BC9">
      <w:pPr>
        <w:pStyle w:val="Heading5"/>
      </w:pPr>
      <w:bookmarkStart w:id="100" w:name="_Toc24116056"/>
      <w:bookmarkStart w:id="101" w:name="_Toc24126533"/>
      <w:bookmarkStart w:id="102" w:name="_Toc90290876"/>
      <w:bookmarkStart w:id="103" w:name="_Toc122444284"/>
      <w:bookmarkStart w:id="104" w:name="_Toc128473986"/>
      <w:r w:rsidDel="00F557A9">
        <w:t>5</w:t>
      </w:r>
      <w:r w:rsidR="0073103F" w:rsidRPr="00A229A1" w:rsidDel="00F557A9">
        <w:t>.</w:t>
      </w:r>
      <w:r w:rsidR="00DE1F27" w:rsidDel="00F557A9">
        <w:t>3</w:t>
      </w:r>
      <w:r w:rsidR="00326BC9">
        <w:tab/>
      </w:r>
      <w:r w:rsidR="00635125" w:rsidRPr="007A2B6C" w:rsidDel="00F557A9">
        <w:t xml:space="preserve">Funding </w:t>
      </w:r>
      <w:r w:rsidR="0073103F" w:rsidRPr="007A2B6C" w:rsidDel="00F557A9">
        <w:t>rate</w:t>
      </w:r>
      <w:bookmarkEnd w:id="100"/>
      <w:bookmarkEnd w:id="101"/>
      <w:bookmarkEnd w:id="102"/>
      <w:bookmarkEnd w:id="103"/>
      <w:bookmarkEnd w:id="104"/>
    </w:p>
    <w:p w14:paraId="68FB9082" w14:textId="34C708E7" w:rsidR="002F3980" w:rsidRPr="002F3980" w:rsidRDefault="002F3980" w:rsidP="002F3980">
      <w:pPr>
        <w:pStyle w:val="CommentText"/>
        <w:rPr>
          <w:rFonts w:eastAsiaTheme="minorHAnsi" w:cstheme="minorBidi"/>
          <w:sz w:val="24"/>
          <w:szCs w:val="22"/>
          <w:lang w:eastAsia="en-US"/>
        </w:rPr>
      </w:pPr>
      <w:r w:rsidRPr="002F3980">
        <w:rPr>
          <w:rFonts w:eastAsiaTheme="minorHAnsi" w:cstheme="minorBidi"/>
          <w:sz w:val="24"/>
          <w:szCs w:val="22"/>
          <w:lang w:eastAsia="en-US"/>
        </w:rPr>
        <w:t>The funding rate is set out in</w:t>
      </w:r>
      <w:r w:rsidR="00ED3C75">
        <w:rPr>
          <w:rFonts w:eastAsiaTheme="minorHAnsi" w:cstheme="minorBidi"/>
          <w:sz w:val="24"/>
          <w:szCs w:val="22"/>
          <w:lang w:eastAsia="en-US"/>
        </w:rPr>
        <w:t xml:space="preserve"> the</w:t>
      </w:r>
      <w:r w:rsidRPr="002F3980">
        <w:rPr>
          <w:rFonts w:eastAsiaTheme="minorHAnsi" w:cstheme="minorBidi"/>
          <w:sz w:val="24"/>
          <w:szCs w:val="22"/>
          <w:lang w:eastAsia="en-US"/>
        </w:rPr>
        <w:t xml:space="preserve"> Data Sheet (see Point 3).</w:t>
      </w:r>
    </w:p>
    <w:p w14:paraId="53646F95" w14:textId="15E3BAB9" w:rsidR="002F3980" w:rsidRDefault="002F3980" w:rsidP="002F3980">
      <w:r>
        <w:t>Unit contributions are not subject to any funding rate.</w:t>
      </w:r>
    </w:p>
    <w:p w14:paraId="0E9313E9" w14:textId="77777777" w:rsidR="00883D09" w:rsidRPr="006A0015" w:rsidRDefault="007B1F1C" w:rsidP="00326BC9">
      <w:pPr>
        <w:pStyle w:val="Heading5"/>
      </w:pPr>
      <w:bookmarkStart w:id="105" w:name="_Toc435108955"/>
      <w:bookmarkStart w:id="106" w:name="_Toc529197651"/>
      <w:bookmarkStart w:id="107" w:name="_Toc24116057"/>
      <w:bookmarkStart w:id="108" w:name="_Toc24126534"/>
      <w:bookmarkStart w:id="109" w:name="_Toc90290877"/>
      <w:bookmarkStart w:id="110" w:name="_Toc122444285"/>
      <w:bookmarkStart w:id="111" w:name="_Toc128473987"/>
      <w:bookmarkStart w:id="112" w:name="_Toc435108963"/>
      <w:bookmarkEnd w:id="89"/>
      <w:r>
        <w:t>5</w:t>
      </w:r>
      <w:r w:rsidR="00883D09" w:rsidRPr="00C329FF">
        <w:t>.</w:t>
      </w:r>
      <w:r w:rsidR="00635125">
        <w:t>4</w:t>
      </w:r>
      <w:r w:rsidR="00326BC9">
        <w:tab/>
      </w:r>
      <w:r w:rsidR="00883D09" w:rsidRPr="00C329FF">
        <w:t>Estimated budget</w:t>
      </w:r>
      <w:bookmarkEnd w:id="105"/>
      <w:bookmarkEnd w:id="106"/>
      <w:r w:rsidR="00EB4B5E">
        <w:t>,</w:t>
      </w:r>
      <w:r w:rsidR="00FE69AC">
        <w:t xml:space="preserve"> </w:t>
      </w:r>
      <w:r w:rsidR="00223848" w:rsidRPr="00C329FF">
        <w:t xml:space="preserve">budget </w:t>
      </w:r>
      <w:r w:rsidR="00223848" w:rsidRPr="003722C7">
        <w:t>categories</w:t>
      </w:r>
      <w:r w:rsidR="00EB4B5E" w:rsidRPr="003722C7">
        <w:t xml:space="preserve"> and forms of funding</w:t>
      </w:r>
      <w:bookmarkEnd w:id="107"/>
      <w:bookmarkEnd w:id="108"/>
      <w:bookmarkEnd w:id="109"/>
      <w:bookmarkEnd w:id="110"/>
      <w:bookmarkEnd w:id="111"/>
    </w:p>
    <w:p w14:paraId="3B6F795B" w14:textId="4D40CEB0" w:rsidR="00883D09" w:rsidRPr="00C329FF" w:rsidRDefault="00883D09" w:rsidP="00883D09">
      <w:pPr>
        <w:ind w:left="720" w:hanging="720"/>
        <w:rPr>
          <w:szCs w:val="24"/>
        </w:rPr>
      </w:pPr>
      <w:r w:rsidRPr="00C329FF">
        <w:rPr>
          <w:szCs w:val="24"/>
        </w:rPr>
        <w:t xml:space="preserve">The estimated </w:t>
      </w:r>
      <w:r w:rsidRPr="007F51A8">
        <w:rPr>
          <w:szCs w:val="24"/>
        </w:rPr>
        <w:t xml:space="preserve">budget for the action is set out in Annex </w:t>
      </w:r>
      <w:r w:rsidR="00717AEE">
        <w:rPr>
          <w:szCs w:val="24"/>
        </w:rPr>
        <w:t>1</w:t>
      </w:r>
      <w:r w:rsidRPr="007F51A8">
        <w:rPr>
          <w:szCs w:val="24"/>
        </w:rPr>
        <w:t>.</w:t>
      </w:r>
    </w:p>
    <w:p w14:paraId="085D43C6" w14:textId="78813017" w:rsidR="00854106" w:rsidRPr="00C329FF" w:rsidRDefault="00883D09" w:rsidP="00883D09">
      <w:pPr>
        <w:rPr>
          <w:rFonts w:eastAsia="Times New Roman"/>
          <w:i/>
          <w:color w:val="808080" w:themeColor="background1" w:themeShade="80"/>
          <w:szCs w:val="24"/>
        </w:rPr>
      </w:pPr>
      <w:r w:rsidRPr="00C329FF">
        <w:rPr>
          <w:rFonts w:eastAsia="Times New Roman"/>
          <w:szCs w:val="24"/>
        </w:rPr>
        <w:t>It contains the estimated eligible costs</w:t>
      </w:r>
      <w:r w:rsidR="00FB5260" w:rsidRPr="00C329FF">
        <w:rPr>
          <w:rFonts w:eastAsia="Times New Roman"/>
          <w:szCs w:val="24"/>
        </w:rPr>
        <w:t xml:space="preserve"> </w:t>
      </w:r>
      <w:r w:rsidR="00C329FF">
        <w:rPr>
          <w:rFonts w:eastAsia="Times New Roman"/>
          <w:szCs w:val="24"/>
        </w:rPr>
        <w:t xml:space="preserve">and </w:t>
      </w:r>
      <w:r w:rsidR="007F51A8">
        <w:rPr>
          <w:rFonts w:eastAsia="Times New Roman"/>
          <w:szCs w:val="24"/>
        </w:rPr>
        <w:t xml:space="preserve">unit </w:t>
      </w:r>
      <w:r w:rsidR="00C329FF">
        <w:rPr>
          <w:rFonts w:eastAsia="Times New Roman"/>
          <w:szCs w:val="24"/>
        </w:rPr>
        <w:t xml:space="preserve">contributions </w:t>
      </w:r>
      <w:r w:rsidR="00FB5260" w:rsidRPr="00C329FF">
        <w:rPr>
          <w:rFonts w:eastAsia="Times New Roman"/>
          <w:szCs w:val="24"/>
        </w:rPr>
        <w:t>for the action</w:t>
      </w:r>
      <w:r w:rsidRPr="00C329FF">
        <w:rPr>
          <w:rFonts w:eastAsia="Times New Roman"/>
          <w:szCs w:val="24"/>
        </w:rPr>
        <w:t xml:space="preserve">, broken down by </w:t>
      </w:r>
      <w:r w:rsidR="00D35BA5">
        <w:rPr>
          <w:rFonts w:eastAsia="Times New Roman"/>
          <w:szCs w:val="24"/>
        </w:rPr>
        <w:t>beneficiary</w:t>
      </w:r>
      <w:r w:rsidR="00682D30" w:rsidRPr="00C329FF">
        <w:rPr>
          <w:rFonts w:eastAsia="Times New Roman"/>
          <w:szCs w:val="24"/>
        </w:rPr>
        <w:t xml:space="preserve"> </w:t>
      </w:r>
      <w:r w:rsidRPr="00C329FF">
        <w:rPr>
          <w:rFonts w:eastAsia="Times New Roman"/>
          <w:szCs w:val="24"/>
        </w:rPr>
        <w:t>and budget category.</w:t>
      </w:r>
      <w:r w:rsidRPr="00C329FF">
        <w:rPr>
          <w:i/>
          <w:szCs w:val="24"/>
        </w:rPr>
        <w:t xml:space="preserve"> </w:t>
      </w:r>
    </w:p>
    <w:p w14:paraId="67831A3F" w14:textId="7950C9AB" w:rsidR="00F343AB" w:rsidRDefault="00A64A95" w:rsidP="007A08A7">
      <w:pPr>
        <w:rPr>
          <w:rFonts w:eastAsia="Times New Roman"/>
          <w:szCs w:val="24"/>
        </w:rPr>
      </w:pPr>
      <w:r w:rsidRPr="00C329FF">
        <w:rPr>
          <w:rFonts w:eastAsia="Times New Roman"/>
          <w:szCs w:val="24"/>
        </w:rPr>
        <w:lastRenderedPageBreak/>
        <w:t xml:space="preserve">Annex </w:t>
      </w:r>
      <w:r w:rsidR="00717AEE">
        <w:rPr>
          <w:rFonts w:eastAsia="Times New Roman"/>
          <w:szCs w:val="24"/>
        </w:rPr>
        <w:t>1</w:t>
      </w:r>
      <w:r w:rsidR="00717AEE" w:rsidRPr="00C329FF">
        <w:rPr>
          <w:rFonts w:eastAsia="Times New Roman"/>
          <w:szCs w:val="24"/>
        </w:rPr>
        <w:t xml:space="preserve"> </w:t>
      </w:r>
      <w:r w:rsidRPr="00C329FF">
        <w:rPr>
          <w:rFonts w:eastAsia="Times New Roman"/>
          <w:szCs w:val="24"/>
        </w:rPr>
        <w:t xml:space="preserve">also shows the </w:t>
      </w:r>
      <w:r w:rsidR="00A04BBC" w:rsidRPr="00C329FF">
        <w:rPr>
          <w:rFonts w:eastAsia="Times New Roman"/>
          <w:szCs w:val="24"/>
        </w:rPr>
        <w:t>types of costs</w:t>
      </w:r>
      <w:r w:rsidR="00B268C5">
        <w:rPr>
          <w:rFonts w:eastAsia="Times New Roman"/>
          <w:szCs w:val="24"/>
        </w:rPr>
        <w:t xml:space="preserve"> and </w:t>
      </w:r>
      <w:r w:rsidR="00B268C5" w:rsidRPr="003722C7">
        <w:rPr>
          <w:rFonts w:eastAsia="Times New Roman"/>
          <w:szCs w:val="24"/>
        </w:rPr>
        <w:t>contributions</w:t>
      </w:r>
      <w:r w:rsidRPr="003722C7">
        <w:rPr>
          <w:rFonts w:eastAsia="Times New Roman"/>
          <w:szCs w:val="24"/>
        </w:rPr>
        <w:t xml:space="preserve"> </w:t>
      </w:r>
      <w:r w:rsidR="00EB4B5E" w:rsidRPr="003722C7">
        <w:rPr>
          <w:rFonts w:eastAsia="Times New Roman"/>
          <w:szCs w:val="24"/>
        </w:rPr>
        <w:t>(forms of funding)</w:t>
      </w:r>
      <w:r w:rsidR="00C6212F" w:rsidRPr="003722C7">
        <w:rPr>
          <w:rStyle w:val="FootnoteReference"/>
        </w:rPr>
        <w:footnoteReference w:id="11"/>
      </w:r>
      <w:r w:rsidR="00EB4B5E">
        <w:rPr>
          <w:rFonts w:eastAsia="Times New Roman"/>
          <w:szCs w:val="24"/>
        </w:rPr>
        <w:t xml:space="preserve"> </w:t>
      </w:r>
      <w:r w:rsidRPr="00C329FF">
        <w:rPr>
          <w:rFonts w:eastAsia="Times New Roman"/>
          <w:szCs w:val="24"/>
        </w:rPr>
        <w:t xml:space="preserve">to be used for each budget category. </w:t>
      </w:r>
    </w:p>
    <w:p w14:paraId="6C4F636E" w14:textId="4346194B" w:rsidR="00854106" w:rsidRDefault="00CA4F2E" w:rsidP="007A08A7">
      <w:pPr>
        <w:rPr>
          <w:rFonts w:eastAsia="Times New Roman"/>
          <w:szCs w:val="24"/>
        </w:rPr>
      </w:pPr>
      <w:r>
        <w:rPr>
          <w:rFonts w:eastAsia="Times New Roman"/>
          <w:szCs w:val="24"/>
        </w:rPr>
        <w:t xml:space="preserve">The details on the calculation of the unit contributions </w:t>
      </w:r>
      <w:r w:rsidR="00EA7769">
        <w:rPr>
          <w:rFonts w:eastAsia="Times New Roman"/>
          <w:szCs w:val="24"/>
        </w:rPr>
        <w:t>are</w:t>
      </w:r>
      <w:r>
        <w:rPr>
          <w:rFonts w:eastAsia="Times New Roman"/>
          <w:szCs w:val="24"/>
        </w:rPr>
        <w:t xml:space="preserve"> explained in </w:t>
      </w:r>
      <w:r w:rsidR="00FE110D">
        <w:rPr>
          <w:rFonts w:eastAsia="Times New Roman"/>
          <w:szCs w:val="24"/>
        </w:rPr>
        <w:t xml:space="preserve">Annex </w:t>
      </w:r>
      <w:r w:rsidR="00CA017D">
        <w:rPr>
          <w:rFonts w:eastAsia="Times New Roman"/>
          <w:szCs w:val="24"/>
        </w:rPr>
        <w:t>2</w:t>
      </w:r>
      <w:r w:rsidR="00905353">
        <w:rPr>
          <w:rFonts w:eastAsia="Times New Roman"/>
          <w:szCs w:val="24"/>
        </w:rPr>
        <w:t>.</w:t>
      </w:r>
    </w:p>
    <w:p w14:paraId="3CB7EE65" w14:textId="252CB711" w:rsidR="00883D09" w:rsidRPr="00C329FF" w:rsidRDefault="007B1F1C" w:rsidP="00326BC9">
      <w:pPr>
        <w:pStyle w:val="Heading5"/>
      </w:pPr>
      <w:bookmarkStart w:id="113" w:name="_Toc435108956"/>
      <w:bookmarkStart w:id="114" w:name="_Toc529197652"/>
      <w:bookmarkStart w:id="115" w:name="_Toc24116058"/>
      <w:bookmarkStart w:id="116" w:name="_Toc24126535"/>
      <w:bookmarkStart w:id="117" w:name="_Toc90290878"/>
      <w:bookmarkStart w:id="118" w:name="_Toc122444286"/>
      <w:bookmarkStart w:id="119" w:name="_Toc128473988"/>
      <w:r>
        <w:t>5</w:t>
      </w:r>
      <w:r w:rsidR="00883D09" w:rsidRPr="00166BF3">
        <w:t>.</w:t>
      </w:r>
      <w:r w:rsidR="00635125">
        <w:t>5</w:t>
      </w:r>
      <w:r w:rsidR="00326BC9">
        <w:tab/>
      </w:r>
      <w:r w:rsidR="00883D09" w:rsidRPr="00166BF3">
        <w:t xml:space="preserve">Budget </w:t>
      </w:r>
      <w:bookmarkEnd w:id="113"/>
      <w:r w:rsidR="00FB5260" w:rsidRPr="00166BF3">
        <w:t>flexibility</w:t>
      </w:r>
      <w:bookmarkEnd w:id="114"/>
      <w:bookmarkEnd w:id="115"/>
      <w:bookmarkEnd w:id="116"/>
      <w:bookmarkEnd w:id="117"/>
      <w:bookmarkEnd w:id="118"/>
      <w:bookmarkEnd w:id="119"/>
      <w:r w:rsidR="00FB5260" w:rsidRPr="00166BF3">
        <w:t xml:space="preserve"> </w:t>
      </w:r>
    </w:p>
    <w:p w14:paraId="77416005" w14:textId="75F5B353" w:rsidR="00883D09" w:rsidRPr="00663EB0" w:rsidRDefault="00883D09" w:rsidP="00883D09">
      <w:r w:rsidRPr="000D6E20">
        <w:t>The budget breakdown may</w:t>
      </w:r>
      <w:r w:rsidR="009752CE" w:rsidRPr="000D6E20">
        <w:t xml:space="preserve"> </w:t>
      </w:r>
      <w:r w:rsidRPr="000D6E20">
        <w:t xml:space="preserve">be adjusted — without an amendment (see Article </w:t>
      </w:r>
      <w:r w:rsidR="00B05F6D">
        <w:t>39</w:t>
      </w:r>
      <w:r w:rsidRPr="000D6E20">
        <w:t xml:space="preserve">) — by transfers </w:t>
      </w:r>
      <w:r w:rsidR="00115EAB" w:rsidRPr="000D6E20">
        <w:t>(</w:t>
      </w:r>
      <w:r w:rsidRPr="00BE268E">
        <w:t xml:space="preserve">between </w:t>
      </w:r>
      <w:r w:rsidRPr="000D6E20">
        <w:t>budget categories</w:t>
      </w:r>
      <w:r w:rsidR="00115EAB" w:rsidRPr="00993F84">
        <w:t>)</w:t>
      </w:r>
      <w:r w:rsidRPr="00993F84">
        <w:t xml:space="preserve">, </w:t>
      </w:r>
      <w:r w:rsidR="00891183" w:rsidRPr="00993F84">
        <w:t xml:space="preserve">as long as </w:t>
      </w:r>
      <w:r w:rsidRPr="00993F84">
        <w:t>th</w:t>
      </w:r>
      <w:r w:rsidR="00891183" w:rsidRPr="00993F84">
        <w:t xml:space="preserve">is </w:t>
      </w:r>
      <w:r w:rsidR="00CF550D" w:rsidRPr="00993F84">
        <w:t xml:space="preserve">does not </w:t>
      </w:r>
      <w:r w:rsidR="00891183" w:rsidRPr="00993F84">
        <w:t>impl</w:t>
      </w:r>
      <w:r w:rsidR="00CF550D" w:rsidRPr="00993F84">
        <w:t>y any substantive or important</w:t>
      </w:r>
      <w:r w:rsidR="00891183" w:rsidRPr="00993F84">
        <w:t xml:space="preserve"> change</w:t>
      </w:r>
      <w:r w:rsidRPr="00993F84">
        <w:t xml:space="preserve"> </w:t>
      </w:r>
      <w:r w:rsidR="00891183" w:rsidRPr="00993F84">
        <w:t>to the description of</w:t>
      </w:r>
      <w:r w:rsidR="00891183" w:rsidRPr="000D6E20">
        <w:t xml:space="preserve"> the </w:t>
      </w:r>
      <w:r w:rsidRPr="000D6E20">
        <w:t xml:space="preserve">action in </w:t>
      </w:r>
      <w:r w:rsidRPr="00635125">
        <w:t>Annex</w:t>
      </w:r>
      <w:r w:rsidR="004F15E6">
        <w:t xml:space="preserve"> 1</w:t>
      </w:r>
      <w:r w:rsidRPr="00635125">
        <w:t xml:space="preserve">. </w:t>
      </w:r>
    </w:p>
    <w:p w14:paraId="2FEE25A1" w14:textId="71965A5C" w:rsidR="00883D09" w:rsidRPr="00127184" w:rsidRDefault="00883D09" w:rsidP="00A724FC">
      <w:r w:rsidRPr="00B34923">
        <w:t>However</w:t>
      </w:r>
      <w:r>
        <w:t>:</w:t>
      </w:r>
    </w:p>
    <w:p w14:paraId="490C4B19" w14:textId="6F133429" w:rsidR="00145992" w:rsidRPr="00127184" w:rsidRDefault="00145992" w:rsidP="00207238">
      <w:pPr>
        <w:pStyle w:val="ListParagraph"/>
        <w:numPr>
          <w:ilvl w:val="0"/>
          <w:numId w:val="34"/>
        </w:numPr>
      </w:pPr>
      <w:r w:rsidRPr="00145992">
        <w:t>other changes require an amendment or simplified approval, if specifically provided</w:t>
      </w:r>
      <w:r w:rsidRPr="00145992">
        <w:br/>
        <w:t xml:space="preserve">for in </w:t>
      </w:r>
      <w:r w:rsidR="0097184D">
        <w:t>Annex 5.</w:t>
      </w:r>
    </w:p>
    <w:p w14:paraId="438595DE" w14:textId="77777777" w:rsidR="00821732" w:rsidRPr="005105BA" w:rsidRDefault="00821732" w:rsidP="00302040">
      <w:pPr>
        <w:pStyle w:val="Heading4"/>
        <w:rPr>
          <w:rFonts w:hint="eastAsia"/>
        </w:rPr>
      </w:pPr>
      <w:bookmarkStart w:id="120" w:name="_Toc524697200"/>
      <w:bookmarkStart w:id="121" w:name="_Toc529197653"/>
      <w:bookmarkStart w:id="122" w:name="_Toc530035880"/>
      <w:bookmarkStart w:id="123" w:name="_Toc24116059"/>
      <w:bookmarkStart w:id="124" w:name="_Toc24126537"/>
      <w:bookmarkStart w:id="125" w:name="_Toc90290879"/>
      <w:bookmarkStart w:id="126" w:name="_Toc122444287"/>
      <w:bookmarkStart w:id="127" w:name="_Toc128473989"/>
      <w:r w:rsidRPr="00295271">
        <w:t xml:space="preserve">ARTICLE </w:t>
      </w:r>
      <w:r w:rsidR="005B0BA2" w:rsidRPr="00295271">
        <w:t>6</w:t>
      </w:r>
      <w:r w:rsidR="00912194" w:rsidRPr="00295271">
        <w:t xml:space="preserve"> </w:t>
      </w:r>
      <w:r w:rsidRPr="00295271">
        <w:t>— ELIGIBLE</w:t>
      </w:r>
      <w:r w:rsidRPr="009473CB">
        <w:t xml:space="preserve"> AND INELIGIBLE COSTS</w:t>
      </w:r>
      <w:bookmarkEnd w:id="112"/>
      <w:bookmarkEnd w:id="120"/>
      <w:bookmarkEnd w:id="121"/>
      <w:bookmarkEnd w:id="122"/>
      <w:r w:rsidRPr="005105BA">
        <w:t xml:space="preserve"> </w:t>
      </w:r>
      <w:r w:rsidR="00295271">
        <w:t>AND CONTRIBUTIONS</w:t>
      </w:r>
      <w:bookmarkEnd w:id="123"/>
      <w:bookmarkEnd w:id="124"/>
      <w:bookmarkEnd w:id="125"/>
      <w:bookmarkEnd w:id="126"/>
      <w:bookmarkEnd w:id="127"/>
    </w:p>
    <w:p w14:paraId="76D342C8" w14:textId="77777777" w:rsidR="00E93434" w:rsidRPr="00E93434" w:rsidRDefault="00E93434" w:rsidP="00E93434">
      <w:pPr>
        <w:tabs>
          <w:tab w:val="left" w:pos="851"/>
        </w:tabs>
        <w:rPr>
          <w:szCs w:val="24"/>
        </w:rPr>
      </w:pPr>
      <w:r w:rsidRPr="00E93434">
        <w:rPr>
          <w:szCs w:val="24"/>
        </w:rPr>
        <w:t>In order to be</w:t>
      </w:r>
      <w:r>
        <w:rPr>
          <w:b/>
          <w:szCs w:val="24"/>
        </w:rPr>
        <w:t xml:space="preserve"> </w:t>
      </w:r>
      <w:r>
        <w:rPr>
          <w:szCs w:val="24"/>
        </w:rPr>
        <w:t xml:space="preserve">eligible, </w:t>
      </w:r>
      <w:r w:rsidRPr="00127184">
        <w:rPr>
          <w:szCs w:val="24"/>
        </w:rPr>
        <w:t>costs</w:t>
      </w:r>
      <w:r w:rsidR="00626DE4" w:rsidRPr="00127184">
        <w:rPr>
          <w:szCs w:val="24"/>
        </w:rPr>
        <w:t xml:space="preserve"> and contributions</w:t>
      </w:r>
      <w:r>
        <w:rPr>
          <w:szCs w:val="24"/>
        </w:rPr>
        <w:t xml:space="preserve"> must </w:t>
      </w:r>
      <w:r w:rsidRPr="005105BA">
        <w:rPr>
          <w:szCs w:val="24"/>
        </w:rPr>
        <w:t xml:space="preserve">meet the </w:t>
      </w:r>
      <w:r w:rsidR="00626DE4" w:rsidRPr="009C3F60">
        <w:rPr>
          <w:b/>
          <w:szCs w:val="24"/>
        </w:rPr>
        <w:t>eligibility</w:t>
      </w:r>
      <w:r w:rsidRPr="009C3F60">
        <w:rPr>
          <w:b/>
          <w:szCs w:val="24"/>
        </w:rPr>
        <w:t xml:space="preserve"> </w:t>
      </w:r>
      <w:r>
        <w:rPr>
          <w:szCs w:val="24"/>
        </w:rPr>
        <w:t xml:space="preserve">conditions set out in this Article. </w:t>
      </w:r>
    </w:p>
    <w:p w14:paraId="21B5F5DC" w14:textId="77777777" w:rsidR="00821732" w:rsidRPr="005105BA" w:rsidRDefault="005B0BA2" w:rsidP="00326BC9">
      <w:pPr>
        <w:pStyle w:val="Heading5"/>
      </w:pPr>
      <w:bookmarkStart w:id="128" w:name="_Toc435108964"/>
      <w:bookmarkStart w:id="129" w:name="_Toc529197654"/>
      <w:bookmarkStart w:id="130" w:name="_Toc24116060"/>
      <w:bookmarkStart w:id="131" w:name="_Toc24126538"/>
      <w:bookmarkStart w:id="132" w:name="_Toc90290880"/>
      <w:bookmarkStart w:id="133" w:name="_Toc122444288"/>
      <w:bookmarkStart w:id="134" w:name="_Toc128473990"/>
      <w:r w:rsidRPr="00295271">
        <w:t>6</w:t>
      </w:r>
      <w:r w:rsidR="00821732" w:rsidRPr="00295271">
        <w:t>.1</w:t>
      </w:r>
      <w:r w:rsidR="00821732" w:rsidRPr="005105BA">
        <w:tab/>
      </w:r>
      <w:r w:rsidR="00821732" w:rsidRPr="00FA45F3">
        <w:t xml:space="preserve">General </w:t>
      </w:r>
      <w:r w:rsidR="00E93434" w:rsidRPr="00FA45F3">
        <w:t xml:space="preserve">eligibility </w:t>
      </w:r>
      <w:r w:rsidR="00821732" w:rsidRPr="00FA45F3">
        <w:t>conditions</w:t>
      </w:r>
      <w:bookmarkEnd w:id="128"/>
      <w:bookmarkEnd w:id="129"/>
      <w:bookmarkEnd w:id="130"/>
      <w:bookmarkEnd w:id="131"/>
      <w:bookmarkEnd w:id="132"/>
      <w:bookmarkEnd w:id="133"/>
      <w:bookmarkEnd w:id="134"/>
      <w:r w:rsidR="00821732" w:rsidRPr="005105BA">
        <w:t xml:space="preserve"> </w:t>
      </w:r>
    </w:p>
    <w:p w14:paraId="5CA5AE7F" w14:textId="77777777" w:rsidR="00821732" w:rsidRPr="005105BA" w:rsidRDefault="00E93434" w:rsidP="00821732">
      <w:pPr>
        <w:tabs>
          <w:tab w:val="left" w:pos="851"/>
        </w:tabs>
        <w:rPr>
          <w:b/>
          <w:szCs w:val="24"/>
        </w:rPr>
      </w:pPr>
      <w:r>
        <w:rPr>
          <w:szCs w:val="24"/>
        </w:rPr>
        <w:t>T</w:t>
      </w:r>
      <w:r w:rsidRPr="005105BA">
        <w:rPr>
          <w:szCs w:val="24"/>
        </w:rPr>
        <w:t xml:space="preserve">he </w:t>
      </w:r>
      <w:r w:rsidR="00A56DD8" w:rsidRPr="009C3F60">
        <w:rPr>
          <w:b/>
          <w:szCs w:val="24"/>
        </w:rPr>
        <w:t xml:space="preserve">general </w:t>
      </w:r>
      <w:r w:rsidRPr="009C3F60">
        <w:rPr>
          <w:b/>
          <w:szCs w:val="24"/>
        </w:rPr>
        <w:t xml:space="preserve">eligibility </w:t>
      </w:r>
      <w:r w:rsidR="00A56DD8" w:rsidRPr="009C3F60">
        <w:rPr>
          <w:b/>
          <w:szCs w:val="24"/>
        </w:rPr>
        <w:t>conditions</w:t>
      </w:r>
      <w:r w:rsidR="00A56DD8">
        <w:rPr>
          <w:szCs w:val="24"/>
        </w:rPr>
        <w:t xml:space="preserve"> </w:t>
      </w:r>
      <w:r>
        <w:rPr>
          <w:szCs w:val="24"/>
        </w:rPr>
        <w:t>are the following</w:t>
      </w:r>
      <w:r w:rsidR="00821732" w:rsidRPr="005105BA">
        <w:rPr>
          <w:szCs w:val="24"/>
        </w:rPr>
        <w:t xml:space="preserve">: </w:t>
      </w:r>
    </w:p>
    <w:p w14:paraId="5B24131B" w14:textId="252B9A37" w:rsidR="00821732" w:rsidRPr="00A56DD8" w:rsidRDefault="00821732" w:rsidP="00207238">
      <w:pPr>
        <w:numPr>
          <w:ilvl w:val="0"/>
          <w:numId w:val="58"/>
        </w:numPr>
        <w:rPr>
          <w:szCs w:val="24"/>
        </w:rPr>
      </w:pPr>
      <w:r w:rsidRPr="005105BA">
        <w:rPr>
          <w:szCs w:val="24"/>
        </w:rPr>
        <w:t>for</w:t>
      </w:r>
      <w:r w:rsidRPr="005105BA">
        <w:rPr>
          <w:b/>
          <w:szCs w:val="24"/>
        </w:rPr>
        <w:t xml:space="preserve"> </w:t>
      </w:r>
      <w:r w:rsidRPr="003676B2">
        <w:rPr>
          <w:lang w:eastAsia="en-GB"/>
        </w:rPr>
        <w:t>actual</w:t>
      </w:r>
      <w:r w:rsidRPr="00A56DD8">
        <w:rPr>
          <w:szCs w:val="24"/>
        </w:rPr>
        <w:t xml:space="preserve"> costs</w:t>
      </w:r>
      <w:r w:rsidR="00C930F4">
        <w:rPr>
          <w:szCs w:val="24"/>
        </w:rPr>
        <w:t xml:space="preserve"> (if any) </w:t>
      </w:r>
      <w:r w:rsidRPr="00A56DD8">
        <w:rPr>
          <w:szCs w:val="24"/>
        </w:rPr>
        <w:t>:</w:t>
      </w:r>
    </w:p>
    <w:p w14:paraId="11FDCBE7" w14:textId="77777777" w:rsidR="00821732" w:rsidRPr="001923C9" w:rsidRDefault="00821732" w:rsidP="00207238">
      <w:pPr>
        <w:numPr>
          <w:ilvl w:val="0"/>
          <w:numId w:val="62"/>
        </w:numPr>
        <w:ind w:left="1560"/>
        <w:rPr>
          <w:rFonts w:eastAsia="Times New Roman"/>
          <w:szCs w:val="20"/>
        </w:rPr>
      </w:pPr>
      <w:r w:rsidRPr="007D66FB">
        <w:rPr>
          <w:rFonts w:eastAsia="Times New Roman"/>
          <w:szCs w:val="24"/>
        </w:rPr>
        <w:t xml:space="preserve">they must be </w:t>
      </w:r>
      <w:r w:rsidRPr="001923C9">
        <w:rPr>
          <w:rFonts w:eastAsia="Times New Roman"/>
          <w:szCs w:val="24"/>
        </w:rPr>
        <w:t xml:space="preserve">actually incurred by the beneficiary </w:t>
      </w:r>
    </w:p>
    <w:p w14:paraId="50840F45" w14:textId="5333ACF4" w:rsidR="00821732" w:rsidRPr="007D66FB" w:rsidRDefault="00821732" w:rsidP="00207238">
      <w:pPr>
        <w:numPr>
          <w:ilvl w:val="0"/>
          <w:numId w:val="62"/>
        </w:numPr>
        <w:ind w:left="1560"/>
        <w:rPr>
          <w:rFonts w:eastAsia="Times New Roman"/>
          <w:szCs w:val="20"/>
        </w:rPr>
      </w:pPr>
      <w:r w:rsidRPr="007D66FB">
        <w:rPr>
          <w:rFonts w:eastAsia="Times New Roman"/>
          <w:szCs w:val="20"/>
        </w:rPr>
        <w:t xml:space="preserve">they must be incurred in the period set out in Article </w:t>
      </w:r>
      <w:r w:rsidR="002277B6" w:rsidRPr="007D66FB">
        <w:rPr>
          <w:rFonts w:eastAsia="Times New Roman"/>
          <w:szCs w:val="20"/>
          <w:lang w:eastAsia="en-GB"/>
        </w:rPr>
        <w:t>4</w:t>
      </w:r>
    </w:p>
    <w:p w14:paraId="754AA64D" w14:textId="77777777" w:rsidR="00821732" w:rsidRPr="0070656E" w:rsidDel="0037007F" w:rsidRDefault="00821732" w:rsidP="00207238">
      <w:pPr>
        <w:numPr>
          <w:ilvl w:val="0"/>
          <w:numId w:val="62"/>
        </w:numPr>
        <w:ind w:left="1560"/>
        <w:rPr>
          <w:rFonts w:eastAsia="Times New Roman"/>
          <w:szCs w:val="24"/>
        </w:rPr>
      </w:pPr>
      <w:r w:rsidRPr="0070656E" w:rsidDel="0037007F">
        <w:rPr>
          <w:rFonts w:eastAsia="Times New Roman"/>
          <w:szCs w:val="20"/>
        </w:rPr>
        <w:t>they</w:t>
      </w:r>
      <w:r w:rsidRPr="0070656E" w:rsidDel="0037007F">
        <w:rPr>
          <w:rFonts w:eastAsia="Times New Roman"/>
          <w:szCs w:val="24"/>
        </w:rPr>
        <w:t xml:space="preserve"> must be </w:t>
      </w:r>
      <w:r w:rsidR="0050463D" w:rsidRPr="0070656E">
        <w:rPr>
          <w:rFonts w:eastAsia="Times New Roman"/>
          <w:szCs w:val="24"/>
        </w:rPr>
        <w:t xml:space="preserve">declared under one of the budget categories </w:t>
      </w:r>
      <w:r w:rsidRPr="0070656E" w:rsidDel="0037007F">
        <w:rPr>
          <w:rFonts w:eastAsia="Times New Roman"/>
          <w:szCs w:val="24"/>
        </w:rPr>
        <w:t xml:space="preserve">set out in </w:t>
      </w:r>
      <w:r w:rsidR="0050463D" w:rsidRPr="0070656E">
        <w:rPr>
          <w:rFonts w:eastAsia="Times New Roman"/>
          <w:szCs w:val="24"/>
        </w:rPr>
        <w:t xml:space="preserve">Article 6.2 and </w:t>
      </w:r>
      <w:r w:rsidRPr="0070656E" w:rsidDel="0037007F">
        <w:rPr>
          <w:rFonts w:eastAsia="Times New Roman"/>
          <w:szCs w:val="24"/>
        </w:rPr>
        <w:t>Annex 2</w:t>
      </w:r>
    </w:p>
    <w:p w14:paraId="4BDAC8D0" w14:textId="77777777" w:rsidR="00821732" w:rsidRPr="0070656E" w:rsidRDefault="00821732" w:rsidP="00207238">
      <w:pPr>
        <w:numPr>
          <w:ilvl w:val="0"/>
          <w:numId w:val="62"/>
        </w:numPr>
        <w:ind w:left="1560"/>
        <w:rPr>
          <w:rFonts w:eastAsia="Times New Roman"/>
          <w:szCs w:val="24"/>
        </w:rPr>
      </w:pPr>
      <w:r w:rsidRPr="0070656E">
        <w:rPr>
          <w:rFonts w:eastAsia="Times New Roman"/>
          <w:szCs w:val="24"/>
        </w:rPr>
        <w:t xml:space="preserve">they must be incurred in connection with the action as described in Annex 1 and </w:t>
      </w:r>
      <w:r w:rsidRPr="0070656E">
        <w:rPr>
          <w:rFonts w:eastAsia="Times New Roman"/>
          <w:szCs w:val="20"/>
        </w:rPr>
        <w:t>necessary</w:t>
      </w:r>
      <w:r w:rsidRPr="0070656E">
        <w:rPr>
          <w:rFonts w:eastAsia="Times New Roman"/>
          <w:szCs w:val="24"/>
        </w:rPr>
        <w:t xml:space="preserve"> for its implementation</w:t>
      </w:r>
    </w:p>
    <w:p w14:paraId="2356C2AF" w14:textId="77777777" w:rsidR="00821732" w:rsidRPr="0070656E" w:rsidRDefault="00821732" w:rsidP="00207238">
      <w:pPr>
        <w:numPr>
          <w:ilvl w:val="0"/>
          <w:numId w:val="62"/>
        </w:numPr>
        <w:ind w:left="1560"/>
        <w:rPr>
          <w:rFonts w:eastAsia="Times New Roman"/>
          <w:szCs w:val="24"/>
        </w:rPr>
      </w:pPr>
      <w:r w:rsidRPr="0070656E">
        <w:rPr>
          <w:rFonts w:eastAsia="Times New Roman"/>
          <w:szCs w:val="24"/>
        </w:rPr>
        <w:t xml:space="preserve">they must be identifiable and verifiable, in particular recorded in the beneficiary’s accounts in accordance with the accounting standards applicable in the country where the beneficiary is established and with the beneficiary’s usual cost accounting practices  </w:t>
      </w:r>
    </w:p>
    <w:p w14:paraId="5277755C" w14:textId="77777777" w:rsidR="00821732" w:rsidRPr="0070656E" w:rsidRDefault="00821732" w:rsidP="00207238">
      <w:pPr>
        <w:numPr>
          <w:ilvl w:val="0"/>
          <w:numId w:val="62"/>
        </w:numPr>
        <w:ind w:left="1560"/>
        <w:rPr>
          <w:rFonts w:eastAsia="Times New Roman"/>
          <w:szCs w:val="24"/>
        </w:rPr>
      </w:pPr>
      <w:r w:rsidRPr="0070656E">
        <w:rPr>
          <w:rFonts w:eastAsia="Times New Roman"/>
          <w:szCs w:val="24"/>
        </w:rPr>
        <w:t>they must comply with the applicable national law on taxes, labour and social security and</w:t>
      </w:r>
    </w:p>
    <w:p w14:paraId="4BDE36B1" w14:textId="77777777" w:rsidR="00821732" w:rsidRPr="0070656E" w:rsidRDefault="00821732" w:rsidP="00207238">
      <w:pPr>
        <w:numPr>
          <w:ilvl w:val="0"/>
          <w:numId w:val="62"/>
        </w:numPr>
        <w:ind w:left="1560"/>
        <w:rPr>
          <w:rFonts w:eastAsia="Times New Roman"/>
          <w:szCs w:val="24"/>
        </w:rPr>
      </w:pPr>
      <w:r w:rsidRPr="0070656E">
        <w:rPr>
          <w:rFonts w:eastAsia="Times New Roman"/>
          <w:szCs w:val="24"/>
        </w:rPr>
        <w:t>they must be reasonable, justified and must comply with the principle of sound financial management, in particular regarding economy and efficiency</w:t>
      </w:r>
    </w:p>
    <w:p w14:paraId="26E51033" w14:textId="3D9DDDD3" w:rsidR="003676B2" w:rsidRPr="0070656E" w:rsidRDefault="00821732" w:rsidP="00207238">
      <w:pPr>
        <w:numPr>
          <w:ilvl w:val="0"/>
          <w:numId w:val="58"/>
        </w:numPr>
        <w:rPr>
          <w:szCs w:val="24"/>
        </w:rPr>
      </w:pPr>
      <w:r w:rsidRPr="0070656E">
        <w:rPr>
          <w:szCs w:val="24"/>
        </w:rPr>
        <w:t xml:space="preserve">for </w:t>
      </w:r>
      <w:r w:rsidRPr="0070656E">
        <w:rPr>
          <w:lang w:eastAsia="en-GB"/>
        </w:rPr>
        <w:t>unit</w:t>
      </w:r>
      <w:r w:rsidRPr="0070656E">
        <w:rPr>
          <w:szCs w:val="24"/>
        </w:rPr>
        <w:t xml:space="preserve"> </w:t>
      </w:r>
      <w:r w:rsidR="00B268C5" w:rsidRPr="0070656E">
        <w:rPr>
          <w:szCs w:val="24"/>
        </w:rPr>
        <w:t>contributions</w:t>
      </w:r>
      <w:r w:rsidRPr="0070656E">
        <w:rPr>
          <w:szCs w:val="24"/>
        </w:rPr>
        <w:t xml:space="preserve">: </w:t>
      </w:r>
    </w:p>
    <w:p w14:paraId="3CAB3D95" w14:textId="77777777" w:rsidR="003676B2" w:rsidRPr="00DF198A" w:rsidRDefault="0050463D" w:rsidP="00207238">
      <w:pPr>
        <w:numPr>
          <w:ilvl w:val="0"/>
          <w:numId w:val="64"/>
        </w:numPr>
        <w:ind w:left="1560"/>
        <w:rPr>
          <w:rFonts w:eastAsia="Times New Roman"/>
          <w:szCs w:val="24"/>
        </w:rPr>
      </w:pPr>
      <w:r w:rsidRPr="0070656E">
        <w:rPr>
          <w:rFonts w:eastAsia="Times New Roman"/>
          <w:szCs w:val="24"/>
        </w:rPr>
        <w:lastRenderedPageBreak/>
        <w:t xml:space="preserve">they must be declared under one of the budget categories set out in </w:t>
      </w:r>
      <w:r w:rsidRPr="00DF198A">
        <w:rPr>
          <w:rFonts w:eastAsia="Times New Roman"/>
          <w:szCs w:val="24"/>
        </w:rPr>
        <w:t xml:space="preserve">Article 6.2 and </w:t>
      </w:r>
      <w:r w:rsidRPr="00394EB1">
        <w:rPr>
          <w:rFonts w:eastAsia="Times New Roman"/>
          <w:szCs w:val="24"/>
        </w:rPr>
        <w:t>Annex 2</w:t>
      </w:r>
    </w:p>
    <w:p w14:paraId="10665ACB" w14:textId="77777777" w:rsidR="00821732" w:rsidRPr="00FA45F3" w:rsidRDefault="00C868A1" w:rsidP="00207238">
      <w:pPr>
        <w:numPr>
          <w:ilvl w:val="0"/>
          <w:numId w:val="64"/>
        </w:numPr>
        <w:ind w:left="1560"/>
        <w:rPr>
          <w:szCs w:val="24"/>
        </w:rPr>
      </w:pPr>
      <w:r w:rsidRPr="00FA45F3">
        <w:rPr>
          <w:szCs w:val="24"/>
          <w:lang w:val="en-US"/>
        </w:rPr>
        <w:t>the units must:</w:t>
      </w:r>
    </w:p>
    <w:p w14:paraId="41B5D32C" w14:textId="5FC52991" w:rsidR="00821732" w:rsidRPr="009F18AB" w:rsidRDefault="00821732" w:rsidP="00207238">
      <w:pPr>
        <w:numPr>
          <w:ilvl w:val="0"/>
          <w:numId w:val="41"/>
        </w:numPr>
        <w:tabs>
          <w:tab w:val="left" w:pos="600"/>
        </w:tabs>
        <w:ind w:left="2127"/>
        <w:rPr>
          <w:lang w:val="en-US"/>
        </w:rPr>
      </w:pPr>
      <w:r w:rsidRPr="00620FC7">
        <w:rPr>
          <w:szCs w:val="24"/>
          <w:lang w:val="en-US"/>
        </w:rPr>
        <w:t xml:space="preserve">be actually used or produced </w:t>
      </w:r>
      <w:r w:rsidR="00DD29A6" w:rsidRPr="00620FC7">
        <w:rPr>
          <w:szCs w:val="24"/>
          <w:lang w:val="en-US"/>
        </w:rPr>
        <w:t xml:space="preserve">by the beneficiary </w:t>
      </w:r>
      <w:r w:rsidRPr="00620FC7">
        <w:rPr>
          <w:szCs w:val="24"/>
          <w:lang w:val="en-US"/>
        </w:rPr>
        <w:t xml:space="preserve">in the period </w:t>
      </w:r>
      <w:r w:rsidRPr="00620FC7">
        <w:rPr>
          <w:rFonts w:eastAsia="Times New Roman"/>
          <w:szCs w:val="24"/>
        </w:rPr>
        <w:t xml:space="preserve">set out in Article </w:t>
      </w:r>
      <w:r w:rsidR="002277B6" w:rsidRPr="00620FC7">
        <w:rPr>
          <w:rFonts w:eastAsia="Times New Roman"/>
          <w:szCs w:val="24"/>
          <w:lang w:eastAsia="en-GB"/>
        </w:rPr>
        <w:t>4</w:t>
      </w:r>
    </w:p>
    <w:p w14:paraId="77730603" w14:textId="77777777" w:rsidR="00821732" w:rsidRPr="00FA45F3" w:rsidRDefault="00821732" w:rsidP="00207238">
      <w:pPr>
        <w:numPr>
          <w:ilvl w:val="0"/>
          <w:numId w:val="41"/>
        </w:numPr>
        <w:tabs>
          <w:tab w:val="left" w:pos="600"/>
        </w:tabs>
        <w:ind w:left="2127"/>
        <w:rPr>
          <w:szCs w:val="24"/>
          <w:lang w:val="en-US"/>
        </w:rPr>
      </w:pPr>
      <w:r w:rsidRPr="00B34098">
        <w:rPr>
          <w:szCs w:val="24"/>
          <w:lang w:val="en-US"/>
        </w:rPr>
        <w:t>be necessary</w:t>
      </w:r>
      <w:r w:rsidRPr="00FA45F3">
        <w:rPr>
          <w:szCs w:val="24"/>
          <w:lang w:val="en-US"/>
        </w:rPr>
        <w:t xml:space="preserve"> for implementing the action or produced by it and</w:t>
      </w:r>
    </w:p>
    <w:p w14:paraId="12BAA8CA" w14:textId="41A7CD45" w:rsidR="00821732" w:rsidRDefault="00821732" w:rsidP="00207238">
      <w:pPr>
        <w:numPr>
          <w:ilvl w:val="0"/>
          <w:numId w:val="64"/>
        </w:numPr>
        <w:ind w:left="1560"/>
        <w:rPr>
          <w:szCs w:val="24"/>
        </w:rPr>
      </w:pPr>
      <w:r w:rsidRPr="00FA45F3">
        <w:rPr>
          <w:szCs w:val="24"/>
          <w:lang w:val="en-US"/>
        </w:rPr>
        <w:t xml:space="preserve">the number of units must be identifiable and verifiable, in particular supported </w:t>
      </w:r>
      <w:r w:rsidRPr="00FA45F3">
        <w:rPr>
          <w:szCs w:val="24"/>
        </w:rPr>
        <w:t xml:space="preserve">by records and documentation (see Article </w:t>
      </w:r>
      <w:r w:rsidR="00B05F6D">
        <w:rPr>
          <w:szCs w:val="24"/>
        </w:rPr>
        <w:t>20</w:t>
      </w:r>
      <w:r w:rsidRPr="00FA45F3">
        <w:rPr>
          <w:szCs w:val="24"/>
        </w:rPr>
        <w:t>)</w:t>
      </w:r>
      <w:r w:rsidR="009F18AB">
        <w:rPr>
          <w:szCs w:val="24"/>
        </w:rPr>
        <w:t>.</w:t>
      </w:r>
      <w:r w:rsidRPr="00FA45F3">
        <w:rPr>
          <w:szCs w:val="24"/>
        </w:rPr>
        <w:t xml:space="preserve"> </w:t>
      </w:r>
    </w:p>
    <w:p w14:paraId="76C829CC" w14:textId="38A279E1" w:rsidR="008878CD" w:rsidRPr="008878CD" w:rsidRDefault="008878CD" w:rsidP="008878CD">
      <w:pPr>
        <w:spacing w:before="100" w:beforeAutospacing="1" w:after="100" w:afterAutospacing="1"/>
        <w:rPr>
          <w:b/>
          <w:szCs w:val="24"/>
          <w:lang w:eastAsia="en-GB"/>
        </w:rPr>
      </w:pPr>
      <w:r w:rsidRPr="008878CD">
        <w:rPr>
          <w:b/>
          <w:szCs w:val="24"/>
          <w:lang w:eastAsia="en-GB"/>
        </w:rPr>
        <w:t xml:space="preserve">Indirect costs </w:t>
      </w:r>
    </w:p>
    <w:p w14:paraId="77F877E8" w14:textId="02BBF0C7" w:rsidR="008878CD" w:rsidRPr="008878CD" w:rsidRDefault="00814919" w:rsidP="00814919">
      <w:pPr>
        <w:widowControl w:val="0"/>
        <w:spacing w:after="120"/>
        <w:jc w:val="left"/>
        <w:rPr>
          <w:szCs w:val="24"/>
          <w:lang w:eastAsia="en-GB"/>
        </w:rPr>
      </w:pPr>
      <w:r>
        <w:rPr>
          <w:szCs w:val="24"/>
          <w:lang w:eastAsia="en-GB"/>
        </w:rPr>
        <w:t>Indirect costs will be reimbursed at the flat rate as set out in the Data Sheet (see Point 3).</w:t>
      </w:r>
    </w:p>
    <w:p w14:paraId="44B9914A" w14:textId="77777777" w:rsidR="00821732" w:rsidRPr="009473CB" w:rsidRDefault="005B0BA2" w:rsidP="00326BC9">
      <w:pPr>
        <w:pStyle w:val="Heading5"/>
      </w:pPr>
      <w:bookmarkStart w:id="135" w:name="_Toc435108965"/>
      <w:bookmarkStart w:id="136" w:name="_Toc529197655"/>
      <w:bookmarkStart w:id="137" w:name="_Toc24116061"/>
      <w:bookmarkStart w:id="138" w:name="_Toc24126539"/>
      <w:bookmarkStart w:id="139" w:name="_Toc90290881"/>
      <w:bookmarkStart w:id="140" w:name="_Toc122444289"/>
      <w:bookmarkStart w:id="141" w:name="_Toc128473991"/>
      <w:r w:rsidRPr="00561E72">
        <w:t>6</w:t>
      </w:r>
      <w:r w:rsidR="00821732" w:rsidRPr="00561E72">
        <w:t>.2</w:t>
      </w:r>
      <w:r w:rsidR="00821732" w:rsidRPr="00561E72">
        <w:tab/>
        <w:t xml:space="preserve">Specific </w:t>
      </w:r>
      <w:r w:rsidR="00626DE4" w:rsidRPr="00561E72">
        <w:t xml:space="preserve">eligibility </w:t>
      </w:r>
      <w:r w:rsidR="00821732" w:rsidRPr="00561E72">
        <w:t xml:space="preserve">conditions </w:t>
      </w:r>
      <w:bookmarkEnd w:id="135"/>
      <w:bookmarkEnd w:id="136"/>
      <w:r w:rsidR="00626DE4" w:rsidRPr="00561E72">
        <w:t>for each budget category</w:t>
      </w:r>
      <w:bookmarkEnd w:id="137"/>
      <w:bookmarkEnd w:id="138"/>
      <w:bookmarkEnd w:id="139"/>
      <w:bookmarkEnd w:id="140"/>
      <w:bookmarkEnd w:id="141"/>
    </w:p>
    <w:p w14:paraId="45EF35CA" w14:textId="2F85B393" w:rsidR="007F51A8" w:rsidRPr="007F51A8" w:rsidRDefault="007F51A8" w:rsidP="00AC1DAA">
      <w:pPr>
        <w:autoSpaceDE w:val="0"/>
        <w:autoSpaceDN w:val="0"/>
        <w:adjustRightInd w:val="0"/>
        <w:rPr>
          <w:rFonts w:eastAsia="Calibri" w:cs="Times New Roman"/>
          <w:szCs w:val="24"/>
        </w:rPr>
      </w:pPr>
      <w:r w:rsidRPr="007F51A8">
        <w:rPr>
          <w:szCs w:val="24"/>
        </w:rPr>
        <w:t xml:space="preserve">For each budget category, the </w:t>
      </w:r>
      <w:r w:rsidRPr="007F51A8">
        <w:rPr>
          <w:b/>
          <w:szCs w:val="24"/>
        </w:rPr>
        <w:t>specific eligibility conditions</w:t>
      </w:r>
      <w:r w:rsidRPr="007F51A8">
        <w:rPr>
          <w:szCs w:val="24"/>
        </w:rPr>
        <w:t xml:space="preserve"> are </w:t>
      </w:r>
      <w:r w:rsidR="00AC1DAA" w:rsidRPr="00C14B97">
        <w:rPr>
          <w:szCs w:val="24"/>
        </w:rPr>
        <w:t xml:space="preserve">set in Annex 2. </w:t>
      </w:r>
    </w:p>
    <w:p w14:paraId="6B5BB9E8" w14:textId="77777777" w:rsidR="00B471D4" w:rsidRPr="002778A3" w:rsidRDefault="00B471D4" w:rsidP="00B471D4">
      <w:pPr>
        <w:pStyle w:val="Heading5"/>
        <w:rPr>
          <w:rFonts w:cs="Times New Roman"/>
        </w:rPr>
      </w:pPr>
      <w:bookmarkStart w:id="142" w:name="_Toc435108967"/>
      <w:bookmarkStart w:id="143" w:name="_Toc529197657"/>
      <w:bookmarkStart w:id="144" w:name="_Toc24116062"/>
      <w:bookmarkStart w:id="145" w:name="_Toc24126540"/>
      <w:bookmarkStart w:id="146" w:name="_Toc88829342"/>
      <w:bookmarkStart w:id="147" w:name="_Toc90290882"/>
      <w:bookmarkStart w:id="148" w:name="_Toc122444290"/>
      <w:bookmarkStart w:id="149" w:name="_Toc128473992"/>
      <w:r w:rsidRPr="002778A3">
        <w:rPr>
          <w:rFonts w:cs="Times New Roman"/>
        </w:rPr>
        <w:t>6.3</w:t>
      </w:r>
      <w:r w:rsidRPr="002778A3">
        <w:rPr>
          <w:rFonts w:cs="Times New Roman"/>
        </w:rPr>
        <w:tab/>
        <w:t>Ineligible costs</w:t>
      </w:r>
      <w:bookmarkEnd w:id="142"/>
      <w:bookmarkEnd w:id="143"/>
      <w:r w:rsidRPr="002778A3">
        <w:rPr>
          <w:rFonts w:cs="Times New Roman"/>
        </w:rPr>
        <w:t xml:space="preserve"> and contributions</w:t>
      </w:r>
      <w:bookmarkEnd w:id="144"/>
      <w:bookmarkEnd w:id="145"/>
      <w:bookmarkEnd w:id="146"/>
      <w:bookmarkEnd w:id="147"/>
      <w:bookmarkEnd w:id="148"/>
      <w:bookmarkEnd w:id="149"/>
      <w:r w:rsidRPr="002778A3">
        <w:rPr>
          <w:rFonts w:cs="Times New Roman"/>
        </w:rPr>
        <w:t xml:space="preserve"> </w:t>
      </w:r>
    </w:p>
    <w:p w14:paraId="38F7E7BA" w14:textId="77777777" w:rsidR="00B471D4" w:rsidRPr="002778A3" w:rsidRDefault="00B471D4" w:rsidP="00B471D4">
      <w:pPr>
        <w:autoSpaceDE w:val="0"/>
        <w:autoSpaceDN w:val="0"/>
        <w:adjustRightInd w:val="0"/>
        <w:rPr>
          <w:rFonts w:cs="Times New Roman"/>
          <w:szCs w:val="24"/>
        </w:rPr>
      </w:pPr>
      <w:r w:rsidRPr="002778A3">
        <w:rPr>
          <w:rFonts w:cs="Times New Roman"/>
          <w:szCs w:val="24"/>
        </w:rPr>
        <w:t xml:space="preserve">The following costs or contributions are </w:t>
      </w:r>
      <w:r w:rsidRPr="002778A3">
        <w:rPr>
          <w:rFonts w:cs="Times New Roman"/>
          <w:b/>
          <w:szCs w:val="24"/>
        </w:rPr>
        <w:t>ineligible</w:t>
      </w:r>
      <w:r w:rsidRPr="002778A3">
        <w:rPr>
          <w:rFonts w:cs="Times New Roman"/>
          <w:szCs w:val="24"/>
        </w:rPr>
        <w:t>:</w:t>
      </w:r>
    </w:p>
    <w:p w14:paraId="19819A85" w14:textId="6B0D6E96" w:rsidR="00B471D4" w:rsidRPr="002778A3" w:rsidRDefault="00B471D4" w:rsidP="00207238">
      <w:pPr>
        <w:numPr>
          <w:ilvl w:val="0"/>
          <w:numId w:val="55"/>
        </w:numPr>
        <w:rPr>
          <w:rFonts w:cs="Times New Roman"/>
          <w:szCs w:val="24"/>
        </w:rPr>
      </w:pPr>
      <w:r w:rsidRPr="002778A3">
        <w:rPr>
          <w:rFonts w:cs="Times New Roman"/>
          <w:szCs w:val="24"/>
        </w:rPr>
        <w:t>costs or contributions that do not comply with the conditions set out above (</w:t>
      </w:r>
      <w:r w:rsidR="00CA017D">
        <w:rPr>
          <w:rFonts w:cs="Times New Roman"/>
          <w:szCs w:val="24"/>
        </w:rPr>
        <w:t xml:space="preserve">see </w:t>
      </w:r>
      <w:r w:rsidRPr="002778A3">
        <w:rPr>
          <w:rFonts w:cs="Times New Roman"/>
          <w:szCs w:val="24"/>
        </w:rPr>
        <w:t>Article</w:t>
      </w:r>
      <w:r w:rsidR="00CA017D">
        <w:rPr>
          <w:rFonts w:cs="Times New Roman"/>
          <w:szCs w:val="24"/>
        </w:rPr>
        <w:t>s</w:t>
      </w:r>
      <w:r w:rsidRPr="002778A3">
        <w:rPr>
          <w:rFonts w:cs="Times New Roman"/>
          <w:szCs w:val="24"/>
        </w:rPr>
        <w:t xml:space="preserve"> 6.1 and 6.2), in particular:</w:t>
      </w:r>
    </w:p>
    <w:p w14:paraId="1C11B2E4" w14:textId="77777777" w:rsidR="00B471D4" w:rsidRPr="002778A3" w:rsidRDefault="00B471D4" w:rsidP="00207238">
      <w:pPr>
        <w:numPr>
          <w:ilvl w:val="0"/>
          <w:numId w:val="56"/>
        </w:numPr>
        <w:ind w:left="1560"/>
        <w:rPr>
          <w:rFonts w:cs="Times New Roman"/>
          <w:szCs w:val="24"/>
        </w:rPr>
      </w:pPr>
      <w:r w:rsidRPr="002778A3">
        <w:rPr>
          <w:rFonts w:cs="Times New Roman"/>
          <w:szCs w:val="24"/>
        </w:rPr>
        <w:t>costs related to return on capital and dividends paid by a beneficiary</w:t>
      </w:r>
    </w:p>
    <w:p w14:paraId="6E088EBF" w14:textId="77777777" w:rsidR="00B471D4" w:rsidRPr="002778A3" w:rsidRDefault="00B471D4" w:rsidP="00207238">
      <w:pPr>
        <w:numPr>
          <w:ilvl w:val="0"/>
          <w:numId w:val="56"/>
        </w:numPr>
        <w:ind w:left="1560"/>
        <w:rPr>
          <w:rFonts w:cs="Times New Roman"/>
          <w:szCs w:val="24"/>
        </w:rPr>
      </w:pPr>
      <w:r w:rsidRPr="002778A3">
        <w:rPr>
          <w:rFonts w:cs="Times New Roman"/>
          <w:szCs w:val="24"/>
        </w:rPr>
        <w:t>debt and debt service charges</w:t>
      </w:r>
    </w:p>
    <w:p w14:paraId="59591EE2" w14:textId="77777777" w:rsidR="00B471D4" w:rsidRPr="002778A3" w:rsidRDefault="00B471D4" w:rsidP="00207238">
      <w:pPr>
        <w:numPr>
          <w:ilvl w:val="0"/>
          <w:numId w:val="56"/>
        </w:numPr>
        <w:ind w:left="1560"/>
        <w:rPr>
          <w:rFonts w:cs="Times New Roman"/>
          <w:szCs w:val="24"/>
        </w:rPr>
      </w:pPr>
      <w:r w:rsidRPr="002778A3">
        <w:rPr>
          <w:rFonts w:cs="Times New Roman"/>
          <w:szCs w:val="24"/>
        </w:rPr>
        <w:t>provisions for future losses or debts</w:t>
      </w:r>
    </w:p>
    <w:p w14:paraId="4B02BAB6" w14:textId="77777777" w:rsidR="00B471D4" w:rsidRPr="002778A3" w:rsidRDefault="00B471D4" w:rsidP="00207238">
      <w:pPr>
        <w:numPr>
          <w:ilvl w:val="0"/>
          <w:numId w:val="56"/>
        </w:numPr>
        <w:ind w:left="1560"/>
        <w:rPr>
          <w:rFonts w:cs="Times New Roman"/>
          <w:szCs w:val="24"/>
        </w:rPr>
      </w:pPr>
      <w:r w:rsidRPr="002778A3">
        <w:rPr>
          <w:rFonts w:cs="Times New Roman"/>
          <w:szCs w:val="24"/>
        </w:rPr>
        <w:t xml:space="preserve">interest owed </w:t>
      </w:r>
    </w:p>
    <w:p w14:paraId="42C1C690" w14:textId="77777777" w:rsidR="00B471D4" w:rsidRPr="002778A3" w:rsidRDefault="00B471D4" w:rsidP="00207238">
      <w:pPr>
        <w:numPr>
          <w:ilvl w:val="0"/>
          <w:numId w:val="56"/>
        </w:numPr>
        <w:ind w:left="1560"/>
        <w:rPr>
          <w:rFonts w:cs="Times New Roman"/>
          <w:szCs w:val="24"/>
        </w:rPr>
      </w:pPr>
      <w:r w:rsidRPr="002778A3">
        <w:rPr>
          <w:rFonts w:cs="Times New Roman"/>
          <w:szCs w:val="24"/>
        </w:rPr>
        <w:t>currency exchange losses</w:t>
      </w:r>
    </w:p>
    <w:p w14:paraId="1EEB521D" w14:textId="77777777" w:rsidR="00B471D4" w:rsidRPr="002778A3" w:rsidRDefault="00B471D4" w:rsidP="00207238">
      <w:pPr>
        <w:numPr>
          <w:ilvl w:val="0"/>
          <w:numId w:val="56"/>
        </w:numPr>
        <w:ind w:left="1560"/>
        <w:rPr>
          <w:rFonts w:cs="Times New Roman"/>
          <w:szCs w:val="24"/>
        </w:rPr>
      </w:pPr>
      <w:r w:rsidRPr="002778A3">
        <w:rPr>
          <w:rFonts w:cs="Times New Roman"/>
          <w:szCs w:val="24"/>
        </w:rPr>
        <w:t>bank costs charged by the beneficiary’s bank for transfers from the granting authority</w:t>
      </w:r>
    </w:p>
    <w:p w14:paraId="44B9E72B" w14:textId="77777777" w:rsidR="00B471D4" w:rsidRPr="002778A3" w:rsidRDefault="00B471D4" w:rsidP="00207238">
      <w:pPr>
        <w:numPr>
          <w:ilvl w:val="0"/>
          <w:numId w:val="56"/>
        </w:numPr>
        <w:ind w:left="1560"/>
        <w:rPr>
          <w:rFonts w:cs="Times New Roman"/>
          <w:szCs w:val="24"/>
        </w:rPr>
      </w:pPr>
      <w:r w:rsidRPr="002778A3">
        <w:rPr>
          <w:rFonts w:cs="Times New Roman"/>
          <w:szCs w:val="24"/>
        </w:rPr>
        <w:t>excessive or reckless expenditure</w:t>
      </w:r>
    </w:p>
    <w:p w14:paraId="2AE64526" w14:textId="77777777" w:rsidR="00B471D4" w:rsidRPr="002778A3" w:rsidRDefault="00B471D4" w:rsidP="00207238">
      <w:pPr>
        <w:numPr>
          <w:ilvl w:val="0"/>
          <w:numId w:val="56"/>
        </w:numPr>
        <w:ind w:left="1560"/>
        <w:rPr>
          <w:rFonts w:cs="Times New Roman"/>
          <w:szCs w:val="24"/>
        </w:rPr>
      </w:pPr>
      <w:r w:rsidRPr="002778A3">
        <w:rPr>
          <w:rFonts w:cs="Times New Roman"/>
          <w:szCs w:val="24"/>
        </w:rPr>
        <w:t>deductible or refundable VAT (including VAT paid by public bodies acting as public authority)</w:t>
      </w:r>
    </w:p>
    <w:p w14:paraId="5EF78531" w14:textId="152E8851" w:rsidR="00B471D4" w:rsidRPr="002778A3" w:rsidRDefault="00B471D4" w:rsidP="00207238">
      <w:pPr>
        <w:numPr>
          <w:ilvl w:val="0"/>
          <w:numId w:val="56"/>
        </w:numPr>
        <w:ind w:left="1560"/>
        <w:rPr>
          <w:rFonts w:cs="Times New Roman"/>
          <w:szCs w:val="24"/>
        </w:rPr>
      </w:pPr>
      <w:r w:rsidRPr="002778A3">
        <w:rPr>
          <w:rFonts w:cs="Times New Roman"/>
          <w:szCs w:val="24"/>
        </w:rPr>
        <w:t>costs incurred or contributions for activities implemented during grant agreement suspension (see Article 3</w:t>
      </w:r>
      <w:r w:rsidR="00363536">
        <w:rPr>
          <w:rFonts w:cs="Times New Roman"/>
          <w:szCs w:val="24"/>
        </w:rPr>
        <w:t>1</w:t>
      </w:r>
      <w:r w:rsidRPr="002778A3">
        <w:rPr>
          <w:rFonts w:cs="Times New Roman"/>
          <w:szCs w:val="24"/>
        </w:rPr>
        <w:t>)</w:t>
      </w:r>
    </w:p>
    <w:p w14:paraId="58BD8017" w14:textId="77777777" w:rsidR="00B471D4" w:rsidRPr="002778A3" w:rsidRDefault="00B471D4" w:rsidP="00207238">
      <w:pPr>
        <w:numPr>
          <w:ilvl w:val="0"/>
          <w:numId w:val="56"/>
        </w:numPr>
        <w:ind w:left="1560"/>
        <w:rPr>
          <w:rFonts w:cs="Times New Roman"/>
          <w:szCs w:val="24"/>
        </w:rPr>
      </w:pPr>
      <w:r w:rsidRPr="002778A3">
        <w:rPr>
          <w:rFonts w:cs="Times New Roman"/>
          <w:szCs w:val="24"/>
        </w:rPr>
        <w:t>in-kind contributions by third parties</w:t>
      </w:r>
    </w:p>
    <w:p w14:paraId="78E7E3A5" w14:textId="77777777" w:rsidR="00B471D4" w:rsidRPr="002778A3" w:rsidRDefault="00B471D4" w:rsidP="00207238">
      <w:pPr>
        <w:numPr>
          <w:ilvl w:val="0"/>
          <w:numId w:val="55"/>
        </w:numPr>
        <w:rPr>
          <w:rFonts w:cs="Times New Roman"/>
          <w:szCs w:val="24"/>
        </w:rPr>
      </w:pPr>
      <w:r w:rsidRPr="002778A3">
        <w:rPr>
          <w:rFonts w:cs="Times New Roman"/>
          <w:szCs w:val="24"/>
        </w:rPr>
        <w:t xml:space="preserve">costs or contributions declared under other EU grants (or grants awarded by an EU Member State, non-EU country or other body implementing the EU budget), except for the following cases: </w:t>
      </w:r>
    </w:p>
    <w:p w14:paraId="0CFA41FD" w14:textId="1E908C75" w:rsidR="00B471D4" w:rsidRPr="002778A3" w:rsidRDefault="00B471D4" w:rsidP="00207238">
      <w:pPr>
        <w:numPr>
          <w:ilvl w:val="1"/>
          <w:numId w:val="55"/>
        </w:numPr>
        <w:rPr>
          <w:rFonts w:eastAsia="Times New Roman" w:cs="Times New Roman"/>
          <w:szCs w:val="24"/>
          <w:lang w:eastAsia="en-GB"/>
        </w:rPr>
      </w:pPr>
      <w:r w:rsidRPr="002778A3">
        <w:rPr>
          <w:rFonts w:cs="Times New Roman"/>
          <w:szCs w:val="24"/>
        </w:rPr>
        <w:lastRenderedPageBreak/>
        <w:t>if the action grant is combined with an operating grant</w:t>
      </w:r>
      <w:r w:rsidRPr="002778A3">
        <w:rPr>
          <w:rStyle w:val="FootnoteReference"/>
          <w:szCs w:val="24"/>
        </w:rPr>
        <w:footnoteReference w:id="12"/>
      </w:r>
      <w:r w:rsidRPr="002778A3">
        <w:rPr>
          <w:rFonts w:cs="Times New Roman"/>
          <w:szCs w:val="24"/>
        </w:rPr>
        <w:t xml:space="preserve"> running during the same period and the beneficiary can demonstrate that the operating grant does not cover any (direct or indirect) costs of the action grant</w:t>
      </w:r>
      <w:r w:rsidR="000E4A3C">
        <w:rPr>
          <w:rFonts w:cs="Times New Roman"/>
          <w:szCs w:val="24"/>
        </w:rPr>
        <w:t>;</w:t>
      </w:r>
    </w:p>
    <w:p w14:paraId="77C237FC" w14:textId="77777777" w:rsidR="00B471D4" w:rsidRPr="002778A3" w:rsidRDefault="00B471D4" w:rsidP="00207238">
      <w:pPr>
        <w:numPr>
          <w:ilvl w:val="0"/>
          <w:numId w:val="55"/>
        </w:numPr>
        <w:rPr>
          <w:rFonts w:cs="Times New Roman"/>
          <w:szCs w:val="24"/>
        </w:rPr>
      </w:pPr>
      <w:r w:rsidRPr="002778A3">
        <w:rPr>
          <w:rFonts w:cs="Times New Roman"/>
          <w:szCs w:val="24"/>
        </w:rPr>
        <w:t>costs or contributions for staff</w:t>
      </w:r>
      <w:r w:rsidRPr="002778A3">
        <w:rPr>
          <w:rFonts w:cs="Times New Roman"/>
          <w:b/>
          <w:szCs w:val="24"/>
        </w:rPr>
        <w:t xml:space="preserve"> </w:t>
      </w:r>
      <w:r w:rsidRPr="002778A3">
        <w:rPr>
          <w:rFonts w:cs="Times New Roman"/>
          <w:szCs w:val="24"/>
        </w:rPr>
        <w:t>of a national (or regional/local) administration, for activities that are part of the administration’s normal activities (i.e. not undertaken only because of the grant)</w:t>
      </w:r>
    </w:p>
    <w:p w14:paraId="70EABDC6" w14:textId="77777777" w:rsidR="00B471D4" w:rsidRPr="002778A3" w:rsidRDefault="00B471D4" w:rsidP="00207238">
      <w:pPr>
        <w:numPr>
          <w:ilvl w:val="0"/>
          <w:numId w:val="55"/>
        </w:numPr>
        <w:rPr>
          <w:rFonts w:cs="Times New Roman"/>
          <w:szCs w:val="24"/>
        </w:rPr>
      </w:pPr>
      <w:r w:rsidRPr="002778A3">
        <w:rPr>
          <w:rFonts w:cs="Times New Roman"/>
          <w:szCs w:val="24"/>
        </w:rPr>
        <w:t>costs or contributions (especially travel and subsistence) for staff or representatives of EU institutions, bodies or agencies</w:t>
      </w:r>
    </w:p>
    <w:p w14:paraId="787F3F40" w14:textId="77777777" w:rsidR="00B471D4" w:rsidRPr="002778A3" w:rsidRDefault="00B471D4" w:rsidP="00207238">
      <w:pPr>
        <w:numPr>
          <w:ilvl w:val="0"/>
          <w:numId w:val="55"/>
        </w:numPr>
        <w:rPr>
          <w:rFonts w:cs="Times New Roman"/>
          <w:szCs w:val="24"/>
        </w:rPr>
      </w:pPr>
      <w:r w:rsidRPr="002778A3">
        <w:rPr>
          <w:rFonts w:cs="Times New Roman"/>
          <w:szCs w:val="24"/>
        </w:rPr>
        <w:t>othe</w:t>
      </w:r>
      <w:r w:rsidRPr="00DD02A0">
        <w:rPr>
          <w:rFonts w:cs="Times New Roman"/>
          <w:szCs w:val="24"/>
        </w:rPr>
        <w:t>r</w:t>
      </w:r>
      <w:r w:rsidRPr="00DD02A0">
        <w:rPr>
          <w:rStyle w:val="FootnoteReference"/>
          <w:rFonts w:eastAsia="Times New Roman"/>
          <w:szCs w:val="24"/>
        </w:rPr>
        <w:footnoteReference w:id="13"/>
      </w:r>
      <w:r w:rsidRPr="00DD02A0">
        <w:rPr>
          <w:rFonts w:eastAsia="Times New Roman" w:cs="Times New Roman"/>
          <w:szCs w:val="24"/>
          <w:lang w:eastAsia="en-GB"/>
        </w:rPr>
        <w:t>:</w:t>
      </w:r>
    </w:p>
    <w:p w14:paraId="59B89671" w14:textId="77777777" w:rsidR="00B471D4" w:rsidRPr="002778A3" w:rsidRDefault="00B471D4" w:rsidP="00207238">
      <w:pPr>
        <w:numPr>
          <w:ilvl w:val="0"/>
          <w:numId w:val="59"/>
        </w:numPr>
        <w:ind w:left="1560"/>
        <w:rPr>
          <w:rFonts w:eastAsia="Times New Roman" w:cs="Times New Roman"/>
          <w:szCs w:val="24"/>
          <w:lang w:eastAsia="en-GB"/>
        </w:rPr>
      </w:pPr>
      <w:r w:rsidRPr="002778A3">
        <w:rPr>
          <w:rFonts w:cs="Times New Roman"/>
        </w:rPr>
        <w:t xml:space="preserve">costs or contributions </w:t>
      </w:r>
      <w:r w:rsidRPr="002778A3">
        <w:rPr>
          <w:rFonts w:eastAsia="Calibri" w:cs="Times New Roman"/>
          <w:szCs w:val="24"/>
        </w:rPr>
        <w:t>declared specifically ineligible in the call conditions</w:t>
      </w:r>
      <w:r w:rsidRPr="002778A3">
        <w:rPr>
          <w:rFonts w:cs="Times New Roman"/>
          <w:szCs w:val="24"/>
        </w:rPr>
        <w:t>.</w:t>
      </w:r>
    </w:p>
    <w:p w14:paraId="197043D2" w14:textId="77777777" w:rsidR="00B471D4" w:rsidRPr="002778A3" w:rsidRDefault="00B471D4" w:rsidP="00B471D4">
      <w:pPr>
        <w:pStyle w:val="Heading5"/>
        <w:rPr>
          <w:rFonts w:cs="Times New Roman"/>
        </w:rPr>
      </w:pPr>
      <w:bookmarkStart w:id="150" w:name="_Toc435108968"/>
      <w:bookmarkStart w:id="151" w:name="_Toc529197658"/>
      <w:bookmarkStart w:id="152" w:name="_Toc24116063"/>
      <w:bookmarkStart w:id="153" w:name="_Toc24126541"/>
      <w:bookmarkStart w:id="154" w:name="_Toc88829343"/>
      <w:bookmarkStart w:id="155" w:name="_Toc90290883"/>
      <w:bookmarkStart w:id="156" w:name="_Toc122444291"/>
      <w:bookmarkStart w:id="157" w:name="_Toc128473993"/>
      <w:r w:rsidRPr="002778A3">
        <w:rPr>
          <w:rFonts w:cs="Times New Roman"/>
        </w:rPr>
        <w:t>6.4</w:t>
      </w:r>
      <w:r w:rsidRPr="002778A3">
        <w:rPr>
          <w:rFonts w:cs="Times New Roman"/>
        </w:rPr>
        <w:tab/>
        <w:t xml:space="preserve">Consequences of </w:t>
      </w:r>
      <w:bookmarkEnd w:id="150"/>
      <w:r w:rsidRPr="002778A3">
        <w:rPr>
          <w:rFonts w:cs="Times New Roman"/>
        </w:rPr>
        <w:t>non-compliance</w:t>
      </w:r>
      <w:bookmarkEnd w:id="151"/>
      <w:bookmarkEnd w:id="152"/>
      <w:bookmarkEnd w:id="153"/>
      <w:bookmarkEnd w:id="154"/>
      <w:bookmarkEnd w:id="155"/>
      <w:bookmarkEnd w:id="156"/>
      <w:bookmarkEnd w:id="157"/>
    </w:p>
    <w:p w14:paraId="02E68FCE" w14:textId="77777777" w:rsidR="00B471D4" w:rsidRPr="002778A3" w:rsidRDefault="00B471D4" w:rsidP="00B471D4">
      <w:pPr>
        <w:tabs>
          <w:tab w:val="left" w:pos="720"/>
        </w:tabs>
        <w:rPr>
          <w:rFonts w:cs="Times New Roman"/>
          <w:bCs/>
          <w:szCs w:val="24"/>
        </w:rPr>
      </w:pPr>
      <w:r w:rsidRPr="002778A3">
        <w:rPr>
          <w:rFonts w:cs="Times New Roman"/>
          <w:bCs/>
          <w:szCs w:val="24"/>
        </w:rPr>
        <w:t xml:space="preserve">If a beneficiary declares costs or contributions that are ineligible, they will be rejected (see Article 27). </w:t>
      </w:r>
    </w:p>
    <w:p w14:paraId="23846E1F" w14:textId="0B953196" w:rsidR="00057A10" w:rsidRPr="00B471D4" w:rsidRDefault="00B471D4" w:rsidP="00821732">
      <w:pPr>
        <w:rPr>
          <w:rFonts w:cs="Times New Roman"/>
          <w:szCs w:val="24"/>
        </w:rPr>
      </w:pPr>
      <w:r w:rsidRPr="002778A3">
        <w:rPr>
          <w:rFonts w:cs="Times New Roman"/>
          <w:bCs/>
          <w:szCs w:val="24"/>
        </w:rPr>
        <w:t>This may also lead to other measures described in Chapter 5</w:t>
      </w:r>
      <w:r w:rsidRPr="002778A3">
        <w:rPr>
          <w:rFonts w:cs="Times New Roman"/>
          <w:szCs w:val="24"/>
        </w:rPr>
        <w:t xml:space="preserve">. </w:t>
      </w:r>
    </w:p>
    <w:p w14:paraId="2210EE61" w14:textId="77777777" w:rsidR="000E4A3C" w:rsidRPr="002778A3" w:rsidRDefault="000E4A3C" w:rsidP="000E4A3C">
      <w:pPr>
        <w:pStyle w:val="Heading1"/>
        <w:rPr>
          <w:rFonts w:ascii="Times New Roman" w:hAnsi="Times New Roman" w:cs="Times New Roman"/>
        </w:rPr>
      </w:pPr>
      <w:bookmarkStart w:id="158" w:name="_Toc435108969"/>
      <w:bookmarkStart w:id="159" w:name="_Toc524697201"/>
      <w:bookmarkStart w:id="160" w:name="_Toc529197659"/>
      <w:bookmarkStart w:id="161" w:name="_Toc530035881"/>
      <w:bookmarkStart w:id="162" w:name="_Toc24116064"/>
      <w:bookmarkStart w:id="163" w:name="_Toc24126542"/>
      <w:bookmarkStart w:id="164" w:name="_Toc88829344"/>
      <w:bookmarkStart w:id="165" w:name="_Toc90290884"/>
      <w:bookmarkStart w:id="166" w:name="_Toc122444292"/>
      <w:bookmarkStart w:id="167" w:name="_Toc128473994"/>
      <w:bookmarkStart w:id="168" w:name="_Toc529197691"/>
      <w:bookmarkStart w:id="169" w:name="_Toc530035897"/>
      <w:bookmarkStart w:id="170" w:name="_Toc24116121"/>
      <w:bookmarkStart w:id="171" w:name="_Toc24126600"/>
      <w:r w:rsidRPr="002778A3">
        <w:rPr>
          <w:rFonts w:ascii="Times New Roman" w:hAnsi="Times New Roman" w:cs="Times New Roman"/>
        </w:rPr>
        <w:t xml:space="preserve">CHAPTER 4 </w:t>
      </w:r>
      <w:bookmarkEnd w:id="158"/>
      <w:r w:rsidRPr="002778A3">
        <w:rPr>
          <w:rFonts w:ascii="Times New Roman" w:hAnsi="Times New Roman" w:cs="Times New Roman"/>
        </w:rPr>
        <w:tab/>
        <w:t>GRANT IMPLEMENTATION</w:t>
      </w:r>
      <w:bookmarkEnd w:id="159"/>
      <w:bookmarkEnd w:id="160"/>
      <w:bookmarkEnd w:id="161"/>
      <w:bookmarkEnd w:id="162"/>
      <w:bookmarkEnd w:id="163"/>
      <w:bookmarkEnd w:id="164"/>
      <w:bookmarkEnd w:id="165"/>
      <w:bookmarkEnd w:id="166"/>
      <w:bookmarkEnd w:id="167"/>
    </w:p>
    <w:p w14:paraId="7E95CC09" w14:textId="549EB1FD" w:rsidR="000E4A3C" w:rsidRPr="002778A3" w:rsidRDefault="000E4A3C" w:rsidP="000E4A3C">
      <w:pPr>
        <w:pStyle w:val="Heading2"/>
        <w:rPr>
          <w:rFonts w:ascii="Times New Roman" w:hAnsi="Times New Roman" w:cs="Times New Roman"/>
          <w:lang w:eastAsia="en-GB"/>
        </w:rPr>
      </w:pPr>
      <w:bookmarkStart w:id="172" w:name="_Toc530035883"/>
      <w:bookmarkStart w:id="173" w:name="_Toc24116065"/>
      <w:bookmarkStart w:id="174" w:name="_Toc24126543"/>
      <w:bookmarkStart w:id="175" w:name="_Toc88829345"/>
      <w:bookmarkStart w:id="176" w:name="_Toc90290885"/>
      <w:bookmarkStart w:id="177" w:name="_Toc122444293"/>
      <w:bookmarkStart w:id="178" w:name="_Toc128473995"/>
      <w:r w:rsidRPr="002778A3">
        <w:rPr>
          <w:rFonts w:ascii="Times New Roman" w:hAnsi="Times New Roman" w:cs="Times New Roman"/>
          <w:lang w:eastAsia="en-GB"/>
        </w:rPr>
        <w:t>SECTIO</w:t>
      </w:r>
      <w:r w:rsidR="00FE20EA">
        <w:rPr>
          <w:rFonts w:ascii="Times New Roman" w:hAnsi="Times New Roman" w:cs="Times New Roman"/>
          <w:lang w:eastAsia="en-GB"/>
        </w:rPr>
        <w:t xml:space="preserve">N 1 </w:t>
      </w:r>
      <w:r w:rsidR="00FE20EA">
        <w:rPr>
          <w:rFonts w:ascii="Times New Roman" w:hAnsi="Times New Roman" w:cs="Times New Roman"/>
          <w:lang w:eastAsia="en-GB"/>
        </w:rPr>
        <w:tab/>
        <w:t>CONSORTIUM: BENEFICIARIES</w:t>
      </w:r>
      <w:r w:rsidR="0065398E">
        <w:rPr>
          <w:rFonts w:ascii="Times New Roman" w:hAnsi="Times New Roman" w:cs="Times New Roman"/>
          <w:lang w:eastAsia="en-GB"/>
        </w:rPr>
        <w:t>, AFFILIATED ENTITIES</w:t>
      </w:r>
      <w:r w:rsidR="00FE20EA">
        <w:rPr>
          <w:rFonts w:ascii="Times New Roman" w:hAnsi="Times New Roman" w:cs="Times New Roman"/>
          <w:lang w:eastAsia="en-GB"/>
        </w:rPr>
        <w:t xml:space="preserve"> </w:t>
      </w:r>
      <w:r w:rsidRPr="002778A3">
        <w:rPr>
          <w:rFonts w:ascii="Times New Roman" w:hAnsi="Times New Roman" w:cs="Times New Roman"/>
          <w:lang w:eastAsia="en-GB"/>
        </w:rPr>
        <w:t>AND OTHER PARTICIPA</w:t>
      </w:r>
      <w:r w:rsidR="00D77301">
        <w:rPr>
          <w:rFonts w:ascii="Times New Roman" w:hAnsi="Times New Roman" w:cs="Times New Roman"/>
          <w:lang w:eastAsia="en-GB"/>
        </w:rPr>
        <w:t>T</w:t>
      </w:r>
      <w:r w:rsidR="00FE20EA">
        <w:rPr>
          <w:rFonts w:ascii="Times New Roman" w:hAnsi="Times New Roman" w:cs="Times New Roman"/>
          <w:lang w:eastAsia="en-GB"/>
        </w:rPr>
        <w:t>ING ENTITIES</w:t>
      </w:r>
      <w:bookmarkEnd w:id="172"/>
      <w:bookmarkEnd w:id="173"/>
      <w:bookmarkEnd w:id="174"/>
      <w:bookmarkEnd w:id="175"/>
      <w:bookmarkEnd w:id="176"/>
      <w:bookmarkEnd w:id="177"/>
      <w:bookmarkEnd w:id="178"/>
      <w:r w:rsidR="007213EE">
        <w:rPr>
          <w:rFonts w:ascii="Times New Roman" w:hAnsi="Times New Roman" w:cs="Times New Roman"/>
          <w:lang w:eastAsia="en-GB"/>
        </w:rPr>
        <w:t xml:space="preserve">   </w:t>
      </w:r>
    </w:p>
    <w:p w14:paraId="53C17C70" w14:textId="77777777" w:rsidR="000E4A3C" w:rsidRPr="002778A3" w:rsidRDefault="000E4A3C" w:rsidP="000E4A3C">
      <w:pPr>
        <w:pStyle w:val="Heading4"/>
        <w:rPr>
          <w:rFonts w:ascii="Times New Roman" w:hAnsi="Times New Roman" w:cs="Times New Roman"/>
          <w:lang w:eastAsia="en-GB"/>
        </w:rPr>
      </w:pPr>
      <w:bookmarkStart w:id="179" w:name="_Toc530035884"/>
      <w:bookmarkStart w:id="180" w:name="_Toc524697205"/>
      <w:bookmarkStart w:id="181" w:name="_Toc529197662"/>
      <w:bookmarkStart w:id="182" w:name="_Toc24116066"/>
      <w:bookmarkStart w:id="183" w:name="_Toc24126544"/>
      <w:bookmarkStart w:id="184" w:name="_Toc88829346"/>
      <w:bookmarkStart w:id="185" w:name="_Toc90290886"/>
      <w:bookmarkStart w:id="186" w:name="_Toc122444294"/>
      <w:bookmarkStart w:id="187" w:name="_Toc128473996"/>
      <w:bookmarkStart w:id="188" w:name="_Toc435108974"/>
      <w:r w:rsidRPr="002778A3">
        <w:rPr>
          <w:rFonts w:ascii="Times New Roman" w:hAnsi="Times New Roman" w:cs="Times New Roman"/>
          <w:lang w:eastAsia="en-GB"/>
        </w:rPr>
        <w:t xml:space="preserve">ARTICLE 7 </w:t>
      </w:r>
      <w:r w:rsidRPr="002778A3">
        <w:rPr>
          <w:rFonts w:ascii="Times New Roman" w:hAnsi="Times New Roman" w:cs="Times New Roman"/>
        </w:rPr>
        <w:t>—</w:t>
      </w:r>
      <w:r w:rsidRPr="002778A3">
        <w:rPr>
          <w:rFonts w:ascii="Times New Roman" w:hAnsi="Times New Roman" w:cs="Times New Roman"/>
          <w:lang w:eastAsia="en-GB"/>
        </w:rPr>
        <w:t xml:space="preserve"> BENEFICIARIES</w:t>
      </w:r>
      <w:bookmarkEnd w:id="179"/>
      <w:bookmarkEnd w:id="180"/>
      <w:bookmarkEnd w:id="181"/>
      <w:bookmarkEnd w:id="182"/>
      <w:bookmarkEnd w:id="183"/>
      <w:bookmarkEnd w:id="184"/>
      <w:bookmarkEnd w:id="185"/>
      <w:bookmarkEnd w:id="186"/>
      <w:bookmarkEnd w:id="187"/>
    </w:p>
    <w:p w14:paraId="40CFC89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beneficiaries, as signatories of the Agreement, are fully responsible towards the granting authority for implementing it and for complying with all its obligations. </w:t>
      </w:r>
    </w:p>
    <w:p w14:paraId="7E4F95B5"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They must implement the Agreement to their best abilities, in good faith and in accordance with all the obligations and terms and conditions it sets out. </w:t>
      </w:r>
    </w:p>
    <w:p w14:paraId="4E2F31D2" w14:textId="5EE247D6" w:rsidR="000E4A3C" w:rsidRPr="002778A3" w:rsidRDefault="000E4A3C" w:rsidP="000E4A3C">
      <w:pPr>
        <w:adjustRightInd w:val="0"/>
        <w:rPr>
          <w:rFonts w:eastAsia="Times New Roman" w:cs="Times New Roman"/>
          <w:szCs w:val="24"/>
          <w:lang w:eastAsia="en-GB"/>
        </w:rPr>
      </w:pPr>
      <w:bookmarkStart w:id="189" w:name="_Toc435109052"/>
      <w:r w:rsidRPr="002778A3">
        <w:rPr>
          <w:rFonts w:cs="Times New Roman"/>
          <w:szCs w:val="24"/>
        </w:rPr>
        <w:t>They must have the appropriate resources to implement the action and implement the action under their own responsibility and in accordance with Article 11. If they rely on other participa</w:t>
      </w:r>
      <w:r w:rsidR="00D77301">
        <w:rPr>
          <w:rFonts w:cs="Times New Roman"/>
          <w:szCs w:val="24"/>
        </w:rPr>
        <w:t>t</w:t>
      </w:r>
      <w:r w:rsidR="008F6B9E">
        <w:rPr>
          <w:rFonts w:cs="Times New Roman"/>
          <w:szCs w:val="24"/>
        </w:rPr>
        <w:t>ing entities</w:t>
      </w:r>
      <w:r w:rsidRPr="002778A3">
        <w:rPr>
          <w:rFonts w:cs="Times New Roman"/>
          <w:szCs w:val="24"/>
        </w:rPr>
        <w:t xml:space="preserve"> (see Article 9), they </w:t>
      </w:r>
      <w:r w:rsidRPr="002778A3">
        <w:rPr>
          <w:rFonts w:eastAsia="Times New Roman" w:cs="Times New Roman"/>
          <w:szCs w:val="24"/>
          <w:lang w:eastAsia="en-GB"/>
        </w:rPr>
        <w:t xml:space="preserve">retain sole responsibility towards the </w:t>
      </w:r>
      <w:r w:rsidRPr="002778A3">
        <w:rPr>
          <w:rFonts w:cs="Times New Roman"/>
          <w:szCs w:val="24"/>
        </w:rPr>
        <w:t>granting authority</w:t>
      </w:r>
      <w:r w:rsidRPr="002778A3">
        <w:rPr>
          <w:rFonts w:eastAsia="Times New Roman" w:cs="Times New Roman"/>
          <w:szCs w:val="24"/>
          <w:lang w:eastAsia="en-GB"/>
        </w:rPr>
        <w:t xml:space="preserve"> and the other beneficiaries.</w:t>
      </w:r>
    </w:p>
    <w:p w14:paraId="039722E1" w14:textId="77777777" w:rsidR="000E4A3C" w:rsidRPr="002778A3" w:rsidRDefault="000E4A3C" w:rsidP="000E4A3C">
      <w:pPr>
        <w:adjustRightInd w:val="0"/>
        <w:rPr>
          <w:rFonts w:eastAsia="Calibri" w:cs="Times New Roman"/>
          <w:i/>
          <w:szCs w:val="24"/>
        </w:rPr>
      </w:pPr>
      <w:r w:rsidRPr="002778A3">
        <w:rPr>
          <w:rFonts w:eastAsia="Times New Roman" w:cs="Times New Roman"/>
          <w:szCs w:val="24"/>
          <w:lang w:eastAsia="en-GB"/>
        </w:rPr>
        <w:t xml:space="preserve">They are jointly responsible for the </w:t>
      </w:r>
      <w:r w:rsidRPr="002778A3">
        <w:rPr>
          <w:rFonts w:eastAsia="Times New Roman" w:cs="Times New Roman"/>
          <w:i/>
          <w:szCs w:val="24"/>
          <w:lang w:eastAsia="en-GB"/>
        </w:rPr>
        <w:t xml:space="preserve">technical </w:t>
      </w:r>
      <w:r w:rsidRPr="002778A3">
        <w:rPr>
          <w:rFonts w:eastAsia="Times New Roman" w:cs="Times New Roman"/>
          <w:szCs w:val="24"/>
          <w:lang w:eastAsia="en-GB"/>
        </w:rPr>
        <w:t xml:space="preserve">implementation of the action. If one of the beneficiaries fails to implement their part of the action, the other beneficiaries must ensure that this part is implemented by someone else (without being entitled to an increase of the maximum grant amount and subject to an amendment; see Article 39). </w:t>
      </w:r>
      <w:r w:rsidRPr="002778A3">
        <w:rPr>
          <w:rFonts w:eastAsia="Calibri" w:cs="Times New Roman"/>
          <w:szCs w:val="24"/>
        </w:rPr>
        <w:t xml:space="preserve">The </w:t>
      </w:r>
      <w:r w:rsidRPr="002778A3">
        <w:rPr>
          <w:rFonts w:eastAsia="Calibri" w:cs="Times New Roman"/>
          <w:i/>
          <w:szCs w:val="24"/>
        </w:rPr>
        <w:t>financial</w:t>
      </w:r>
      <w:r w:rsidRPr="002778A3">
        <w:rPr>
          <w:rFonts w:eastAsia="Calibri" w:cs="Times New Roman"/>
          <w:szCs w:val="24"/>
        </w:rPr>
        <w:t xml:space="preserve"> responsibility of each beneficiary in case of recoveries is governed by Article 22.</w:t>
      </w:r>
      <w:r w:rsidRPr="002778A3">
        <w:rPr>
          <w:rFonts w:eastAsia="Calibri" w:cs="Times New Roman"/>
          <w:i/>
          <w:szCs w:val="24"/>
        </w:rPr>
        <w:t xml:space="preserve"> </w:t>
      </w:r>
    </w:p>
    <w:p w14:paraId="5821C031" w14:textId="77777777" w:rsidR="000E4A3C" w:rsidRPr="002778A3" w:rsidRDefault="000E4A3C" w:rsidP="000E4A3C">
      <w:pPr>
        <w:adjustRightInd w:val="0"/>
        <w:rPr>
          <w:rFonts w:cs="Times New Roman"/>
          <w:szCs w:val="24"/>
        </w:rPr>
      </w:pPr>
      <w:r w:rsidRPr="002778A3">
        <w:rPr>
          <w:rFonts w:cs="Times New Roman"/>
          <w:szCs w:val="24"/>
        </w:rPr>
        <w:lastRenderedPageBreak/>
        <w:t>The beneficiaries (and their action) must remain eligible under the EU programme funding the grant for the entire duration of the action. Costs and contributions will be eligible only as long as the beneficiary and the action are eligible.</w:t>
      </w:r>
    </w:p>
    <w:bookmarkEnd w:id="189"/>
    <w:p w14:paraId="21D70952" w14:textId="77777777" w:rsidR="000E4A3C" w:rsidRPr="002778A3" w:rsidRDefault="000E4A3C" w:rsidP="000E4A3C">
      <w:pPr>
        <w:tabs>
          <w:tab w:val="left" w:pos="426"/>
        </w:tabs>
        <w:rPr>
          <w:rFonts w:eastAsia="Times New Roman" w:cs="Times New Roman"/>
          <w:szCs w:val="24"/>
          <w:lang w:eastAsia="en-GB"/>
        </w:rPr>
      </w:pPr>
      <w:r w:rsidRPr="002778A3">
        <w:rPr>
          <w:rFonts w:eastAsia="Times New Roman" w:cs="Times New Roman"/>
          <w:szCs w:val="24"/>
          <w:lang w:eastAsia="en-GB"/>
        </w:rPr>
        <w:t xml:space="preserve">The </w:t>
      </w:r>
      <w:r w:rsidRPr="002778A3">
        <w:rPr>
          <w:rFonts w:eastAsia="Times New Roman" w:cs="Times New Roman"/>
          <w:b/>
          <w:szCs w:val="24"/>
          <w:lang w:eastAsia="en-GB"/>
        </w:rPr>
        <w:t>internal roles and responsibilities</w:t>
      </w:r>
      <w:r w:rsidRPr="002778A3">
        <w:rPr>
          <w:rFonts w:eastAsia="Times New Roman" w:cs="Times New Roman"/>
          <w:szCs w:val="24"/>
          <w:lang w:eastAsia="en-GB"/>
        </w:rPr>
        <w:t xml:space="preserve"> of the beneficiaries are divided as follows:</w:t>
      </w:r>
    </w:p>
    <w:p w14:paraId="518D4962" w14:textId="77777777" w:rsidR="000E4A3C" w:rsidRPr="002778A3" w:rsidRDefault="000E4A3C" w:rsidP="00207238">
      <w:pPr>
        <w:numPr>
          <w:ilvl w:val="0"/>
          <w:numId w:val="42"/>
        </w:numPr>
        <w:rPr>
          <w:rFonts w:cs="Times New Roman"/>
          <w:szCs w:val="24"/>
          <w:lang w:eastAsia="en-GB"/>
        </w:rPr>
      </w:pPr>
      <w:r w:rsidRPr="002778A3">
        <w:rPr>
          <w:rFonts w:cs="Times New Roman"/>
          <w:szCs w:val="24"/>
          <w:lang w:eastAsia="en-GB"/>
        </w:rPr>
        <w:t>Each beneficiary must:</w:t>
      </w:r>
    </w:p>
    <w:p w14:paraId="34451017" w14:textId="25B11959" w:rsidR="000E4A3C" w:rsidRPr="00F87969" w:rsidRDefault="000E4A3C" w:rsidP="00A15B01">
      <w:pPr>
        <w:numPr>
          <w:ilvl w:val="0"/>
          <w:numId w:val="9"/>
        </w:numPr>
        <w:ind w:left="1560"/>
        <w:rPr>
          <w:rFonts w:eastAsia="Times New Roman" w:cs="Times New Roman"/>
          <w:szCs w:val="24"/>
          <w:lang w:eastAsia="en-GB"/>
        </w:rPr>
      </w:pPr>
      <w:r w:rsidRPr="00DA285A">
        <w:rPr>
          <w:rFonts w:eastAsia="Times New Roman" w:cs="Times New Roman"/>
          <w:szCs w:val="24"/>
          <w:lang w:eastAsia="en-GB"/>
        </w:rPr>
        <w:t xml:space="preserve">keep </w:t>
      </w:r>
      <w:r w:rsidRPr="00F87969">
        <w:rPr>
          <w:rFonts w:eastAsia="Times New Roman" w:cs="Times New Roman"/>
          <w:szCs w:val="24"/>
          <w:lang w:eastAsia="en-GB"/>
        </w:rPr>
        <w:t xml:space="preserve">information stored in the </w:t>
      </w:r>
      <w:r w:rsidR="007D55A1" w:rsidRPr="00F87969">
        <w:rPr>
          <w:rFonts w:eastAsia="Times New Roman" w:cs="Times New Roman"/>
          <w:szCs w:val="24"/>
          <w:lang w:eastAsia="en-GB"/>
        </w:rPr>
        <w:t xml:space="preserve">Erasmus+ </w:t>
      </w:r>
      <w:r w:rsidR="00C6603D">
        <w:rPr>
          <w:rFonts w:eastAsia="Times New Roman" w:cs="Times New Roman"/>
          <w:szCs w:val="24"/>
          <w:lang w:eastAsia="en-GB"/>
        </w:rPr>
        <w:t xml:space="preserve">reporting and </w:t>
      </w:r>
      <w:r w:rsidR="007D55A1" w:rsidRPr="00F87969">
        <w:rPr>
          <w:rFonts w:eastAsia="Times New Roman" w:cs="Times New Roman"/>
          <w:szCs w:val="24"/>
          <w:lang w:eastAsia="en-GB"/>
        </w:rPr>
        <w:t>management tool</w:t>
      </w:r>
      <w:r w:rsidRPr="00F87969">
        <w:rPr>
          <w:rFonts w:eastAsia="Times New Roman" w:cs="Times New Roman"/>
          <w:szCs w:val="24"/>
          <w:lang w:eastAsia="en-GB"/>
        </w:rPr>
        <w:t xml:space="preserve"> up to date (see Article 19)</w:t>
      </w:r>
    </w:p>
    <w:p w14:paraId="588713E0" w14:textId="77777777" w:rsidR="000E4A3C" w:rsidRPr="002778A3" w:rsidRDefault="000E4A3C" w:rsidP="00A15B01">
      <w:pPr>
        <w:numPr>
          <w:ilvl w:val="0"/>
          <w:numId w:val="9"/>
        </w:numPr>
        <w:ind w:left="1560"/>
        <w:rPr>
          <w:rFonts w:eastAsia="Times New Roman" w:cs="Times New Roman"/>
          <w:szCs w:val="24"/>
          <w:lang w:eastAsia="en-GB"/>
        </w:rPr>
      </w:pPr>
      <w:r w:rsidRPr="00DA285A">
        <w:rPr>
          <w:rFonts w:eastAsia="Times New Roman" w:cs="Times New Roman"/>
          <w:szCs w:val="24"/>
          <w:lang w:eastAsia="en-GB"/>
        </w:rPr>
        <w:t>inform the granting authority (and the other beneficiaries) immediately of any</w:t>
      </w:r>
      <w:r w:rsidRPr="002778A3">
        <w:rPr>
          <w:rFonts w:eastAsia="Times New Roman" w:cs="Times New Roman"/>
          <w:szCs w:val="24"/>
          <w:lang w:eastAsia="en-GB"/>
        </w:rPr>
        <w:t xml:space="preserve"> events or circumstances likely to affect significantly or delay the implementation of the action (see Article 19)</w:t>
      </w:r>
    </w:p>
    <w:p w14:paraId="51126A31" w14:textId="77777777" w:rsidR="000E4A3C" w:rsidRPr="002778A3" w:rsidRDefault="000E4A3C" w:rsidP="00A15B01">
      <w:pPr>
        <w:numPr>
          <w:ilvl w:val="0"/>
          <w:numId w:val="9"/>
        </w:numPr>
        <w:ind w:left="1560"/>
        <w:rPr>
          <w:rFonts w:eastAsia="Times New Roman" w:cs="Times New Roman"/>
          <w:szCs w:val="24"/>
          <w:lang w:eastAsia="en-GB"/>
        </w:rPr>
      </w:pPr>
      <w:r w:rsidRPr="002778A3">
        <w:rPr>
          <w:rFonts w:eastAsia="Times New Roman" w:cs="Times New Roman"/>
          <w:szCs w:val="24"/>
          <w:lang w:eastAsia="en-GB"/>
        </w:rPr>
        <w:t xml:space="preserve">submit to the coordinator in good time: </w:t>
      </w:r>
    </w:p>
    <w:p w14:paraId="4A80B045" w14:textId="665B88BF" w:rsidR="000E4A3C" w:rsidRPr="002778A3" w:rsidRDefault="000E4A3C" w:rsidP="000E4A3C">
      <w:pPr>
        <w:numPr>
          <w:ilvl w:val="0"/>
          <w:numId w:val="1"/>
        </w:numPr>
        <w:ind w:left="2127" w:hanging="284"/>
        <w:rPr>
          <w:rFonts w:eastAsia="Times New Roman" w:cs="Times New Roman"/>
          <w:szCs w:val="24"/>
          <w:lang w:eastAsia="en-GB"/>
        </w:rPr>
      </w:pPr>
      <w:r w:rsidRPr="002778A3">
        <w:rPr>
          <w:rFonts w:eastAsia="Times New Roman" w:cs="Times New Roman"/>
          <w:szCs w:val="24"/>
          <w:lang w:eastAsia="en-GB"/>
        </w:rPr>
        <w:t>the pre</w:t>
      </w:r>
      <w:r w:rsidR="00F87969">
        <w:rPr>
          <w:rFonts w:eastAsia="Times New Roman" w:cs="Times New Roman"/>
          <w:szCs w:val="24"/>
          <w:lang w:eastAsia="en-GB"/>
        </w:rPr>
        <w:t>-</w:t>
      </w:r>
      <w:r w:rsidRPr="002778A3">
        <w:rPr>
          <w:rFonts w:eastAsia="Times New Roman" w:cs="Times New Roman"/>
          <w:szCs w:val="24"/>
          <w:lang w:eastAsia="en-GB"/>
        </w:rPr>
        <w:t>financing guarantees (if required; see Article 23)</w:t>
      </w:r>
    </w:p>
    <w:p w14:paraId="45F71212" w14:textId="5B83A616" w:rsidR="000E4A3C" w:rsidRPr="00DA285A" w:rsidRDefault="000E4A3C" w:rsidP="000E4A3C">
      <w:pPr>
        <w:numPr>
          <w:ilvl w:val="0"/>
          <w:numId w:val="1"/>
        </w:numPr>
        <w:ind w:left="2127" w:hanging="284"/>
        <w:rPr>
          <w:rFonts w:eastAsia="Times New Roman" w:cs="Times New Roman"/>
          <w:bCs/>
          <w:i/>
          <w:szCs w:val="24"/>
          <w:lang w:eastAsia="en-GB"/>
        </w:rPr>
      </w:pPr>
      <w:r w:rsidRPr="002778A3">
        <w:rPr>
          <w:rFonts w:eastAsia="Times New Roman" w:cs="Times New Roman"/>
          <w:szCs w:val="24"/>
          <w:lang w:eastAsia="en-GB"/>
        </w:rPr>
        <w:t xml:space="preserve">the financial statements </w:t>
      </w:r>
      <w:r w:rsidRPr="00DA285A">
        <w:rPr>
          <w:rFonts w:cs="Times New Roman"/>
          <w:bCs/>
          <w:i/>
          <w:szCs w:val="24"/>
        </w:rPr>
        <w:t xml:space="preserve"> </w:t>
      </w:r>
    </w:p>
    <w:p w14:paraId="327D0F90" w14:textId="77777777" w:rsidR="000E4A3C" w:rsidRPr="002778A3" w:rsidRDefault="000E4A3C" w:rsidP="000E4A3C">
      <w:pPr>
        <w:numPr>
          <w:ilvl w:val="0"/>
          <w:numId w:val="1"/>
        </w:numPr>
        <w:ind w:left="2127" w:hanging="284"/>
        <w:rPr>
          <w:rFonts w:eastAsia="Times New Roman" w:cs="Times New Roman"/>
          <w:szCs w:val="24"/>
          <w:lang w:eastAsia="en-GB"/>
        </w:rPr>
      </w:pPr>
      <w:r w:rsidRPr="002778A3">
        <w:rPr>
          <w:rFonts w:eastAsia="Times New Roman" w:cs="Times New Roman"/>
          <w:szCs w:val="24"/>
          <w:lang w:eastAsia="en-GB"/>
        </w:rPr>
        <w:t>the contribution to the deliverables and technical reports (see Article 21)</w:t>
      </w:r>
      <w:r w:rsidRPr="002778A3" w:rsidDel="00D30AF0">
        <w:rPr>
          <w:rFonts w:eastAsia="Times New Roman" w:cs="Times New Roman"/>
          <w:szCs w:val="24"/>
          <w:lang w:eastAsia="en-GB"/>
        </w:rPr>
        <w:t xml:space="preserve"> </w:t>
      </w:r>
    </w:p>
    <w:p w14:paraId="02CAC4AF" w14:textId="77777777" w:rsidR="000E4A3C" w:rsidRPr="002778A3" w:rsidRDefault="000E4A3C" w:rsidP="000E4A3C">
      <w:pPr>
        <w:numPr>
          <w:ilvl w:val="0"/>
          <w:numId w:val="1"/>
        </w:numPr>
        <w:ind w:left="2127" w:hanging="284"/>
        <w:rPr>
          <w:rFonts w:eastAsia="Times New Roman" w:cs="Times New Roman"/>
          <w:szCs w:val="24"/>
          <w:lang w:eastAsia="en-GB"/>
        </w:rPr>
      </w:pPr>
      <w:r w:rsidRPr="002778A3">
        <w:rPr>
          <w:rFonts w:eastAsia="Times New Roman" w:cs="Times New Roman"/>
          <w:szCs w:val="24"/>
          <w:lang w:eastAsia="en-GB"/>
        </w:rPr>
        <w:t>any other documents or information required by the granting authority under the Agreement</w:t>
      </w:r>
    </w:p>
    <w:p w14:paraId="5DECF10B" w14:textId="2CFD7CD8" w:rsidR="000E4A3C" w:rsidRPr="002778A3" w:rsidRDefault="000E4A3C" w:rsidP="00207238">
      <w:pPr>
        <w:numPr>
          <w:ilvl w:val="0"/>
          <w:numId w:val="42"/>
        </w:numPr>
        <w:rPr>
          <w:rFonts w:cs="Times New Roman"/>
          <w:szCs w:val="24"/>
          <w:lang w:eastAsia="en-GB"/>
        </w:rPr>
      </w:pPr>
      <w:r w:rsidRPr="002778A3">
        <w:rPr>
          <w:rFonts w:cs="Times New Roman"/>
          <w:szCs w:val="24"/>
          <w:lang w:eastAsia="en-GB"/>
        </w:rPr>
        <w:t>The coordinator must:</w:t>
      </w:r>
    </w:p>
    <w:p w14:paraId="65E82350" w14:textId="77777777" w:rsidR="000E4A3C" w:rsidRPr="002778A3" w:rsidRDefault="000E4A3C" w:rsidP="00207238">
      <w:pPr>
        <w:numPr>
          <w:ilvl w:val="0"/>
          <w:numId w:val="57"/>
        </w:numPr>
        <w:ind w:left="1560"/>
        <w:rPr>
          <w:rFonts w:eastAsia="Times New Roman" w:cs="Times New Roman"/>
          <w:szCs w:val="24"/>
          <w:lang w:eastAsia="en-GB"/>
        </w:rPr>
      </w:pPr>
      <w:r w:rsidRPr="002778A3">
        <w:rPr>
          <w:rFonts w:eastAsia="Times New Roman" w:cs="Times New Roman"/>
          <w:szCs w:val="24"/>
          <w:lang w:eastAsia="en-GB"/>
        </w:rPr>
        <w:t>monitor that the action is implemented properly (see Article 11)</w:t>
      </w:r>
    </w:p>
    <w:p w14:paraId="159F989F" w14:textId="77777777" w:rsidR="000E4A3C" w:rsidRPr="002778A3" w:rsidRDefault="000E4A3C" w:rsidP="00207238">
      <w:pPr>
        <w:numPr>
          <w:ilvl w:val="0"/>
          <w:numId w:val="57"/>
        </w:numPr>
        <w:ind w:left="1560"/>
        <w:rPr>
          <w:rFonts w:eastAsia="Times New Roman" w:cs="Times New Roman"/>
          <w:szCs w:val="24"/>
          <w:lang w:eastAsia="en-GB"/>
        </w:rPr>
      </w:pPr>
      <w:r w:rsidRPr="002778A3">
        <w:rPr>
          <w:rFonts w:eastAsia="Times New Roman" w:cs="Times New Roman"/>
          <w:szCs w:val="24"/>
          <w:lang w:eastAsia="en-GB"/>
        </w:rPr>
        <w:t xml:space="preserve">act as the intermediary for all communications between the consortium and the granting authority, unless the Agreement or granting authority specifies otherwise, and in particular:  </w:t>
      </w:r>
    </w:p>
    <w:p w14:paraId="26AEB619" w14:textId="77777777" w:rsidR="000E4A3C" w:rsidRPr="002778A3" w:rsidRDefault="000E4A3C" w:rsidP="00207238">
      <w:pPr>
        <w:numPr>
          <w:ilvl w:val="0"/>
          <w:numId w:val="41"/>
        </w:numPr>
        <w:tabs>
          <w:tab w:val="left" w:pos="600"/>
        </w:tabs>
        <w:ind w:left="2127"/>
        <w:rPr>
          <w:rFonts w:eastAsia="Times New Roman" w:cs="Times New Roman"/>
          <w:szCs w:val="24"/>
          <w:lang w:eastAsia="en-GB"/>
        </w:rPr>
      </w:pPr>
      <w:r w:rsidRPr="002778A3">
        <w:rPr>
          <w:rFonts w:eastAsia="Times New Roman" w:cs="Times New Roman"/>
          <w:szCs w:val="24"/>
          <w:lang w:eastAsia="en-GB"/>
        </w:rPr>
        <w:t>submit the prefinancing guarantees to the granting authority (if any)</w:t>
      </w:r>
    </w:p>
    <w:p w14:paraId="178CA89D" w14:textId="77777777" w:rsidR="000E4A3C" w:rsidRPr="002778A3" w:rsidRDefault="000E4A3C" w:rsidP="00207238">
      <w:pPr>
        <w:numPr>
          <w:ilvl w:val="0"/>
          <w:numId w:val="41"/>
        </w:numPr>
        <w:ind w:left="2127"/>
        <w:rPr>
          <w:rFonts w:eastAsia="Times New Roman" w:cs="Times New Roman"/>
          <w:szCs w:val="24"/>
          <w:lang w:eastAsia="en-GB"/>
        </w:rPr>
      </w:pPr>
      <w:r w:rsidRPr="002778A3">
        <w:rPr>
          <w:rFonts w:eastAsia="Times New Roman" w:cs="Times New Roman"/>
          <w:szCs w:val="24"/>
          <w:lang w:eastAsia="en-GB"/>
        </w:rPr>
        <w:t xml:space="preserve">request and review any documents or information required and verify their quality and completeness before passing them on to the granting authority </w:t>
      </w:r>
    </w:p>
    <w:p w14:paraId="0A2D461C" w14:textId="77777777" w:rsidR="000E4A3C" w:rsidRPr="002778A3" w:rsidRDefault="000E4A3C" w:rsidP="00207238">
      <w:pPr>
        <w:numPr>
          <w:ilvl w:val="0"/>
          <w:numId w:val="41"/>
        </w:numPr>
        <w:ind w:left="2127"/>
        <w:rPr>
          <w:rFonts w:eastAsia="Times New Roman" w:cs="Times New Roman"/>
          <w:szCs w:val="24"/>
          <w:lang w:eastAsia="en-GB"/>
        </w:rPr>
      </w:pPr>
      <w:r w:rsidRPr="002778A3">
        <w:rPr>
          <w:rFonts w:eastAsia="Times New Roman" w:cs="Times New Roman"/>
          <w:szCs w:val="24"/>
          <w:lang w:eastAsia="en-GB"/>
        </w:rPr>
        <w:t>submit the deliverables and reports to the granting authority</w:t>
      </w:r>
    </w:p>
    <w:p w14:paraId="05E7670F" w14:textId="77777777" w:rsidR="000E4A3C" w:rsidRPr="002778A3" w:rsidRDefault="000E4A3C" w:rsidP="00207238">
      <w:pPr>
        <w:numPr>
          <w:ilvl w:val="0"/>
          <w:numId w:val="41"/>
        </w:numPr>
        <w:ind w:left="2127"/>
        <w:rPr>
          <w:rFonts w:eastAsia="Times New Roman" w:cs="Times New Roman"/>
          <w:szCs w:val="24"/>
          <w:lang w:eastAsia="en-GB"/>
        </w:rPr>
      </w:pPr>
      <w:r w:rsidRPr="002778A3">
        <w:rPr>
          <w:rFonts w:eastAsia="Times New Roman" w:cs="Times New Roman"/>
          <w:szCs w:val="24"/>
          <w:lang w:eastAsia="en-GB"/>
        </w:rPr>
        <w:t xml:space="preserve">inform the granting authority about the payments made to the other beneficiaries (report on the distribution of payments; if required, see Articles 22 and 32) </w:t>
      </w:r>
    </w:p>
    <w:p w14:paraId="1969577C" w14:textId="77777777" w:rsidR="000E4A3C" w:rsidRPr="002778A3" w:rsidRDefault="000E4A3C" w:rsidP="00207238">
      <w:pPr>
        <w:numPr>
          <w:ilvl w:val="0"/>
          <w:numId w:val="57"/>
        </w:numPr>
        <w:ind w:left="1560"/>
        <w:rPr>
          <w:rFonts w:eastAsia="Times New Roman" w:cs="Times New Roman"/>
          <w:szCs w:val="24"/>
          <w:lang w:eastAsia="en-GB"/>
        </w:rPr>
      </w:pPr>
      <w:r w:rsidRPr="002778A3">
        <w:rPr>
          <w:rFonts w:eastAsia="Times New Roman" w:cs="Times New Roman"/>
          <w:szCs w:val="24"/>
          <w:lang w:eastAsia="en-GB"/>
        </w:rPr>
        <w:t xml:space="preserve">distribute the payments received from the granting authority to the other beneficiaries without unjustified delay (see Article 22). </w:t>
      </w:r>
    </w:p>
    <w:p w14:paraId="794DE9E3" w14:textId="65122F75" w:rsidR="000E4A3C" w:rsidRPr="002778A3" w:rsidRDefault="000E4A3C" w:rsidP="000E4A3C">
      <w:pPr>
        <w:rPr>
          <w:rFonts w:cs="Times New Roman"/>
          <w:szCs w:val="24"/>
          <w:lang w:eastAsia="en-GB"/>
        </w:rPr>
      </w:pPr>
      <w:r w:rsidRPr="002778A3">
        <w:rPr>
          <w:rFonts w:cs="Times New Roman"/>
          <w:szCs w:val="24"/>
          <w:lang w:eastAsia="en-GB"/>
        </w:rPr>
        <w:t>The coordinator may not delegate or subcontract the above-mentioned tasks to any other beneficiary or third party</w:t>
      </w:r>
      <w:r w:rsidR="006B51AF">
        <w:rPr>
          <w:rFonts w:cs="Times New Roman"/>
          <w:szCs w:val="24"/>
          <w:lang w:eastAsia="en-GB"/>
        </w:rPr>
        <w:t>.</w:t>
      </w:r>
    </w:p>
    <w:p w14:paraId="3D12B25C" w14:textId="56A36461" w:rsidR="000E4A3C" w:rsidRPr="002778A3" w:rsidRDefault="000E4A3C" w:rsidP="000E4A3C">
      <w:pPr>
        <w:rPr>
          <w:rFonts w:cs="Times New Roman"/>
          <w:i/>
          <w:szCs w:val="24"/>
          <w:lang w:eastAsia="en-GB"/>
        </w:rPr>
      </w:pPr>
      <w:r w:rsidRPr="002778A3">
        <w:rPr>
          <w:rFonts w:cs="Times New Roman"/>
        </w:rPr>
        <w:lastRenderedPageBreak/>
        <w:t>However, c</w:t>
      </w:r>
      <w:r w:rsidRPr="002778A3">
        <w:rPr>
          <w:rFonts w:cs="Times New Roman"/>
          <w:szCs w:val="24"/>
          <w:lang w:eastAsia="en-GB"/>
        </w:rPr>
        <w:t>oordinators which are public bodies may delegate the tasks set out in Point (b)(ii) last indent and (iii) above to entities with ‘authorisation to administer’ which they have created or which are controlled by them. In this case, the coordinator retains sole responsibility for the payments and for compliance with the obligations under the Agreement.</w:t>
      </w:r>
    </w:p>
    <w:p w14:paraId="115147DF" w14:textId="7BB2A521" w:rsidR="000E4A3C" w:rsidRPr="002778A3" w:rsidRDefault="000E4A3C" w:rsidP="000E4A3C">
      <w:pPr>
        <w:rPr>
          <w:rFonts w:cs="Times New Roman"/>
          <w:szCs w:val="24"/>
          <w:lang w:eastAsia="en-GB"/>
        </w:rPr>
      </w:pPr>
      <w:r w:rsidRPr="002778A3">
        <w:rPr>
          <w:rFonts w:cs="Times New Roman"/>
          <w:szCs w:val="24"/>
          <w:lang w:eastAsia="en-GB"/>
        </w:rPr>
        <w:t>Moreover, coordinators which are ‘sole beneficiaries’</w:t>
      </w:r>
      <w:r w:rsidRPr="002778A3">
        <w:rPr>
          <w:rStyle w:val="FootnoteReference"/>
          <w:szCs w:val="24"/>
          <w:lang w:eastAsia="en-GB"/>
        </w:rPr>
        <w:footnoteReference w:id="14"/>
      </w:r>
      <w:r w:rsidRPr="002778A3">
        <w:rPr>
          <w:rFonts w:cs="Times New Roman"/>
          <w:szCs w:val="24"/>
          <w:lang w:eastAsia="en-GB"/>
        </w:rPr>
        <w:t xml:space="preserve"> may delegate the tasks set out </w:t>
      </w:r>
      <w:r w:rsidRPr="002778A3">
        <w:rPr>
          <w:rFonts w:eastAsia="Calibri" w:cs="Times New Roman"/>
          <w:szCs w:val="24"/>
        </w:rPr>
        <w:t>in Point (</w:t>
      </w:r>
      <w:r w:rsidRPr="002778A3">
        <w:rPr>
          <w:rFonts w:eastAsia="Calibri" w:cs="Times New Roman"/>
          <w:iCs/>
        </w:rPr>
        <w:t>b)(</w:t>
      </w:r>
      <w:proofErr w:type="spellStart"/>
      <w:r w:rsidRPr="002778A3">
        <w:rPr>
          <w:rFonts w:eastAsia="Calibri" w:cs="Times New Roman"/>
          <w:iCs/>
        </w:rPr>
        <w:t>i</w:t>
      </w:r>
      <w:proofErr w:type="spellEnd"/>
      <w:r w:rsidRPr="002778A3">
        <w:rPr>
          <w:rFonts w:eastAsia="Calibri" w:cs="Times New Roman"/>
          <w:iCs/>
        </w:rPr>
        <w:t xml:space="preserve">) to (iii) </w:t>
      </w:r>
      <w:r w:rsidRPr="002778A3">
        <w:rPr>
          <w:rFonts w:eastAsia="Calibri" w:cs="Times New Roman"/>
          <w:szCs w:val="24"/>
        </w:rPr>
        <w:t xml:space="preserve">above to one of their members. The </w:t>
      </w:r>
      <w:r w:rsidRPr="002778A3">
        <w:rPr>
          <w:rFonts w:eastAsia="Calibri" w:cs="Times New Roman"/>
          <w:iCs/>
          <w:szCs w:val="24"/>
        </w:rPr>
        <w:t xml:space="preserve">coordinator </w:t>
      </w:r>
      <w:r w:rsidRPr="002778A3">
        <w:rPr>
          <w:rFonts w:eastAsia="Calibri" w:cs="Times New Roman"/>
          <w:szCs w:val="24"/>
        </w:rPr>
        <w:t xml:space="preserve">retains sole responsibility for compliance with the obligations under the </w:t>
      </w:r>
      <w:r w:rsidRPr="002778A3">
        <w:rPr>
          <w:rFonts w:eastAsia="Calibri" w:cs="Times New Roman"/>
          <w:iCs/>
          <w:szCs w:val="24"/>
        </w:rPr>
        <w:t>Agreement</w:t>
      </w:r>
      <w:r w:rsidRPr="002778A3">
        <w:rPr>
          <w:rFonts w:cs="Times New Roman"/>
          <w:szCs w:val="24"/>
          <w:lang w:eastAsia="en-GB"/>
        </w:rPr>
        <w:t>.</w:t>
      </w:r>
    </w:p>
    <w:p w14:paraId="763EDE52" w14:textId="77777777" w:rsidR="000E4A3C" w:rsidRPr="002778A3" w:rsidRDefault="000E4A3C" w:rsidP="000E4A3C">
      <w:pPr>
        <w:rPr>
          <w:rFonts w:eastAsia="Times New Roman" w:cs="Times New Roman"/>
          <w:szCs w:val="24"/>
          <w:lang w:eastAsia="en-GB"/>
        </w:rPr>
      </w:pPr>
      <w:bookmarkStart w:id="190" w:name="_Hlk144104210"/>
      <w:r w:rsidRPr="002778A3">
        <w:rPr>
          <w:rFonts w:eastAsia="Times New Roman" w:cs="Times New Roman"/>
          <w:szCs w:val="24"/>
          <w:lang w:eastAsia="en-GB"/>
        </w:rPr>
        <w:t xml:space="preserve">The beneficiaries must have </w:t>
      </w:r>
      <w:r w:rsidRPr="002778A3">
        <w:rPr>
          <w:rFonts w:eastAsia="Times New Roman" w:cs="Times New Roman"/>
          <w:b/>
          <w:szCs w:val="24"/>
          <w:lang w:eastAsia="en-GB"/>
        </w:rPr>
        <w:t>internal arrangements</w:t>
      </w:r>
      <w:r w:rsidRPr="002778A3">
        <w:rPr>
          <w:rFonts w:eastAsia="Times New Roman" w:cs="Times New Roman"/>
          <w:szCs w:val="24"/>
          <w:lang w:eastAsia="en-GB"/>
        </w:rPr>
        <w:t xml:space="preserve"> regarding their operation and co-ordination, to ensure that the action is implemented properly. </w:t>
      </w:r>
    </w:p>
    <w:p w14:paraId="64E3E55A" w14:textId="3749AD9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required by the granting </w:t>
      </w:r>
      <w:r w:rsidRPr="0027429F">
        <w:rPr>
          <w:rFonts w:eastAsia="Times New Roman" w:cs="Times New Roman"/>
          <w:szCs w:val="24"/>
          <w:lang w:eastAsia="en-GB"/>
        </w:rPr>
        <w:t>authority (see Data Sheet, Point 1), these</w:t>
      </w:r>
      <w:r w:rsidRPr="002778A3">
        <w:rPr>
          <w:rFonts w:eastAsia="Times New Roman" w:cs="Times New Roman"/>
          <w:szCs w:val="24"/>
          <w:lang w:eastAsia="en-GB"/>
        </w:rPr>
        <w:t xml:space="preserve"> arrangements must be set out in a written </w:t>
      </w:r>
      <w:r w:rsidRPr="002778A3">
        <w:rPr>
          <w:rFonts w:eastAsia="Times New Roman" w:cs="Times New Roman"/>
          <w:b/>
          <w:szCs w:val="24"/>
          <w:lang w:eastAsia="en-GB"/>
        </w:rPr>
        <w:t>consortium agreement</w:t>
      </w:r>
      <w:r w:rsidRPr="002778A3">
        <w:rPr>
          <w:rFonts w:eastAsia="Times New Roman" w:cs="Times New Roman"/>
          <w:szCs w:val="24"/>
          <w:lang w:eastAsia="en-GB"/>
        </w:rPr>
        <w:t xml:space="preserve"> between the beneficiaries, covering for instance:</w:t>
      </w:r>
    </w:p>
    <w:p w14:paraId="15E28763" w14:textId="77777777" w:rsidR="000E4A3C" w:rsidRPr="002778A3" w:rsidRDefault="000E4A3C" w:rsidP="000E4A3C">
      <w:pPr>
        <w:numPr>
          <w:ilvl w:val="0"/>
          <w:numId w:val="6"/>
        </w:numPr>
        <w:rPr>
          <w:rFonts w:cs="Times New Roman"/>
          <w:szCs w:val="24"/>
        </w:rPr>
      </w:pPr>
      <w:r w:rsidRPr="002778A3">
        <w:rPr>
          <w:rFonts w:cs="Times New Roman"/>
          <w:szCs w:val="24"/>
        </w:rPr>
        <w:t>the internal organisation of the consortium</w:t>
      </w:r>
    </w:p>
    <w:p w14:paraId="2E70A4B4" w14:textId="0777B19B" w:rsidR="000E4A3C" w:rsidRPr="00A22B1E" w:rsidRDefault="000E4A3C" w:rsidP="000E4A3C">
      <w:pPr>
        <w:numPr>
          <w:ilvl w:val="0"/>
          <w:numId w:val="6"/>
        </w:numPr>
        <w:rPr>
          <w:rFonts w:cs="Times New Roman"/>
          <w:szCs w:val="24"/>
        </w:rPr>
      </w:pPr>
      <w:r w:rsidRPr="00A22B1E">
        <w:rPr>
          <w:rFonts w:cs="Times New Roman"/>
          <w:szCs w:val="24"/>
        </w:rPr>
        <w:t xml:space="preserve">the management of access to the </w:t>
      </w:r>
      <w:r w:rsidR="009A27CD" w:rsidRPr="00A22B1E">
        <w:rPr>
          <w:rFonts w:cs="Times New Roman"/>
          <w:szCs w:val="24"/>
        </w:rPr>
        <w:t xml:space="preserve">Erasmus+ </w:t>
      </w:r>
      <w:r w:rsidR="00917CC3">
        <w:rPr>
          <w:rFonts w:cs="Times New Roman"/>
          <w:szCs w:val="24"/>
        </w:rPr>
        <w:t>reporting and management</w:t>
      </w:r>
      <w:r w:rsidR="009A27CD" w:rsidRPr="00A22B1E">
        <w:rPr>
          <w:rFonts w:cs="Times New Roman"/>
          <w:szCs w:val="24"/>
        </w:rPr>
        <w:t xml:space="preserve"> tool</w:t>
      </w:r>
    </w:p>
    <w:p w14:paraId="326B48A9" w14:textId="77777777" w:rsidR="000E4A3C" w:rsidRPr="002778A3" w:rsidRDefault="000E4A3C" w:rsidP="000E4A3C">
      <w:pPr>
        <w:numPr>
          <w:ilvl w:val="0"/>
          <w:numId w:val="6"/>
        </w:numPr>
        <w:rPr>
          <w:rFonts w:cs="Times New Roman"/>
          <w:szCs w:val="24"/>
        </w:rPr>
      </w:pPr>
      <w:r w:rsidRPr="002778A3">
        <w:rPr>
          <w:rFonts w:cs="Times New Roman"/>
          <w:szCs w:val="24"/>
        </w:rPr>
        <w:t>different distribution keys for the payments and financial responsibilities in case of recoveries (if any)</w:t>
      </w:r>
    </w:p>
    <w:p w14:paraId="58CF48DF" w14:textId="77777777" w:rsidR="000E4A3C" w:rsidRPr="002778A3" w:rsidRDefault="000E4A3C" w:rsidP="000E4A3C">
      <w:pPr>
        <w:numPr>
          <w:ilvl w:val="0"/>
          <w:numId w:val="6"/>
        </w:numPr>
        <w:rPr>
          <w:rFonts w:cs="Times New Roman"/>
          <w:szCs w:val="24"/>
        </w:rPr>
      </w:pPr>
      <w:r w:rsidRPr="002778A3">
        <w:rPr>
          <w:rFonts w:cs="Times New Roman"/>
          <w:szCs w:val="24"/>
        </w:rPr>
        <w:t>additional rules on rights and obligations related to background and results (see Article 16)</w:t>
      </w:r>
    </w:p>
    <w:p w14:paraId="232B65CF" w14:textId="77777777" w:rsidR="000E4A3C" w:rsidRPr="002778A3" w:rsidRDefault="000E4A3C" w:rsidP="000E4A3C">
      <w:pPr>
        <w:numPr>
          <w:ilvl w:val="0"/>
          <w:numId w:val="6"/>
        </w:numPr>
        <w:rPr>
          <w:rFonts w:cs="Times New Roman"/>
          <w:szCs w:val="24"/>
        </w:rPr>
      </w:pPr>
      <w:r w:rsidRPr="002778A3">
        <w:rPr>
          <w:rFonts w:cs="Times New Roman"/>
          <w:szCs w:val="24"/>
        </w:rPr>
        <w:t xml:space="preserve">settlement of internal disputes </w:t>
      </w:r>
    </w:p>
    <w:p w14:paraId="52ED8506" w14:textId="77777777" w:rsidR="000E4A3C" w:rsidRPr="002778A3" w:rsidRDefault="000E4A3C" w:rsidP="000E4A3C">
      <w:pPr>
        <w:numPr>
          <w:ilvl w:val="0"/>
          <w:numId w:val="6"/>
        </w:numPr>
        <w:rPr>
          <w:rFonts w:cs="Times New Roman"/>
          <w:szCs w:val="24"/>
        </w:rPr>
      </w:pPr>
      <w:r w:rsidRPr="002778A3">
        <w:rPr>
          <w:rFonts w:cs="Times New Roman"/>
          <w:szCs w:val="24"/>
        </w:rPr>
        <w:t>liability, indemnification and confidentiality arrangements between the beneficiaries.</w:t>
      </w:r>
    </w:p>
    <w:p w14:paraId="7D15145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internal arrangements must not contain any provision contrary to this Agreement. </w:t>
      </w:r>
    </w:p>
    <w:p w14:paraId="0A878FDB" w14:textId="77777777" w:rsidR="000E4A3C" w:rsidRPr="002778A3" w:rsidRDefault="000E4A3C" w:rsidP="000E4A3C">
      <w:pPr>
        <w:pStyle w:val="Heading4"/>
        <w:rPr>
          <w:rFonts w:ascii="Times New Roman" w:hAnsi="Times New Roman" w:cs="Times New Roman"/>
        </w:rPr>
      </w:pPr>
      <w:bookmarkStart w:id="191" w:name="_Toc435108981"/>
      <w:bookmarkStart w:id="192" w:name="_Toc524697207"/>
      <w:bookmarkStart w:id="193" w:name="_Toc529197663"/>
      <w:bookmarkStart w:id="194" w:name="_Toc530035885"/>
      <w:bookmarkStart w:id="195" w:name="_Toc24116067"/>
      <w:bookmarkStart w:id="196" w:name="_Toc24126545"/>
      <w:bookmarkStart w:id="197" w:name="_Toc88829347"/>
      <w:bookmarkStart w:id="198" w:name="_Toc90290887"/>
      <w:bookmarkStart w:id="199" w:name="_Toc122444295"/>
      <w:bookmarkStart w:id="200" w:name="_Toc128473997"/>
      <w:bookmarkEnd w:id="188"/>
      <w:bookmarkEnd w:id="190"/>
      <w:r w:rsidRPr="002778A3">
        <w:rPr>
          <w:rFonts w:ascii="Times New Roman" w:hAnsi="Times New Roman" w:cs="Times New Roman"/>
        </w:rPr>
        <w:t>ARTICLE 8 —</w:t>
      </w:r>
      <w:bookmarkEnd w:id="191"/>
      <w:bookmarkEnd w:id="192"/>
      <w:bookmarkEnd w:id="193"/>
      <w:bookmarkEnd w:id="194"/>
      <w:r w:rsidRPr="002778A3">
        <w:rPr>
          <w:rFonts w:ascii="Times New Roman" w:hAnsi="Times New Roman" w:cs="Times New Roman"/>
        </w:rPr>
        <w:t xml:space="preserve"> AFFILIATED ENTITIES</w:t>
      </w:r>
      <w:bookmarkEnd w:id="195"/>
      <w:bookmarkEnd w:id="196"/>
      <w:bookmarkEnd w:id="197"/>
      <w:bookmarkEnd w:id="198"/>
      <w:bookmarkEnd w:id="199"/>
      <w:bookmarkEnd w:id="200"/>
    </w:p>
    <w:p w14:paraId="364C2C93" w14:textId="0B444E79" w:rsidR="000E4A3C" w:rsidRPr="002778A3" w:rsidRDefault="000E4A3C" w:rsidP="000E4A3C">
      <w:pPr>
        <w:adjustRightInd w:val="0"/>
        <w:rPr>
          <w:rFonts w:eastAsia="Times New Roman" w:cs="Times New Roman"/>
          <w:b/>
          <w:szCs w:val="24"/>
          <w:lang w:eastAsia="en-GB"/>
        </w:rPr>
      </w:pPr>
      <w:bookmarkStart w:id="201" w:name="_Toc435108983"/>
      <w:r w:rsidRPr="002778A3">
        <w:rPr>
          <w:rFonts w:eastAsia="Times New Roman" w:cs="Times New Roman"/>
          <w:szCs w:val="24"/>
          <w:lang w:eastAsia="en-GB"/>
        </w:rPr>
        <w:t>Not applicable</w:t>
      </w:r>
      <w:bookmarkStart w:id="202" w:name="_Toc524697208"/>
      <w:bookmarkStart w:id="203" w:name="_Toc529197664"/>
      <w:bookmarkStart w:id="204" w:name="_Toc530035886"/>
      <w:bookmarkEnd w:id="201"/>
      <w:r w:rsidR="000E7979">
        <w:rPr>
          <w:rFonts w:eastAsia="Times New Roman" w:cs="Times New Roman"/>
          <w:szCs w:val="24"/>
          <w:lang w:eastAsia="en-GB"/>
        </w:rPr>
        <w:t>.</w:t>
      </w:r>
    </w:p>
    <w:p w14:paraId="2356C797" w14:textId="2EF91DBA" w:rsidR="000E4A3C" w:rsidRPr="002778A3" w:rsidRDefault="000E4A3C" w:rsidP="000E4A3C">
      <w:pPr>
        <w:pStyle w:val="Heading4"/>
        <w:rPr>
          <w:rFonts w:ascii="Times New Roman" w:eastAsia="Times New Roman" w:hAnsi="Times New Roman" w:cs="Times New Roman"/>
          <w:b w:val="0"/>
          <w:szCs w:val="24"/>
          <w:lang w:eastAsia="en-GB"/>
        </w:rPr>
      </w:pPr>
      <w:bookmarkStart w:id="205" w:name="_Toc24116068"/>
      <w:bookmarkStart w:id="206" w:name="_Toc24126546"/>
      <w:bookmarkStart w:id="207" w:name="_Toc88829348"/>
      <w:bookmarkStart w:id="208" w:name="_Toc90290888"/>
      <w:bookmarkStart w:id="209" w:name="_Toc122444296"/>
      <w:bookmarkStart w:id="210" w:name="_Toc128473998"/>
      <w:r w:rsidRPr="002778A3">
        <w:rPr>
          <w:rFonts w:ascii="Times New Roman" w:eastAsia="Times New Roman" w:hAnsi="Times New Roman" w:cs="Times New Roman"/>
          <w:szCs w:val="24"/>
          <w:lang w:eastAsia="en-GB"/>
        </w:rPr>
        <w:t>A</w:t>
      </w:r>
      <w:r w:rsidRPr="002778A3">
        <w:rPr>
          <w:rFonts w:ascii="Times New Roman" w:hAnsi="Times New Roman" w:cs="Times New Roman"/>
        </w:rPr>
        <w:t>RTICLE 9 — OTHER PARTICIPA</w:t>
      </w:r>
      <w:r w:rsidR="00C60605">
        <w:rPr>
          <w:rFonts w:ascii="Times New Roman" w:hAnsi="Times New Roman" w:cs="Times New Roman"/>
        </w:rPr>
        <w:t xml:space="preserve">TING ENTITIES </w:t>
      </w:r>
      <w:r w:rsidRPr="002778A3">
        <w:rPr>
          <w:rFonts w:ascii="Times New Roman" w:hAnsi="Times New Roman" w:cs="Times New Roman"/>
        </w:rPr>
        <w:t>INVOLVED IN THE ACTION</w:t>
      </w:r>
      <w:bookmarkEnd w:id="202"/>
      <w:bookmarkEnd w:id="203"/>
      <w:bookmarkEnd w:id="204"/>
      <w:bookmarkEnd w:id="205"/>
      <w:bookmarkEnd w:id="206"/>
      <w:bookmarkEnd w:id="207"/>
      <w:bookmarkEnd w:id="208"/>
      <w:bookmarkEnd w:id="209"/>
      <w:bookmarkEnd w:id="210"/>
    </w:p>
    <w:p w14:paraId="5333AA92" w14:textId="77777777" w:rsidR="000E4A3C" w:rsidRPr="002778A3" w:rsidRDefault="000E4A3C" w:rsidP="000E4A3C">
      <w:pPr>
        <w:pStyle w:val="Heading5"/>
        <w:rPr>
          <w:rFonts w:cs="Times New Roman"/>
        </w:rPr>
      </w:pPr>
      <w:bookmarkStart w:id="211" w:name="_Toc529197665"/>
      <w:bookmarkStart w:id="212" w:name="_Toc24116069"/>
      <w:bookmarkStart w:id="213" w:name="_Toc24126547"/>
      <w:bookmarkStart w:id="214" w:name="_Toc88829349"/>
      <w:bookmarkStart w:id="215" w:name="_Toc90290889"/>
      <w:bookmarkStart w:id="216" w:name="_Toc122444297"/>
      <w:bookmarkStart w:id="217" w:name="_Toc128473999"/>
      <w:r w:rsidRPr="002778A3">
        <w:rPr>
          <w:rFonts w:cs="Times New Roman"/>
        </w:rPr>
        <w:t>9.1</w:t>
      </w:r>
      <w:r w:rsidRPr="002778A3">
        <w:rPr>
          <w:rFonts w:cs="Times New Roman"/>
        </w:rPr>
        <w:tab/>
        <w:t>Associated partners</w:t>
      </w:r>
      <w:bookmarkEnd w:id="211"/>
      <w:bookmarkEnd w:id="212"/>
      <w:bookmarkEnd w:id="213"/>
      <w:bookmarkEnd w:id="214"/>
      <w:bookmarkEnd w:id="215"/>
      <w:bookmarkEnd w:id="216"/>
      <w:bookmarkEnd w:id="217"/>
    </w:p>
    <w:p w14:paraId="4BAD325F" w14:textId="00852C3F" w:rsidR="00134C8A" w:rsidRPr="002778A3" w:rsidRDefault="00BE655B" w:rsidP="000E4A3C">
      <w:pPr>
        <w:rPr>
          <w:rFonts w:eastAsia="Calibri" w:cs="Times New Roman"/>
        </w:rPr>
      </w:pPr>
      <w:r>
        <w:rPr>
          <w:rFonts w:eastAsia="Calibri" w:cs="Times New Roman"/>
        </w:rPr>
        <w:t>Not applicable</w:t>
      </w:r>
    </w:p>
    <w:p w14:paraId="222B9847" w14:textId="77777777" w:rsidR="000E4A3C" w:rsidRPr="002778A3" w:rsidRDefault="000E4A3C" w:rsidP="000E4A3C">
      <w:pPr>
        <w:pStyle w:val="Heading5"/>
        <w:rPr>
          <w:rFonts w:cs="Times New Roman"/>
        </w:rPr>
      </w:pPr>
      <w:bookmarkStart w:id="218" w:name="_Toc529197666"/>
      <w:bookmarkStart w:id="219" w:name="_Toc24116070"/>
      <w:bookmarkStart w:id="220" w:name="_Toc24126548"/>
      <w:bookmarkStart w:id="221" w:name="_Toc88829350"/>
      <w:bookmarkStart w:id="222" w:name="_Toc90290890"/>
      <w:bookmarkStart w:id="223" w:name="_Toc122444298"/>
      <w:bookmarkStart w:id="224" w:name="_Toc128474000"/>
      <w:r w:rsidRPr="002778A3">
        <w:rPr>
          <w:rFonts w:cs="Times New Roman"/>
        </w:rPr>
        <w:t>9.2</w:t>
      </w:r>
      <w:r w:rsidRPr="002778A3">
        <w:rPr>
          <w:rFonts w:cs="Times New Roman"/>
        </w:rPr>
        <w:tab/>
        <w:t>Third parties giving in-kind contributions to the action</w:t>
      </w:r>
      <w:bookmarkEnd w:id="218"/>
      <w:bookmarkEnd w:id="219"/>
      <w:bookmarkEnd w:id="220"/>
      <w:bookmarkEnd w:id="221"/>
      <w:bookmarkEnd w:id="222"/>
      <w:bookmarkEnd w:id="223"/>
      <w:bookmarkEnd w:id="224"/>
      <w:r w:rsidRPr="002778A3">
        <w:rPr>
          <w:rFonts w:cs="Times New Roman"/>
        </w:rPr>
        <w:t xml:space="preserve"> </w:t>
      </w:r>
    </w:p>
    <w:p w14:paraId="7D7DB075" w14:textId="77777777" w:rsidR="000E4A3C" w:rsidRPr="002778A3" w:rsidRDefault="000E4A3C" w:rsidP="000E4A3C">
      <w:pPr>
        <w:rPr>
          <w:rFonts w:eastAsia="Calibri" w:cs="Times New Roman"/>
        </w:rPr>
      </w:pPr>
      <w:r w:rsidRPr="002778A3">
        <w:rPr>
          <w:rFonts w:eastAsia="Calibri" w:cs="Times New Roman"/>
        </w:rPr>
        <w:t>Other third parties may give in-kind contributions to the action (i.e. personnel, equipment, other goods, works and services, etc. which are free-of-charge), if necessary for the implementation.</w:t>
      </w:r>
    </w:p>
    <w:p w14:paraId="59E78272" w14:textId="77777777" w:rsidR="000E4A3C" w:rsidRPr="002778A3" w:rsidRDefault="000E4A3C" w:rsidP="000E4A3C">
      <w:pPr>
        <w:rPr>
          <w:rFonts w:eastAsia="Calibri" w:cs="Times New Roman"/>
        </w:rPr>
      </w:pPr>
      <w:r w:rsidRPr="002778A3">
        <w:rPr>
          <w:rFonts w:eastAsia="Calibri" w:cs="Times New Roman"/>
        </w:rPr>
        <w:lastRenderedPageBreak/>
        <w:t xml:space="preserve">Third parties giving in-kind contributions do not implement any action tasks. They may not charge costs or contributions to the action and the costs for the in-kind contributions are not eligible. </w:t>
      </w:r>
    </w:p>
    <w:p w14:paraId="218438B1" w14:textId="77777777" w:rsidR="000E4A3C" w:rsidRPr="002778A3" w:rsidRDefault="000E4A3C" w:rsidP="000E4A3C">
      <w:pPr>
        <w:rPr>
          <w:rFonts w:eastAsia="Calibri" w:cs="Times New Roman"/>
        </w:rPr>
      </w:pPr>
      <w:r w:rsidRPr="002778A3">
        <w:rPr>
          <w:rFonts w:eastAsia="Calibri" w:cs="Times New Roman"/>
        </w:rPr>
        <w:t>The third parties and their in-kind contributions should be set out in Annex 1.</w:t>
      </w:r>
    </w:p>
    <w:p w14:paraId="687F99A4" w14:textId="77777777" w:rsidR="000E4A3C" w:rsidRPr="002778A3" w:rsidRDefault="000E4A3C" w:rsidP="000E4A3C">
      <w:pPr>
        <w:pStyle w:val="Heading5"/>
        <w:rPr>
          <w:rFonts w:cs="Times New Roman"/>
        </w:rPr>
      </w:pPr>
      <w:bookmarkStart w:id="225" w:name="_Toc24116071"/>
      <w:bookmarkStart w:id="226" w:name="_Toc24126549"/>
      <w:bookmarkStart w:id="227" w:name="_Toc88829351"/>
      <w:bookmarkStart w:id="228" w:name="_Toc90290891"/>
      <w:bookmarkStart w:id="229" w:name="_Toc122444299"/>
      <w:bookmarkStart w:id="230" w:name="_Toc128474001"/>
      <w:r w:rsidRPr="002778A3">
        <w:rPr>
          <w:rFonts w:cs="Times New Roman"/>
        </w:rPr>
        <w:t>9.3</w:t>
      </w:r>
      <w:r w:rsidRPr="002778A3">
        <w:rPr>
          <w:rFonts w:cs="Times New Roman"/>
        </w:rPr>
        <w:tab/>
        <w:t>Subcontractors</w:t>
      </w:r>
      <w:bookmarkEnd w:id="225"/>
      <w:bookmarkEnd w:id="226"/>
      <w:bookmarkEnd w:id="227"/>
      <w:bookmarkEnd w:id="228"/>
      <w:bookmarkEnd w:id="229"/>
      <w:bookmarkEnd w:id="230"/>
      <w:r w:rsidRPr="002778A3">
        <w:rPr>
          <w:rFonts w:cs="Times New Roman"/>
        </w:rPr>
        <w:t xml:space="preserve"> </w:t>
      </w:r>
    </w:p>
    <w:p w14:paraId="02362364" w14:textId="77777777" w:rsidR="000E4A3C" w:rsidRPr="002778A3" w:rsidRDefault="000E4A3C" w:rsidP="000E4A3C">
      <w:pPr>
        <w:rPr>
          <w:rFonts w:cs="Times New Roman"/>
          <w:szCs w:val="24"/>
        </w:rPr>
      </w:pPr>
      <w:r w:rsidRPr="002778A3">
        <w:rPr>
          <w:rFonts w:cs="Times New Roman"/>
          <w:szCs w:val="24"/>
        </w:rPr>
        <w:t>S</w:t>
      </w:r>
      <w:r w:rsidRPr="002778A3">
        <w:rPr>
          <w:rFonts w:eastAsia="Calibri" w:cs="Times New Roman"/>
          <w:szCs w:val="24"/>
        </w:rPr>
        <w:t>ubcontractors may participate in the action, if necessary for the implementation</w:t>
      </w:r>
      <w:r w:rsidRPr="002778A3">
        <w:rPr>
          <w:rFonts w:cs="Times New Roman"/>
          <w:szCs w:val="24"/>
        </w:rPr>
        <w:t>.</w:t>
      </w:r>
    </w:p>
    <w:p w14:paraId="71F85BA3" w14:textId="37101801" w:rsidR="000E4A3C" w:rsidRPr="002778A3" w:rsidRDefault="000E4A3C" w:rsidP="000E4A3C">
      <w:pPr>
        <w:rPr>
          <w:rFonts w:cs="Times New Roman"/>
          <w:b/>
          <w:szCs w:val="24"/>
        </w:rPr>
      </w:pPr>
      <w:r w:rsidRPr="002778A3">
        <w:rPr>
          <w:rFonts w:eastAsia="Calibri" w:cs="Times New Roman"/>
        </w:rPr>
        <w:t xml:space="preserve">Subcontractors must </w:t>
      </w:r>
      <w:r w:rsidRPr="002778A3">
        <w:rPr>
          <w:rFonts w:cs="Times New Roman"/>
          <w:szCs w:val="24"/>
        </w:rPr>
        <w:t xml:space="preserve">implement their action tasks in accordance with Article 11. </w:t>
      </w:r>
      <w:r w:rsidR="00166F3C" w:rsidRPr="00166F3C">
        <w:rPr>
          <w:rFonts w:cs="Times New Roman"/>
          <w:szCs w:val="24"/>
        </w:rPr>
        <w:t>The beneficiaries’ costs for subcontracting are considered entirely covered by the unit contributions (irrespective of the actual subcontracting costs incurred, if any).</w:t>
      </w:r>
      <w:r w:rsidR="00166F3C">
        <w:rPr>
          <w:rFonts w:eastAsia="Calibri" w:cs="Times New Roman"/>
          <w:bCs/>
          <w:szCs w:val="24"/>
        </w:rPr>
        <w:t xml:space="preserve"> </w:t>
      </w:r>
    </w:p>
    <w:p w14:paraId="5FE071C7" w14:textId="77777777" w:rsidR="000E4A3C" w:rsidRPr="002778A3" w:rsidDel="00E85932" w:rsidRDefault="000E4A3C" w:rsidP="000E4A3C">
      <w:pPr>
        <w:rPr>
          <w:rFonts w:cs="Times New Roman"/>
          <w:szCs w:val="24"/>
        </w:rPr>
      </w:pPr>
      <w:r w:rsidRPr="002778A3" w:rsidDel="00E85932">
        <w:rPr>
          <w:rFonts w:cs="Times New Roman"/>
          <w:szCs w:val="24"/>
        </w:rPr>
        <w:t xml:space="preserve">The beneficiaries must ensure that their contractual obligations under Articles </w:t>
      </w:r>
      <w:r w:rsidRPr="002778A3" w:rsidDel="00E85932">
        <w:rPr>
          <w:rFonts w:eastAsia="Calibri" w:cs="Times New Roman"/>
          <w:bCs/>
          <w:szCs w:val="24"/>
        </w:rPr>
        <w:t xml:space="preserve">11 (proper implementation), </w:t>
      </w:r>
      <w:r w:rsidRPr="002778A3" w:rsidDel="00E85932">
        <w:rPr>
          <w:rFonts w:cs="Times New Roman"/>
          <w:szCs w:val="24"/>
        </w:rPr>
        <w:t>1</w:t>
      </w:r>
      <w:r w:rsidRPr="002778A3">
        <w:rPr>
          <w:rFonts w:cs="Times New Roman"/>
          <w:szCs w:val="24"/>
        </w:rPr>
        <w:t>2</w:t>
      </w:r>
      <w:r w:rsidRPr="002778A3" w:rsidDel="00E85932">
        <w:rPr>
          <w:rFonts w:cs="Times New Roman"/>
          <w:szCs w:val="24"/>
        </w:rPr>
        <w:t xml:space="preserve"> (conflict of interest), 1</w:t>
      </w:r>
      <w:r w:rsidRPr="002778A3">
        <w:rPr>
          <w:rFonts w:cs="Times New Roman"/>
          <w:szCs w:val="24"/>
        </w:rPr>
        <w:t>3</w:t>
      </w:r>
      <w:r w:rsidRPr="002778A3" w:rsidDel="00E85932">
        <w:rPr>
          <w:rFonts w:cs="Times New Roman"/>
          <w:szCs w:val="24"/>
        </w:rPr>
        <w:t xml:space="preserve"> (confidentiality and security), 1</w:t>
      </w:r>
      <w:r w:rsidRPr="002778A3">
        <w:rPr>
          <w:rFonts w:cs="Times New Roman"/>
          <w:szCs w:val="24"/>
        </w:rPr>
        <w:t>4</w:t>
      </w:r>
      <w:r w:rsidRPr="002778A3" w:rsidDel="00E85932">
        <w:rPr>
          <w:rFonts w:cs="Times New Roman"/>
          <w:szCs w:val="24"/>
        </w:rPr>
        <w:t xml:space="preserve"> (ethics)</w:t>
      </w:r>
      <w:r w:rsidRPr="002778A3">
        <w:rPr>
          <w:rFonts w:cs="Times New Roman"/>
          <w:szCs w:val="24"/>
        </w:rPr>
        <w:t>,</w:t>
      </w:r>
      <w:r w:rsidRPr="002778A3" w:rsidDel="00E85932">
        <w:rPr>
          <w:rFonts w:cs="Times New Roman"/>
          <w:szCs w:val="24"/>
        </w:rPr>
        <w:t xml:space="preserve"> </w:t>
      </w:r>
      <w:r w:rsidRPr="002778A3">
        <w:rPr>
          <w:rFonts w:cs="Times New Roman"/>
          <w:szCs w:val="24"/>
        </w:rPr>
        <w:t>17.2 (visibility),</w:t>
      </w:r>
      <w:r w:rsidRPr="002778A3" w:rsidDel="00E85932">
        <w:rPr>
          <w:rFonts w:cs="Times New Roman"/>
          <w:szCs w:val="24"/>
        </w:rPr>
        <w:t xml:space="preserve"> </w:t>
      </w:r>
      <w:r w:rsidRPr="002778A3">
        <w:rPr>
          <w:rFonts w:eastAsia="Calibri" w:cs="Times New Roman"/>
          <w:bCs/>
          <w:szCs w:val="24"/>
        </w:rPr>
        <w:t>18 (</w:t>
      </w:r>
      <w:r w:rsidRPr="002778A3">
        <w:rPr>
          <w:rFonts w:cs="Times New Roman"/>
          <w:szCs w:val="24"/>
        </w:rPr>
        <w:t xml:space="preserve">specific rules for carrying out action), </w:t>
      </w:r>
      <w:r w:rsidRPr="002778A3">
        <w:rPr>
          <w:rFonts w:eastAsia="Calibri" w:cs="Times New Roman"/>
          <w:bCs/>
          <w:szCs w:val="24"/>
        </w:rPr>
        <w:t xml:space="preserve">19 (information) and 20 (record-keeping) </w:t>
      </w:r>
      <w:r w:rsidRPr="002778A3" w:rsidDel="00E85932">
        <w:rPr>
          <w:rFonts w:cs="Times New Roman"/>
          <w:szCs w:val="24"/>
        </w:rPr>
        <w:t>also apply to the subcontractors.</w:t>
      </w:r>
    </w:p>
    <w:p w14:paraId="4079CFE9" w14:textId="77777777" w:rsidR="000E4A3C" w:rsidRPr="002778A3" w:rsidRDefault="000E4A3C" w:rsidP="000E4A3C">
      <w:pPr>
        <w:rPr>
          <w:rFonts w:cs="Times New Roman"/>
          <w:szCs w:val="24"/>
        </w:rPr>
      </w:pPr>
      <w:r w:rsidRPr="002778A3" w:rsidDel="00E85932">
        <w:rPr>
          <w:rFonts w:cs="Times New Roman"/>
          <w:szCs w:val="24"/>
        </w:rPr>
        <w:t>The beneficiaries must ensure that the bodies mentioned in Article 2</w:t>
      </w:r>
      <w:r w:rsidRPr="002778A3">
        <w:rPr>
          <w:rFonts w:cs="Times New Roman"/>
          <w:szCs w:val="24"/>
        </w:rPr>
        <w:t>5</w:t>
      </w:r>
      <w:r w:rsidRPr="002778A3" w:rsidDel="00E85932">
        <w:rPr>
          <w:rFonts w:cs="Times New Roman"/>
          <w:szCs w:val="24"/>
        </w:rPr>
        <w:t xml:space="preserve"> </w:t>
      </w:r>
      <w:r w:rsidRPr="002778A3" w:rsidDel="00E85932">
        <w:rPr>
          <w:rFonts w:eastAsia="Calibri" w:cs="Times New Roman"/>
          <w:szCs w:val="24"/>
          <w:lang w:eastAsia="en-GB"/>
        </w:rPr>
        <w:t xml:space="preserve">(e.g. granting authority, </w:t>
      </w:r>
      <w:r w:rsidRPr="002778A3" w:rsidDel="00E85932">
        <w:rPr>
          <w:rFonts w:cs="Times New Roman"/>
          <w:szCs w:val="24"/>
        </w:rPr>
        <w:t>OLAF, Court of Auditors (ECA), etc.</w:t>
      </w:r>
      <w:r w:rsidRPr="002778A3" w:rsidDel="00E85932">
        <w:rPr>
          <w:rFonts w:eastAsia="Calibri" w:cs="Times New Roman"/>
          <w:szCs w:val="24"/>
          <w:lang w:eastAsia="en-GB"/>
        </w:rPr>
        <w:t xml:space="preserve">) </w:t>
      </w:r>
      <w:r w:rsidRPr="002778A3" w:rsidDel="00E85932">
        <w:rPr>
          <w:rFonts w:cs="Times New Roman"/>
          <w:szCs w:val="24"/>
        </w:rPr>
        <w:t>can exercise their rights also towards the subcontractors.</w:t>
      </w:r>
      <w:r w:rsidRPr="002778A3">
        <w:rPr>
          <w:rFonts w:cs="Times New Roman"/>
          <w:szCs w:val="24"/>
        </w:rPr>
        <w:t xml:space="preserve"> </w:t>
      </w:r>
    </w:p>
    <w:p w14:paraId="1C29F7B6" w14:textId="3FE8EF8F" w:rsidR="000E4A3C" w:rsidRPr="002778A3" w:rsidRDefault="000E4A3C" w:rsidP="000E4A3C">
      <w:pPr>
        <w:pStyle w:val="Heading5"/>
        <w:rPr>
          <w:rFonts w:cs="Times New Roman"/>
        </w:rPr>
      </w:pPr>
      <w:bookmarkStart w:id="231" w:name="_Toc26357955"/>
      <w:bookmarkStart w:id="232" w:name="_Toc88829352"/>
      <w:bookmarkStart w:id="233" w:name="_Toc90290892"/>
      <w:bookmarkStart w:id="234" w:name="_Toc122444300"/>
      <w:bookmarkStart w:id="235" w:name="_Toc128474002"/>
      <w:r w:rsidRPr="002778A3">
        <w:rPr>
          <w:rFonts w:cs="Times New Roman"/>
        </w:rPr>
        <w:t>9.4</w:t>
      </w:r>
      <w:r w:rsidRPr="002778A3">
        <w:rPr>
          <w:rFonts w:cs="Times New Roman"/>
        </w:rPr>
        <w:tab/>
      </w:r>
      <w:r w:rsidRPr="007E5F92">
        <w:rPr>
          <w:rFonts w:cs="Times New Roman"/>
        </w:rPr>
        <w:t>Recipients of financial support to third parties</w:t>
      </w:r>
      <w:bookmarkEnd w:id="231"/>
      <w:bookmarkEnd w:id="232"/>
      <w:bookmarkEnd w:id="233"/>
      <w:r w:rsidR="007273B9">
        <w:rPr>
          <w:rStyle w:val="FootnoteReference"/>
        </w:rPr>
        <w:footnoteReference w:id="15"/>
      </w:r>
      <w:bookmarkEnd w:id="234"/>
      <w:bookmarkEnd w:id="235"/>
      <w:r w:rsidRPr="007E5F92">
        <w:rPr>
          <w:rFonts w:cs="Times New Roman"/>
        </w:rPr>
        <w:t xml:space="preserve"> </w:t>
      </w:r>
    </w:p>
    <w:p w14:paraId="1110C155" w14:textId="6A4ECDFC" w:rsidR="000E4A3C" w:rsidRDefault="000E4A3C" w:rsidP="000E4A3C">
      <w:pPr>
        <w:adjustRightInd w:val="0"/>
        <w:rPr>
          <w:rFonts w:cs="Times New Roman"/>
          <w:szCs w:val="24"/>
        </w:rPr>
      </w:pPr>
      <w:r w:rsidRPr="002778A3">
        <w:rPr>
          <w:rFonts w:cs="Times New Roman"/>
        </w:rPr>
        <w:t xml:space="preserve">If the action includes providing financial support to third parties (e.g. grants, prizes or similar forms of support), </w:t>
      </w:r>
      <w:r w:rsidRPr="002778A3">
        <w:rPr>
          <w:rFonts w:cs="Times New Roman"/>
          <w:szCs w:val="24"/>
        </w:rPr>
        <w:t xml:space="preserve">the beneficiaries must ensure that their contractual obligations under Articles </w:t>
      </w:r>
      <w:r w:rsidRPr="002778A3">
        <w:rPr>
          <w:rFonts w:cs="Times New Roman"/>
          <w:bCs/>
          <w:szCs w:val="24"/>
        </w:rPr>
        <w:t xml:space="preserve">12 (conflict of interest), 13 (confidentiality and security), 14 (ethics), 17.2 (visibility), </w:t>
      </w:r>
      <w:r w:rsidRPr="002778A3">
        <w:rPr>
          <w:rFonts w:eastAsia="Calibri" w:cs="Times New Roman"/>
          <w:bCs/>
          <w:szCs w:val="24"/>
        </w:rPr>
        <w:t>18 (</w:t>
      </w:r>
      <w:r w:rsidRPr="002778A3">
        <w:rPr>
          <w:rFonts w:cs="Times New Roman"/>
          <w:szCs w:val="24"/>
        </w:rPr>
        <w:t xml:space="preserve">specific rules for carrying out action), </w:t>
      </w:r>
      <w:r w:rsidRPr="002778A3">
        <w:rPr>
          <w:rFonts w:eastAsia="Calibri" w:cs="Times New Roman"/>
          <w:bCs/>
          <w:szCs w:val="24"/>
        </w:rPr>
        <w:t xml:space="preserve">19 (information) and 20 (record-keeping) </w:t>
      </w:r>
      <w:r w:rsidRPr="002778A3">
        <w:rPr>
          <w:rFonts w:cs="Times New Roman"/>
          <w:szCs w:val="24"/>
        </w:rPr>
        <w:t>also apply to the third parties receiving the support (recipients).</w:t>
      </w:r>
    </w:p>
    <w:p w14:paraId="6C413B19" w14:textId="69BDCCC8" w:rsidR="007D6E55" w:rsidRPr="002778A3" w:rsidRDefault="00332793" w:rsidP="007D6E55">
      <w:pPr>
        <w:tabs>
          <w:tab w:val="left" w:pos="709"/>
          <w:tab w:val="left" w:pos="1134"/>
        </w:tabs>
        <w:adjustRightInd w:val="0"/>
        <w:rPr>
          <w:rFonts w:cs="Times New Roman"/>
          <w:szCs w:val="24"/>
        </w:rPr>
      </w:pPr>
      <w:r>
        <w:rPr>
          <w:rFonts w:cs="Times New Roman"/>
          <w:szCs w:val="24"/>
        </w:rPr>
        <w:t>I</w:t>
      </w:r>
      <w:r w:rsidR="007D6E55">
        <w:rPr>
          <w:rFonts w:cs="Times New Roman"/>
          <w:szCs w:val="24"/>
        </w:rPr>
        <w:t xml:space="preserve">f </w:t>
      </w:r>
      <w:r w:rsidR="007D6E55" w:rsidRPr="00FA12B5">
        <w:rPr>
          <w:szCs w:val="24"/>
        </w:rPr>
        <w:t>the beneficiaries have to give support to participants</w:t>
      </w:r>
      <w:r w:rsidR="007273B9">
        <w:rPr>
          <w:szCs w:val="24"/>
        </w:rPr>
        <w:t xml:space="preserve"> in project activities</w:t>
      </w:r>
      <w:r w:rsidR="007D6E55" w:rsidRPr="00FA12B5">
        <w:rPr>
          <w:szCs w:val="24"/>
        </w:rPr>
        <w:t xml:space="preserve">, the beneficiaries </w:t>
      </w:r>
      <w:r w:rsidR="00C60605">
        <w:rPr>
          <w:szCs w:val="24"/>
        </w:rPr>
        <w:t>wi</w:t>
      </w:r>
      <w:r w:rsidR="007D6E55">
        <w:rPr>
          <w:szCs w:val="24"/>
        </w:rPr>
        <w:t xml:space="preserve">ll provide such support </w:t>
      </w:r>
      <w:r w:rsidR="007D6E55" w:rsidRPr="00FA12B5">
        <w:rPr>
          <w:szCs w:val="24"/>
        </w:rPr>
        <w:t xml:space="preserve">in accordance with the conditions specified in Annex </w:t>
      </w:r>
      <w:r w:rsidR="00D77301">
        <w:rPr>
          <w:szCs w:val="24"/>
        </w:rPr>
        <w:t>5</w:t>
      </w:r>
      <w:r w:rsidR="007273B9">
        <w:rPr>
          <w:szCs w:val="24"/>
        </w:rPr>
        <w:t>.</w:t>
      </w:r>
    </w:p>
    <w:p w14:paraId="4AD5A6E8" w14:textId="27BC5452" w:rsidR="000E4A3C" w:rsidRDefault="000E4A3C" w:rsidP="000E4A3C">
      <w:pPr>
        <w:tabs>
          <w:tab w:val="left" w:pos="709"/>
          <w:tab w:val="left" w:pos="1134"/>
        </w:tabs>
        <w:adjustRightInd w:val="0"/>
        <w:rPr>
          <w:rFonts w:cs="Times New Roman"/>
          <w:szCs w:val="24"/>
        </w:rPr>
      </w:pPr>
      <w:r w:rsidRPr="002778A3">
        <w:rPr>
          <w:rFonts w:cs="Times New Roman"/>
          <w:szCs w:val="24"/>
        </w:rPr>
        <w:t xml:space="preserve">The beneficiaries must also ensure that the bodies mentioned in Article 25 </w:t>
      </w:r>
      <w:r w:rsidRPr="002778A3">
        <w:rPr>
          <w:rFonts w:eastAsia="Calibri" w:cs="Times New Roman"/>
          <w:szCs w:val="24"/>
          <w:lang w:eastAsia="en-GB"/>
        </w:rPr>
        <w:t xml:space="preserve">(e.g. granting authority, </w:t>
      </w:r>
      <w:r w:rsidRPr="002778A3">
        <w:rPr>
          <w:rFonts w:cs="Times New Roman"/>
          <w:szCs w:val="24"/>
        </w:rPr>
        <w:t>OLAF, Court of Auditors (ECA), etc.</w:t>
      </w:r>
      <w:r w:rsidRPr="002778A3">
        <w:rPr>
          <w:rFonts w:eastAsia="Calibri" w:cs="Times New Roman"/>
          <w:szCs w:val="24"/>
          <w:lang w:eastAsia="en-GB"/>
        </w:rPr>
        <w:t xml:space="preserve">) </w:t>
      </w:r>
      <w:r w:rsidRPr="002778A3">
        <w:rPr>
          <w:rFonts w:cs="Times New Roman"/>
          <w:szCs w:val="24"/>
        </w:rPr>
        <w:t xml:space="preserve">can exercise their rights also towards the recipients. </w:t>
      </w:r>
    </w:p>
    <w:p w14:paraId="0170E1A2" w14:textId="20497D59" w:rsidR="000E4A3C" w:rsidRPr="00D77301" w:rsidRDefault="000E4A3C" w:rsidP="000E4A3C">
      <w:pPr>
        <w:pStyle w:val="Heading4"/>
        <w:rPr>
          <w:rFonts w:ascii="Times New Roman" w:hAnsi="Times New Roman" w:cs="Times New Roman"/>
          <w:lang w:eastAsia="en-GB"/>
        </w:rPr>
      </w:pPr>
      <w:bookmarkStart w:id="236" w:name="_Toc530035887"/>
      <w:bookmarkStart w:id="237" w:name="_Toc24116072"/>
      <w:bookmarkStart w:id="238" w:name="_Toc24126550"/>
      <w:bookmarkStart w:id="239" w:name="_Toc88829353"/>
      <w:bookmarkStart w:id="240" w:name="_Toc90290893"/>
      <w:bookmarkStart w:id="241" w:name="_Toc122444301"/>
      <w:bookmarkStart w:id="242" w:name="_Toc128474003"/>
      <w:bookmarkStart w:id="243" w:name="_Toc399333241"/>
      <w:bookmarkStart w:id="244" w:name="_Toc425233949"/>
      <w:bookmarkStart w:id="245" w:name="_Toc425514255"/>
      <w:bookmarkStart w:id="246" w:name="_Toc428530997"/>
      <w:bookmarkStart w:id="247" w:name="_Toc524697206"/>
      <w:bookmarkStart w:id="248" w:name="_Toc529197667"/>
      <w:r w:rsidRPr="00D77301">
        <w:rPr>
          <w:rFonts w:ascii="Times New Roman" w:hAnsi="Times New Roman" w:cs="Times New Roman"/>
          <w:lang w:eastAsia="en-GB"/>
        </w:rPr>
        <w:t>ARTICLE 10 — PARTICIPA</w:t>
      </w:r>
      <w:r w:rsidR="00654FB9">
        <w:rPr>
          <w:rFonts w:ascii="Times New Roman" w:hAnsi="Times New Roman" w:cs="Times New Roman"/>
          <w:lang w:eastAsia="en-GB"/>
        </w:rPr>
        <w:t>TING ENTITIES</w:t>
      </w:r>
      <w:r w:rsidRPr="00D77301">
        <w:rPr>
          <w:rFonts w:ascii="Times New Roman" w:hAnsi="Times New Roman" w:cs="Times New Roman"/>
          <w:lang w:eastAsia="en-GB"/>
        </w:rPr>
        <w:t xml:space="preserve"> WITH SPECIAL STATUS</w:t>
      </w:r>
      <w:bookmarkEnd w:id="236"/>
      <w:bookmarkEnd w:id="237"/>
      <w:bookmarkEnd w:id="238"/>
      <w:bookmarkEnd w:id="239"/>
      <w:bookmarkEnd w:id="240"/>
      <w:bookmarkEnd w:id="241"/>
      <w:bookmarkEnd w:id="242"/>
      <w:r w:rsidRPr="00D77301">
        <w:rPr>
          <w:rFonts w:ascii="Times New Roman" w:hAnsi="Times New Roman" w:cs="Times New Roman"/>
          <w:lang w:eastAsia="en-GB"/>
        </w:rPr>
        <w:t xml:space="preserve"> </w:t>
      </w:r>
      <w:bookmarkEnd w:id="243"/>
      <w:bookmarkEnd w:id="244"/>
      <w:bookmarkEnd w:id="245"/>
      <w:bookmarkEnd w:id="246"/>
      <w:bookmarkEnd w:id="247"/>
      <w:bookmarkEnd w:id="248"/>
    </w:p>
    <w:p w14:paraId="628CC50A" w14:textId="0CCC6B21" w:rsidR="000E4A3C" w:rsidRPr="0014341D" w:rsidRDefault="000E4A3C" w:rsidP="000E4A3C">
      <w:pPr>
        <w:pStyle w:val="Heading5"/>
        <w:rPr>
          <w:rFonts w:cs="Times New Roman"/>
        </w:rPr>
      </w:pPr>
      <w:bookmarkStart w:id="249" w:name="_Toc529197668"/>
      <w:bookmarkStart w:id="250" w:name="_Toc24116073"/>
      <w:bookmarkStart w:id="251" w:name="_Toc24126551"/>
      <w:bookmarkStart w:id="252" w:name="_Toc88829354"/>
      <w:bookmarkStart w:id="253" w:name="_Toc90290894"/>
      <w:bookmarkStart w:id="254" w:name="_Toc122444302"/>
      <w:bookmarkStart w:id="255" w:name="_Toc128474004"/>
      <w:bookmarkStart w:id="256" w:name="_Toc432164007"/>
      <w:r w:rsidRPr="0014341D">
        <w:rPr>
          <w:rFonts w:cs="Times New Roman"/>
        </w:rPr>
        <w:t>10.1</w:t>
      </w:r>
      <w:r w:rsidRPr="0014341D">
        <w:rPr>
          <w:rFonts w:cs="Times New Roman"/>
        </w:rPr>
        <w:tab/>
        <w:t>Non-EU participa</w:t>
      </w:r>
      <w:r w:rsidR="00D77301" w:rsidRPr="0014341D">
        <w:rPr>
          <w:rFonts w:cs="Times New Roman"/>
        </w:rPr>
        <w:t>t</w:t>
      </w:r>
      <w:r w:rsidR="008F6B9E">
        <w:rPr>
          <w:rFonts w:cs="Times New Roman"/>
        </w:rPr>
        <w:t>ing entities</w:t>
      </w:r>
      <w:bookmarkEnd w:id="249"/>
      <w:bookmarkEnd w:id="250"/>
      <w:bookmarkEnd w:id="251"/>
      <w:bookmarkEnd w:id="252"/>
      <w:bookmarkEnd w:id="253"/>
      <w:bookmarkEnd w:id="254"/>
      <w:bookmarkEnd w:id="255"/>
    </w:p>
    <w:p w14:paraId="4D6FEB86" w14:textId="058BE9CC" w:rsidR="000E4A3C" w:rsidRPr="002778A3" w:rsidRDefault="00D77301" w:rsidP="000E4A3C">
      <w:pPr>
        <w:rPr>
          <w:rFonts w:cs="Times New Roman"/>
          <w:szCs w:val="24"/>
        </w:rPr>
      </w:pPr>
      <w:r w:rsidRPr="002778A3">
        <w:rPr>
          <w:rFonts w:cs="Times New Roman"/>
        </w:rPr>
        <w:t>Participa</w:t>
      </w:r>
      <w:r>
        <w:rPr>
          <w:rFonts w:cs="Times New Roman"/>
        </w:rPr>
        <w:t>t</w:t>
      </w:r>
      <w:r w:rsidR="008F6B9E">
        <w:rPr>
          <w:rFonts w:cs="Times New Roman"/>
        </w:rPr>
        <w:t>ing entities</w:t>
      </w:r>
      <w:r w:rsidRPr="002778A3">
        <w:rPr>
          <w:rFonts w:cs="Times New Roman"/>
        </w:rPr>
        <w:t xml:space="preserve"> </w:t>
      </w:r>
      <w:r w:rsidR="000E4A3C" w:rsidRPr="002778A3">
        <w:rPr>
          <w:rFonts w:cs="Times New Roman"/>
        </w:rPr>
        <w:t xml:space="preserve">which are established in a non-EU country (if any) </w:t>
      </w:r>
      <w:r w:rsidR="000E4A3C" w:rsidRPr="002778A3">
        <w:rPr>
          <w:rFonts w:cs="Times New Roman"/>
          <w:szCs w:val="24"/>
        </w:rPr>
        <w:t>undertake</w:t>
      </w:r>
      <w:r w:rsidR="000E4A3C" w:rsidRPr="002778A3">
        <w:rPr>
          <w:rFonts w:eastAsia="Times New Roman" w:cs="Times New Roman"/>
          <w:lang w:eastAsia="zh-CN"/>
        </w:rPr>
        <w:t xml:space="preserve"> to comply with their obligations under the Agreement and</w:t>
      </w:r>
      <w:r w:rsidR="000E4A3C" w:rsidRPr="002778A3">
        <w:rPr>
          <w:rFonts w:cs="Times New Roman"/>
          <w:szCs w:val="24"/>
        </w:rPr>
        <w:t>:</w:t>
      </w:r>
    </w:p>
    <w:p w14:paraId="59AB3F48" w14:textId="77777777" w:rsidR="000E4A3C" w:rsidRPr="002778A3" w:rsidRDefault="000E4A3C" w:rsidP="00A15B01">
      <w:pPr>
        <w:numPr>
          <w:ilvl w:val="0"/>
          <w:numId w:val="12"/>
        </w:numPr>
        <w:rPr>
          <w:rFonts w:eastAsia="Times New Roman" w:cs="Times New Roman"/>
          <w:szCs w:val="24"/>
          <w:lang w:eastAsia="zh-CN"/>
        </w:rPr>
      </w:pPr>
      <w:r w:rsidRPr="002778A3">
        <w:rPr>
          <w:rFonts w:eastAsia="Times New Roman" w:cs="Times New Roman"/>
          <w:szCs w:val="24"/>
          <w:lang w:eastAsia="zh-CN"/>
        </w:rPr>
        <w:t xml:space="preserve">to respect </w:t>
      </w:r>
      <w:r w:rsidRPr="002778A3">
        <w:rPr>
          <w:rFonts w:eastAsia="SimSun" w:cs="Times New Roman"/>
          <w:szCs w:val="24"/>
          <w:lang w:eastAsia="zh-CN"/>
        </w:rPr>
        <w:t>general</w:t>
      </w:r>
      <w:r w:rsidRPr="002778A3">
        <w:rPr>
          <w:rFonts w:eastAsia="SimSun" w:cs="Times New Roman"/>
          <w:i/>
          <w:szCs w:val="24"/>
          <w:lang w:eastAsia="zh-CN"/>
        </w:rPr>
        <w:t xml:space="preserve"> </w:t>
      </w:r>
      <w:r w:rsidRPr="002778A3">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19A79190" w14:textId="77777777" w:rsidR="000E4A3C" w:rsidRPr="002778A3" w:rsidRDefault="000E4A3C" w:rsidP="00A15B01">
      <w:pPr>
        <w:numPr>
          <w:ilvl w:val="0"/>
          <w:numId w:val="12"/>
        </w:numPr>
        <w:rPr>
          <w:rFonts w:eastAsia="Calibri" w:cs="Times New Roman"/>
          <w:szCs w:val="24"/>
          <w:lang w:eastAsia="en-GB"/>
        </w:rPr>
      </w:pPr>
      <w:r w:rsidRPr="002778A3">
        <w:rPr>
          <w:rFonts w:cs="Times New Roman"/>
          <w:szCs w:val="24"/>
        </w:rPr>
        <w:lastRenderedPageBreak/>
        <w:t xml:space="preserve">for the submission of certificates under Article 24: to </w:t>
      </w:r>
      <w:r w:rsidRPr="002778A3">
        <w:rPr>
          <w:rFonts w:eastAsia="Calibri" w:cs="Times New Roman"/>
          <w:szCs w:val="24"/>
          <w:lang w:eastAsia="en-GB"/>
        </w:rPr>
        <w:t xml:space="preserve">use </w:t>
      </w:r>
      <w:r w:rsidRPr="002778A3">
        <w:rPr>
          <w:rFonts w:cs="Times New Roman"/>
          <w:szCs w:val="24"/>
          <w:lang w:eastAsia="en-GB"/>
        </w:rPr>
        <w:t>qualified external auditor</w:t>
      </w:r>
      <w:r w:rsidRPr="002778A3">
        <w:rPr>
          <w:rFonts w:cs="Times New Roman"/>
          <w:szCs w:val="24"/>
        </w:rPr>
        <w:t>s</w:t>
      </w:r>
      <w:r w:rsidRPr="002778A3">
        <w:rPr>
          <w:rFonts w:cs="Times New Roman"/>
          <w:szCs w:val="24"/>
          <w:lang w:eastAsia="en-GB"/>
        </w:rPr>
        <w:t xml:space="preserve"> which are independent and comply with comparable standards as those set out in EU Directive 2006/43/EC</w:t>
      </w:r>
      <w:r w:rsidRPr="002778A3">
        <w:rPr>
          <w:rFonts w:cs="Times New Roman"/>
          <w:vertAlign w:val="superscript"/>
        </w:rPr>
        <w:footnoteReference w:id="16"/>
      </w:r>
    </w:p>
    <w:p w14:paraId="4C880413" w14:textId="77777777" w:rsidR="000E4A3C" w:rsidRPr="002778A3" w:rsidRDefault="000E4A3C" w:rsidP="00A15B01">
      <w:pPr>
        <w:numPr>
          <w:ilvl w:val="0"/>
          <w:numId w:val="12"/>
        </w:numPr>
        <w:rPr>
          <w:rFonts w:eastAsia="Calibri" w:cs="Times New Roman"/>
          <w:szCs w:val="24"/>
          <w:lang w:eastAsia="en-GB"/>
        </w:rPr>
      </w:pPr>
      <w:r w:rsidRPr="002778A3">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2778A3">
        <w:rPr>
          <w:rFonts w:cs="Times New Roman"/>
          <w:szCs w:val="24"/>
        </w:rPr>
        <w:t>OLAF, Court of Auditors (ECA), etc.</w:t>
      </w:r>
      <w:r w:rsidRPr="002778A3">
        <w:rPr>
          <w:rFonts w:eastAsia="Calibri" w:cs="Times New Roman"/>
          <w:szCs w:val="24"/>
          <w:lang w:eastAsia="en-GB"/>
        </w:rPr>
        <w:t>).</w:t>
      </w:r>
    </w:p>
    <w:p w14:paraId="191120AD" w14:textId="77777777" w:rsidR="000E4A3C" w:rsidRPr="002778A3" w:rsidRDefault="000E4A3C" w:rsidP="000E4A3C">
      <w:pPr>
        <w:autoSpaceDE w:val="0"/>
        <w:autoSpaceDN w:val="0"/>
        <w:adjustRightInd w:val="0"/>
        <w:rPr>
          <w:rFonts w:cs="Times New Roman"/>
          <w:iCs/>
          <w:szCs w:val="24"/>
          <w:lang w:val="en-US"/>
        </w:rPr>
      </w:pPr>
      <w:r w:rsidRPr="002778A3">
        <w:rPr>
          <w:rFonts w:cs="Times New Roman"/>
        </w:rPr>
        <w:t>S</w:t>
      </w:r>
      <w:r w:rsidRPr="002778A3">
        <w:rPr>
          <w:rFonts w:cs="Times New Roman"/>
          <w:szCs w:val="24"/>
        </w:rPr>
        <w:t xml:space="preserve">pecial rules on </w:t>
      </w:r>
      <w:r w:rsidRPr="007E5F92">
        <w:rPr>
          <w:rFonts w:cs="Times New Roman"/>
          <w:szCs w:val="24"/>
        </w:rPr>
        <w:t>dispute settlement apply (see Data Sheet, Point 5).</w:t>
      </w:r>
    </w:p>
    <w:p w14:paraId="0D030CB6" w14:textId="77777777" w:rsidR="000E4A3C" w:rsidRPr="002778A3" w:rsidRDefault="000E4A3C" w:rsidP="000E4A3C">
      <w:pPr>
        <w:pStyle w:val="Heading2"/>
        <w:rPr>
          <w:rFonts w:ascii="Times New Roman" w:eastAsia="Times New Roman" w:hAnsi="Times New Roman" w:cs="Times New Roman"/>
          <w:szCs w:val="20"/>
          <w:lang w:eastAsia="zh-CN"/>
        </w:rPr>
      </w:pPr>
      <w:bookmarkStart w:id="257" w:name="_Toc530035888"/>
      <w:bookmarkStart w:id="258" w:name="_Toc24116077"/>
      <w:bookmarkStart w:id="259" w:name="_Toc24126554"/>
      <w:bookmarkStart w:id="260" w:name="_Toc88829357"/>
      <w:bookmarkStart w:id="261" w:name="_Toc90290897"/>
      <w:bookmarkStart w:id="262" w:name="_Toc122444303"/>
      <w:bookmarkStart w:id="263" w:name="_Toc128474005"/>
      <w:bookmarkEnd w:id="256"/>
      <w:r w:rsidRPr="002778A3">
        <w:rPr>
          <w:rFonts w:ascii="Times New Roman" w:hAnsi="Times New Roman" w:cs="Times New Roman"/>
        </w:rPr>
        <w:t>SECTION 2</w:t>
      </w:r>
      <w:r w:rsidRPr="002778A3">
        <w:rPr>
          <w:rFonts w:ascii="Times New Roman" w:hAnsi="Times New Roman" w:cs="Times New Roman"/>
        </w:rPr>
        <w:tab/>
        <w:t>RULES FOR CARRYING OUT THE ACTION</w:t>
      </w:r>
      <w:bookmarkEnd w:id="257"/>
      <w:bookmarkEnd w:id="258"/>
      <w:bookmarkEnd w:id="259"/>
      <w:bookmarkEnd w:id="260"/>
      <w:bookmarkEnd w:id="261"/>
      <w:bookmarkEnd w:id="262"/>
      <w:bookmarkEnd w:id="263"/>
    </w:p>
    <w:p w14:paraId="490B4A0E" w14:textId="77777777" w:rsidR="000E4A3C" w:rsidRPr="002778A3" w:rsidRDefault="000E4A3C" w:rsidP="000E4A3C">
      <w:pPr>
        <w:pStyle w:val="Heading4"/>
        <w:rPr>
          <w:rFonts w:ascii="Times New Roman" w:hAnsi="Times New Roman" w:cs="Times New Roman"/>
          <w:lang w:eastAsia="en-GB"/>
        </w:rPr>
      </w:pPr>
      <w:bookmarkStart w:id="264" w:name="_Toc431302908"/>
      <w:bookmarkStart w:id="265" w:name="_Toc433729023"/>
      <w:bookmarkStart w:id="266" w:name="_Toc435778908"/>
      <w:bookmarkStart w:id="267" w:name="_Toc505285881"/>
      <w:bookmarkStart w:id="268" w:name="_Toc529197673"/>
      <w:bookmarkStart w:id="269" w:name="_Toc530035889"/>
      <w:bookmarkStart w:id="270" w:name="_Toc24116079"/>
      <w:bookmarkStart w:id="271" w:name="_Toc24126556"/>
      <w:bookmarkStart w:id="272" w:name="_Toc88829358"/>
      <w:bookmarkStart w:id="273" w:name="_Toc90290898"/>
      <w:bookmarkStart w:id="274" w:name="_Toc122444304"/>
      <w:bookmarkStart w:id="275" w:name="_Toc128474006"/>
      <w:r w:rsidRPr="002778A3">
        <w:rPr>
          <w:rFonts w:ascii="Times New Roman" w:hAnsi="Times New Roman" w:cs="Times New Roman"/>
          <w:lang w:eastAsia="en-GB"/>
        </w:rPr>
        <w:t xml:space="preserve">ARTICLE 11 </w:t>
      </w:r>
      <w:r w:rsidRPr="002778A3">
        <w:rPr>
          <w:rFonts w:ascii="Times New Roman" w:hAnsi="Times New Roman" w:cs="Times New Roman"/>
        </w:rPr>
        <w:t xml:space="preserve">— </w:t>
      </w:r>
      <w:bookmarkEnd w:id="264"/>
      <w:bookmarkEnd w:id="265"/>
      <w:bookmarkEnd w:id="266"/>
      <w:bookmarkEnd w:id="267"/>
      <w:r w:rsidRPr="002778A3">
        <w:rPr>
          <w:rFonts w:ascii="Times New Roman" w:hAnsi="Times New Roman" w:cs="Times New Roman"/>
          <w:lang w:eastAsia="en-GB"/>
        </w:rPr>
        <w:t>PROPER IMPLEMENTATION OF THE ACTION</w:t>
      </w:r>
      <w:bookmarkEnd w:id="268"/>
      <w:bookmarkEnd w:id="269"/>
      <w:bookmarkEnd w:id="270"/>
      <w:bookmarkEnd w:id="271"/>
      <w:bookmarkEnd w:id="272"/>
      <w:bookmarkEnd w:id="273"/>
      <w:bookmarkEnd w:id="274"/>
      <w:bookmarkEnd w:id="275"/>
      <w:r w:rsidRPr="002778A3">
        <w:rPr>
          <w:rFonts w:ascii="Times New Roman" w:hAnsi="Times New Roman" w:cs="Times New Roman"/>
          <w:lang w:eastAsia="en-GB"/>
        </w:rPr>
        <w:t xml:space="preserve"> </w:t>
      </w:r>
    </w:p>
    <w:p w14:paraId="5124CDCE" w14:textId="77777777" w:rsidR="000E4A3C" w:rsidRPr="002778A3" w:rsidRDefault="000E4A3C" w:rsidP="000E4A3C">
      <w:pPr>
        <w:pStyle w:val="Heading5"/>
        <w:rPr>
          <w:rFonts w:cs="Times New Roman"/>
        </w:rPr>
      </w:pPr>
      <w:bookmarkStart w:id="276" w:name="_Toc431302909"/>
      <w:bookmarkStart w:id="277" w:name="_Toc433729024"/>
      <w:bookmarkStart w:id="278" w:name="_Toc435778909"/>
      <w:bookmarkStart w:id="279" w:name="_Toc505285882"/>
      <w:bookmarkStart w:id="280" w:name="_Toc529197674"/>
      <w:bookmarkStart w:id="281" w:name="_Toc24116080"/>
      <w:bookmarkStart w:id="282" w:name="_Toc24126557"/>
      <w:bookmarkStart w:id="283" w:name="_Toc88829359"/>
      <w:bookmarkStart w:id="284" w:name="_Toc90290899"/>
      <w:bookmarkStart w:id="285" w:name="_Toc122444305"/>
      <w:bookmarkStart w:id="286" w:name="_Toc128474007"/>
      <w:r w:rsidRPr="002778A3">
        <w:rPr>
          <w:rFonts w:cs="Times New Roman"/>
        </w:rPr>
        <w:t>11.1</w:t>
      </w:r>
      <w:r w:rsidRPr="002778A3">
        <w:rPr>
          <w:rFonts w:cs="Times New Roman"/>
        </w:rPr>
        <w:tab/>
        <w:t>Obligation to properly implement the action</w:t>
      </w:r>
      <w:bookmarkEnd w:id="276"/>
      <w:bookmarkEnd w:id="277"/>
      <w:bookmarkEnd w:id="278"/>
      <w:bookmarkEnd w:id="279"/>
      <w:bookmarkEnd w:id="280"/>
      <w:bookmarkEnd w:id="281"/>
      <w:bookmarkEnd w:id="282"/>
      <w:bookmarkEnd w:id="283"/>
      <w:bookmarkEnd w:id="284"/>
      <w:bookmarkEnd w:id="285"/>
      <w:bookmarkEnd w:id="286"/>
    </w:p>
    <w:p w14:paraId="0BF8460F"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beneficiaries must implement the action as described in Annex 1 and in compliance with the provisions of the Agreement</w:t>
      </w:r>
      <w:r w:rsidRPr="002778A3">
        <w:rPr>
          <w:rFonts w:eastAsia="Times New Roman" w:cs="Times New Roman"/>
          <w:lang w:eastAsia="en-GB"/>
        </w:rPr>
        <w:t>, the call conditions</w:t>
      </w:r>
      <w:r w:rsidRPr="002778A3">
        <w:rPr>
          <w:rFonts w:eastAsia="Times New Roman" w:cs="Times New Roman"/>
          <w:szCs w:val="24"/>
          <w:lang w:eastAsia="en-GB"/>
        </w:rPr>
        <w:t xml:space="preserve"> and all legal obligations under applicable EU, international and national law. </w:t>
      </w:r>
    </w:p>
    <w:p w14:paraId="4EA46858" w14:textId="77777777" w:rsidR="000E4A3C" w:rsidRPr="002778A3" w:rsidRDefault="000E4A3C" w:rsidP="000E4A3C">
      <w:pPr>
        <w:pStyle w:val="Heading5"/>
        <w:rPr>
          <w:rFonts w:cs="Times New Roman"/>
        </w:rPr>
      </w:pPr>
      <w:bookmarkStart w:id="287" w:name="_Toc440644771"/>
      <w:bookmarkStart w:id="288" w:name="_Toc474224138"/>
      <w:bookmarkStart w:id="289" w:name="_Toc529197675"/>
      <w:bookmarkStart w:id="290" w:name="_Toc24116081"/>
      <w:bookmarkStart w:id="291" w:name="_Toc24126558"/>
      <w:bookmarkStart w:id="292" w:name="_Toc88829360"/>
      <w:bookmarkStart w:id="293" w:name="_Toc90290900"/>
      <w:bookmarkStart w:id="294" w:name="_Toc122444306"/>
      <w:bookmarkStart w:id="295" w:name="_Toc128474008"/>
      <w:r w:rsidRPr="002778A3">
        <w:rPr>
          <w:rFonts w:cs="Times New Roman"/>
        </w:rPr>
        <w:t>11.2</w:t>
      </w:r>
      <w:r w:rsidRPr="002778A3">
        <w:rPr>
          <w:rFonts w:cs="Times New Roman"/>
        </w:rPr>
        <w:tab/>
        <w:t>Consequences of non-compliance</w:t>
      </w:r>
      <w:bookmarkEnd w:id="287"/>
      <w:bookmarkEnd w:id="288"/>
      <w:bookmarkEnd w:id="289"/>
      <w:bookmarkEnd w:id="290"/>
      <w:bookmarkEnd w:id="291"/>
      <w:bookmarkEnd w:id="292"/>
      <w:bookmarkEnd w:id="293"/>
      <w:bookmarkEnd w:id="294"/>
      <w:bookmarkEnd w:id="295"/>
      <w:r w:rsidRPr="002778A3">
        <w:rPr>
          <w:rFonts w:cs="Times New Roman"/>
        </w:rPr>
        <w:t xml:space="preserve"> </w:t>
      </w:r>
    </w:p>
    <w:p w14:paraId="1443C8F8" w14:textId="77777777" w:rsidR="000E4A3C" w:rsidRPr="002778A3" w:rsidRDefault="000E4A3C" w:rsidP="000E4A3C">
      <w:pPr>
        <w:rPr>
          <w:rFonts w:eastAsia="Calibri" w:cs="Times New Roman"/>
          <w:bCs/>
          <w:szCs w:val="24"/>
        </w:rPr>
      </w:pPr>
      <w:r w:rsidRPr="002778A3">
        <w:rPr>
          <w:rFonts w:eastAsia="Times New Roman" w:cs="Times New Roman"/>
          <w:szCs w:val="24"/>
          <w:lang w:eastAsia="en-GB"/>
        </w:rPr>
        <w:t>If a beneficiary breaches any of its obligations under this Article, the grant may be reduced (see Article 28)</w:t>
      </w:r>
      <w:r w:rsidRPr="002778A3">
        <w:rPr>
          <w:rFonts w:eastAsia="Calibri" w:cs="Times New Roman"/>
          <w:bCs/>
          <w:szCs w:val="24"/>
        </w:rPr>
        <w:t xml:space="preserve">. </w:t>
      </w:r>
    </w:p>
    <w:p w14:paraId="07819323"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bookmarkStart w:id="296" w:name="_Toc524697211"/>
      <w:bookmarkStart w:id="297" w:name="_Toc529197676"/>
      <w:bookmarkStart w:id="298" w:name="_Toc530035890"/>
    </w:p>
    <w:p w14:paraId="10F64C4E" w14:textId="77777777" w:rsidR="000E4A3C" w:rsidRPr="002778A3" w:rsidRDefault="000E4A3C" w:rsidP="000E4A3C">
      <w:pPr>
        <w:pStyle w:val="Heading4"/>
        <w:rPr>
          <w:rFonts w:ascii="Times New Roman" w:eastAsia="Times New Roman" w:hAnsi="Times New Roman" w:cs="Times New Roman"/>
          <w:lang w:eastAsia="en-GB"/>
        </w:rPr>
      </w:pPr>
      <w:bookmarkStart w:id="299" w:name="_Toc524697220"/>
      <w:bookmarkStart w:id="300" w:name="_Toc529197700"/>
      <w:bookmarkStart w:id="301" w:name="_Toc530035906"/>
      <w:bookmarkStart w:id="302" w:name="_Toc24116094"/>
      <w:bookmarkStart w:id="303" w:name="_Toc24126571"/>
      <w:bookmarkStart w:id="304" w:name="_Toc88829361"/>
      <w:bookmarkStart w:id="305" w:name="_Toc90290901"/>
      <w:bookmarkStart w:id="306" w:name="_Toc122444307"/>
      <w:bookmarkStart w:id="307" w:name="_Toc128474009"/>
      <w:bookmarkEnd w:id="296"/>
      <w:bookmarkEnd w:id="297"/>
      <w:bookmarkEnd w:id="298"/>
      <w:r w:rsidRPr="002778A3">
        <w:rPr>
          <w:rFonts w:ascii="Times New Roman" w:hAnsi="Times New Roman" w:cs="Times New Roman"/>
          <w:lang w:eastAsia="en-GB"/>
        </w:rPr>
        <w:t xml:space="preserve">ARTICLE </w:t>
      </w:r>
      <w:r w:rsidRPr="002778A3">
        <w:rPr>
          <w:rFonts w:ascii="Times New Roman" w:hAnsi="Times New Roman" w:cs="Times New Roman"/>
        </w:rPr>
        <w:t>12</w:t>
      </w:r>
      <w:r w:rsidRPr="002778A3">
        <w:rPr>
          <w:rFonts w:ascii="Times New Roman" w:hAnsi="Times New Roman" w:cs="Times New Roman"/>
          <w:lang w:eastAsia="en-GB"/>
        </w:rPr>
        <w:t xml:space="preserve"> </w:t>
      </w:r>
      <w:r w:rsidRPr="002778A3">
        <w:rPr>
          <w:rFonts w:ascii="Times New Roman" w:hAnsi="Times New Roman" w:cs="Times New Roman"/>
        </w:rPr>
        <w:t>—</w:t>
      </w:r>
      <w:r w:rsidRPr="002778A3">
        <w:rPr>
          <w:rFonts w:ascii="Times New Roman" w:hAnsi="Times New Roman" w:cs="Times New Roman"/>
          <w:lang w:eastAsia="en-GB"/>
        </w:rPr>
        <w:t xml:space="preserve"> CONFLICT OF </w:t>
      </w:r>
      <w:r w:rsidRPr="002778A3">
        <w:rPr>
          <w:rFonts w:ascii="Times New Roman" w:eastAsiaTheme="minorHAnsi" w:hAnsi="Times New Roman" w:cs="Times New Roman"/>
          <w:lang w:eastAsia="en-GB"/>
        </w:rPr>
        <w:t>INTERE</w:t>
      </w:r>
      <w:r w:rsidRPr="002778A3">
        <w:rPr>
          <w:rFonts w:ascii="Times New Roman" w:hAnsi="Times New Roman" w:cs="Times New Roman"/>
          <w:lang w:eastAsia="en-GB"/>
        </w:rPr>
        <w:t>STS</w:t>
      </w:r>
      <w:bookmarkEnd w:id="299"/>
      <w:bookmarkEnd w:id="300"/>
      <w:bookmarkEnd w:id="301"/>
      <w:bookmarkEnd w:id="302"/>
      <w:bookmarkEnd w:id="303"/>
      <w:bookmarkEnd w:id="304"/>
      <w:bookmarkEnd w:id="305"/>
      <w:bookmarkEnd w:id="306"/>
      <w:bookmarkEnd w:id="307"/>
      <w:r w:rsidRPr="002778A3">
        <w:rPr>
          <w:rFonts w:ascii="Times New Roman" w:hAnsi="Times New Roman" w:cs="Times New Roman"/>
          <w:lang w:eastAsia="en-GB"/>
        </w:rPr>
        <w:t xml:space="preserve"> </w:t>
      </w:r>
    </w:p>
    <w:p w14:paraId="53DA14B7" w14:textId="77777777" w:rsidR="000E4A3C" w:rsidRPr="002778A3" w:rsidRDefault="000E4A3C" w:rsidP="000E4A3C">
      <w:pPr>
        <w:pStyle w:val="Heading5"/>
        <w:rPr>
          <w:rFonts w:cs="Times New Roman"/>
        </w:rPr>
      </w:pPr>
      <w:bookmarkStart w:id="308" w:name="_Toc529197701"/>
      <w:bookmarkStart w:id="309" w:name="_Toc24116095"/>
      <w:bookmarkStart w:id="310" w:name="_Toc24126572"/>
      <w:bookmarkStart w:id="311" w:name="_Toc88829362"/>
      <w:bookmarkStart w:id="312" w:name="_Toc90290902"/>
      <w:bookmarkStart w:id="313" w:name="_Toc122444308"/>
      <w:bookmarkStart w:id="314" w:name="_Toc128474010"/>
      <w:r w:rsidRPr="002778A3">
        <w:rPr>
          <w:rFonts w:cs="Times New Roman"/>
        </w:rPr>
        <w:t>12.1</w:t>
      </w:r>
      <w:r w:rsidRPr="002778A3">
        <w:rPr>
          <w:rFonts w:cs="Times New Roman"/>
        </w:rPr>
        <w:tab/>
        <w:t>Conflict of interests</w:t>
      </w:r>
      <w:bookmarkEnd w:id="308"/>
      <w:bookmarkEnd w:id="309"/>
      <w:bookmarkEnd w:id="310"/>
      <w:bookmarkEnd w:id="311"/>
      <w:bookmarkEnd w:id="312"/>
      <w:bookmarkEnd w:id="313"/>
      <w:bookmarkEnd w:id="314"/>
    </w:p>
    <w:p w14:paraId="70599C2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38C85EAF"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They must formally notify the granting authority</w:t>
      </w:r>
      <w:r w:rsidRPr="002778A3">
        <w:rPr>
          <w:rFonts w:cs="Times New Roman"/>
          <w:bCs/>
          <w:i/>
          <w:szCs w:val="24"/>
        </w:rPr>
        <w:t xml:space="preserve"> </w:t>
      </w:r>
      <w:r w:rsidRPr="002778A3">
        <w:rPr>
          <w:rFonts w:eastAsia="Times New Roman" w:cs="Times New Roman"/>
          <w:szCs w:val="24"/>
          <w:lang w:eastAsia="en-GB"/>
        </w:rPr>
        <w:t xml:space="preserve">without delay of any situation constituting or likely to lead to a conflict of interests and immediately take all the necessary steps to rectify this situation. </w:t>
      </w:r>
    </w:p>
    <w:p w14:paraId="79E5233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i/>
          <w:szCs w:val="24"/>
        </w:rPr>
        <w:t xml:space="preserve"> </w:t>
      </w:r>
      <w:r w:rsidRPr="002778A3">
        <w:rPr>
          <w:rFonts w:eastAsia="Times New Roman" w:cs="Times New Roman"/>
          <w:szCs w:val="24"/>
          <w:lang w:eastAsia="en-GB"/>
        </w:rPr>
        <w:t>may verify that the measures taken are appropriate and may require additional measures to be taken by a specified deadline.</w:t>
      </w:r>
    </w:p>
    <w:p w14:paraId="66858F75" w14:textId="77777777" w:rsidR="000E4A3C" w:rsidRPr="002778A3" w:rsidRDefault="000E4A3C" w:rsidP="000E4A3C">
      <w:pPr>
        <w:pStyle w:val="Heading5"/>
        <w:rPr>
          <w:rFonts w:cs="Times New Roman"/>
        </w:rPr>
      </w:pPr>
      <w:bookmarkStart w:id="315" w:name="_Toc529197702"/>
      <w:bookmarkStart w:id="316" w:name="_Toc24116096"/>
      <w:bookmarkStart w:id="317" w:name="_Toc24126573"/>
      <w:bookmarkStart w:id="318" w:name="_Toc88829363"/>
      <w:bookmarkStart w:id="319" w:name="_Toc90290903"/>
      <w:bookmarkStart w:id="320" w:name="_Toc122444309"/>
      <w:bookmarkStart w:id="321" w:name="_Toc128474011"/>
      <w:r w:rsidRPr="002778A3">
        <w:rPr>
          <w:rFonts w:cs="Times New Roman"/>
        </w:rPr>
        <w:t>12.2</w:t>
      </w:r>
      <w:r w:rsidRPr="002778A3">
        <w:rPr>
          <w:rFonts w:cs="Times New Roman"/>
        </w:rPr>
        <w:tab/>
        <w:t>Consequences of non-compliance</w:t>
      </w:r>
      <w:bookmarkEnd w:id="315"/>
      <w:bookmarkEnd w:id="316"/>
      <w:bookmarkEnd w:id="317"/>
      <w:bookmarkEnd w:id="318"/>
      <w:bookmarkEnd w:id="319"/>
      <w:bookmarkEnd w:id="320"/>
      <w:bookmarkEnd w:id="321"/>
      <w:r w:rsidRPr="002778A3">
        <w:rPr>
          <w:rFonts w:cs="Times New Roman"/>
        </w:rPr>
        <w:t xml:space="preserve"> </w:t>
      </w:r>
    </w:p>
    <w:p w14:paraId="2CDD739E" w14:textId="77777777" w:rsidR="000E4A3C" w:rsidRPr="002778A3" w:rsidRDefault="000E4A3C" w:rsidP="000E4A3C">
      <w:pPr>
        <w:autoSpaceDE w:val="0"/>
        <w:autoSpaceDN w:val="0"/>
        <w:adjustRightInd w:val="0"/>
        <w:rPr>
          <w:rFonts w:cs="Times New Roman"/>
          <w:color w:val="000000"/>
          <w:szCs w:val="24"/>
          <w:lang w:eastAsia="en-GB"/>
        </w:rPr>
      </w:pPr>
      <w:r w:rsidRPr="002778A3">
        <w:rPr>
          <w:rFonts w:cs="Times New Roman"/>
          <w:color w:val="000000"/>
          <w:szCs w:val="24"/>
          <w:lang w:eastAsia="en-GB"/>
        </w:rPr>
        <w:t xml:space="preserve">If a beneficiary breaches any of its obligations under this </w:t>
      </w:r>
      <w:r w:rsidRPr="002778A3">
        <w:rPr>
          <w:rFonts w:eastAsia="Times New Roman" w:cs="Times New Roman"/>
          <w:szCs w:val="24"/>
          <w:lang w:eastAsia="en-GB"/>
        </w:rPr>
        <w:t>Article,</w:t>
      </w:r>
      <w:r w:rsidRPr="002778A3">
        <w:rPr>
          <w:rFonts w:cs="Times New Roman"/>
          <w:i/>
          <w:szCs w:val="24"/>
        </w:rPr>
        <w:t xml:space="preserve"> </w:t>
      </w:r>
      <w:r w:rsidRPr="002778A3">
        <w:rPr>
          <w:rFonts w:cs="Times New Roman"/>
          <w:color w:val="000000"/>
          <w:szCs w:val="24"/>
          <w:lang w:eastAsia="en-GB"/>
        </w:rPr>
        <w:t>the grant may be reduced (see Article 28) and the grant or the beneficiary may be terminated (see Article 32).</w:t>
      </w:r>
    </w:p>
    <w:p w14:paraId="46A92E65" w14:textId="77777777" w:rsidR="000E4A3C" w:rsidRPr="002778A3" w:rsidRDefault="000E4A3C" w:rsidP="000E4A3C">
      <w:pPr>
        <w:rPr>
          <w:rFonts w:cs="Times New Roman"/>
          <w:color w:val="000000"/>
          <w:szCs w:val="24"/>
          <w:lang w:eastAsia="en-GB"/>
        </w:rPr>
      </w:pPr>
      <w:r w:rsidRPr="002778A3">
        <w:rPr>
          <w:rFonts w:cs="Times New Roman"/>
          <w:color w:val="000000"/>
          <w:szCs w:val="24"/>
          <w:lang w:eastAsia="en-GB"/>
        </w:rPr>
        <w:t>Such breaches may also lead to other measures described in Chapter 5.</w:t>
      </w:r>
    </w:p>
    <w:p w14:paraId="6365A2CB" w14:textId="77777777" w:rsidR="000E4A3C" w:rsidRPr="002778A3" w:rsidRDefault="000E4A3C" w:rsidP="000E4A3C">
      <w:pPr>
        <w:pStyle w:val="Heading4"/>
        <w:rPr>
          <w:rFonts w:ascii="Times New Roman" w:hAnsi="Times New Roman" w:cs="Times New Roman"/>
          <w:shd w:val="clear" w:color="auto" w:fill="FFCCFF"/>
          <w:lang w:eastAsia="en-GB"/>
        </w:rPr>
      </w:pPr>
      <w:bookmarkStart w:id="322" w:name="_Toc524697221"/>
      <w:bookmarkStart w:id="323" w:name="_Toc529197703"/>
      <w:bookmarkStart w:id="324" w:name="_Toc530035907"/>
      <w:bookmarkStart w:id="325" w:name="_Toc24116097"/>
      <w:bookmarkStart w:id="326" w:name="_Toc24126574"/>
      <w:bookmarkStart w:id="327" w:name="_Toc88829364"/>
      <w:bookmarkStart w:id="328" w:name="_Toc90290904"/>
      <w:bookmarkStart w:id="329" w:name="_Toc122444310"/>
      <w:bookmarkStart w:id="330" w:name="_Toc128474012"/>
      <w:r w:rsidRPr="002778A3">
        <w:rPr>
          <w:rFonts w:ascii="Times New Roman" w:hAnsi="Times New Roman" w:cs="Times New Roman"/>
          <w:lang w:eastAsia="en-GB"/>
        </w:rPr>
        <w:lastRenderedPageBreak/>
        <w:t xml:space="preserve">ARTICLE 13 </w:t>
      </w:r>
      <w:r w:rsidRPr="002778A3">
        <w:rPr>
          <w:rFonts w:ascii="Times New Roman" w:hAnsi="Times New Roman" w:cs="Times New Roman"/>
        </w:rPr>
        <w:t>—</w:t>
      </w:r>
      <w:r w:rsidRPr="002778A3">
        <w:rPr>
          <w:rFonts w:ascii="Times New Roman" w:hAnsi="Times New Roman" w:cs="Times New Roman"/>
          <w:lang w:eastAsia="en-GB"/>
        </w:rPr>
        <w:t xml:space="preserve"> CONFIDENTIALITY</w:t>
      </w:r>
      <w:bookmarkEnd w:id="322"/>
      <w:bookmarkEnd w:id="323"/>
      <w:bookmarkEnd w:id="324"/>
      <w:r w:rsidRPr="002778A3">
        <w:rPr>
          <w:rFonts w:ascii="Times New Roman" w:hAnsi="Times New Roman" w:cs="Times New Roman"/>
          <w:lang w:eastAsia="en-GB"/>
        </w:rPr>
        <w:t xml:space="preserve"> AND SECURITY</w:t>
      </w:r>
      <w:bookmarkEnd w:id="325"/>
      <w:bookmarkEnd w:id="326"/>
      <w:bookmarkEnd w:id="327"/>
      <w:bookmarkEnd w:id="328"/>
      <w:bookmarkEnd w:id="329"/>
      <w:bookmarkEnd w:id="330"/>
    </w:p>
    <w:p w14:paraId="4D23383C" w14:textId="77777777" w:rsidR="000E4A3C" w:rsidRPr="002778A3" w:rsidRDefault="000E4A3C" w:rsidP="000E4A3C">
      <w:pPr>
        <w:pStyle w:val="Heading5"/>
        <w:rPr>
          <w:rFonts w:cs="Times New Roman"/>
        </w:rPr>
      </w:pPr>
      <w:bookmarkStart w:id="331" w:name="_Toc529197704"/>
      <w:bookmarkStart w:id="332" w:name="_Toc24116098"/>
      <w:bookmarkStart w:id="333" w:name="_Toc24126575"/>
      <w:bookmarkStart w:id="334" w:name="_Toc88829365"/>
      <w:bookmarkStart w:id="335" w:name="_Toc90290905"/>
      <w:bookmarkStart w:id="336" w:name="_Toc122444311"/>
      <w:bookmarkStart w:id="337" w:name="_Toc128474013"/>
      <w:r w:rsidRPr="002778A3">
        <w:rPr>
          <w:rFonts w:cs="Times New Roman"/>
        </w:rPr>
        <w:t>1</w:t>
      </w:r>
      <w:r w:rsidRPr="002778A3">
        <w:rPr>
          <w:rFonts w:cs="Times New Roman"/>
          <w:lang w:eastAsia="en-GB"/>
        </w:rPr>
        <w:t>3</w:t>
      </w:r>
      <w:r w:rsidRPr="002778A3">
        <w:rPr>
          <w:rFonts w:cs="Times New Roman"/>
        </w:rPr>
        <w:t>.1</w:t>
      </w:r>
      <w:r w:rsidRPr="002778A3">
        <w:rPr>
          <w:rFonts w:cs="Times New Roman"/>
        </w:rPr>
        <w:tab/>
      </w:r>
      <w:bookmarkEnd w:id="331"/>
      <w:r w:rsidRPr="002778A3">
        <w:rPr>
          <w:rFonts w:cs="Times New Roman"/>
        </w:rPr>
        <w:t>Sensitive information</w:t>
      </w:r>
      <w:bookmarkEnd w:id="332"/>
      <w:bookmarkEnd w:id="333"/>
      <w:bookmarkEnd w:id="334"/>
      <w:bookmarkEnd w:id="335"/>
      <w:bookmarkEnd w:id="336"/>
      <w:bookmarkEnd w:id="337"/>
    </w:p>
    <w:p w14:paraId="5B31449D" w14:textId="7B19F6D3" w:rsidR="000E4A3C" w:rsidRPr="002778A3" w:rsidRDefault="000E4A3C" w:rsidP="000E4A3C">
      <w:pPr>
        <w:rPr>
          <w:rFonts w:eastAsia="Times New Roman" w:cs="Times New Roman"/>
          <w:szCs w:val="24"/>
          <w:lang w:eastAsia="en-GB"/>
        </w:rPr>
      </w:pPr>
      <w:r w:rsidRPr="002778A3">
        <w:rPr>
          <w:rFonts w:cs="Times New Roman"/>
          <w:bCs/>
          <w:szCs w:val="24"/>
        </w:rPr>
        <w:t>T</w:t>
      </w:r>
      <w:r w:rsidRPr="002778A3">
        <w:rPr>
          <w:rFonts w:cs="Times New Roman"/>
          <w:szCs w:val="24"/>
        </w:rPr>
        <w:t>he parties must keep confidential any data, documents or other material (</w:t>
      </w:r>
      <w:r w:rsidRPr="002778A3">
        <w:rPr>
          <w:rFonts w:cs="Times New Roman"/>
          <w:bCs/>
          <w:szCs w:val="24"/>
        </w:rPr>
        <w:t xml:space="preserve">in any form) </w:t>
      </w:r>
      <w:r w:rsidRPr="002778A3">
        <w:rPr>
          <w:rFonts w:cs="Times New Roman"/>
          <w:szCs w:val="24"/>
        </w:rPr>
        <w:t xml:space="preserve">that is identified as sensitive in writing </w:t>
      </w:r>
      <w:r w:rsidRPr="002778A3">
        <w:rPr>
          <w:rFonts w:cs="Times New Roman"/>
          <w:bCs/>
          <w:szCs w:val="24"/>
        </w:rPr>
        <w:t>(</w:t>
      </w:r>
      <w:r w:rsidRPr="002778A3">
        <w:rPr>
          <w:rFonts w:cs="Times New Roman"/>
          <w:szCs w:val="24"/>
        </w:rPr>
        <w:t>‘</w:t>
      </w:r>
      <w:r w:rsidRPr="002778A3">
        <w:rPr>
          <w:rFonts w:cs="Times New Roman"/>
          <w:bCs/>
          <w:szCs w:val="24"/>
        </w:rPr>
        <w:t>sensitive information</w:t>
      </w:r>
      <w:r w:rsidRPr="002778A3">
        <w:rPr>
          <w:rFonts w:cs="Times New Roman"/>
          <w:szCs w:val="24"/>
        </w:rPr>
        <w:t>’</w:t>
      </w:r>
      <w:r w:rsidRPr="002778A3">
        <w:rPr>
          <w:rFonts w:cs="Times New Roman"/>
          <w:bCs/>
          <w:szCs w:val="24"/>
        </w:rPr>
        <w:t>)</w:t>
      </w:r>
      <w:r w:rsidRPr="002778A3">
        <w:rPr>
          <w:rFonts w:cs="Times New Roman"/>
        </w:rPr>
        <w:t xml:space="preserve"> —</w:t>
      </w:r>
      <w:r w:rsidRPr="002778A3">
        <w:rPr>
          <w:rFonts w:cs="Times New Roman"/>
          <w:bCs/>
          <w:szCs w:val="24"/>
        </w:rPr>
        <w:t xml:space="preserve"> during the implementation of the action and for at least until the time-</w:t>
      </w:r>
      <w:r w:rsidRPr="007E5F92">
        <w:rPr>
          <w:rFonts w:cs="Times New Roman"/>
          <w:bCs/>
          <w:szCs w:val="24"/>
        </w:rPr>
        <w:t>limit set out in the Data Sheet (see Point 6)</w:t>
      </w:r>
      <w:r w:rsidRPr="007E5F92">
        <w:rPr>
          <w:rFonts w:cs="Times New Roman"/>
          <w:szCs w:val="24"/>
        </w:rPr>
        <w:t>.</w:t>
      </w:r>
    </w:p>
    <w:p w14:paraId="0C222DAE" w14:textId="77777777" w:rsidR="000E4A3C" w:rsidRPr="002778A3" w:rsidRDefault="000E4A3C" w:rsidP="000E4A3C">
      <w:pPr>
        <w:rPr>
          <w:rFonts w:eastAsia="Calibri" w:cs="Times New Roman"/>
          <w:szCs w:val="24"/>
        </w:rPr>
      </w:pPr>
      <w:r w:rsidRPr="002778A3">
        <w:rPr>
          <w:rFonts w:eastAsia="Calibri" w:cs="Times New Roman"/>
          <w:szCs w:val="24"/>
        </w:rPr>
        <w:t>If a beneficiary requests, the granting authority may agree to keep such information confidential for a longer period.</w:t>
      </w:r>
    </w:p>
    <w:p w14:paraId="163F1C3E" w14:textId="77777777" w:rsidR="000E4A3C" w:rsidRPr="002778A3" w:rsidRDefault="000E4A3C" w:rsidP="000E4A3C">
      <w:pPr>
        <w:rPr>
          <w:rFonts w:cs="Times New Roman"/>
          <w:szCs w:val="24"/>
        </w:rPr>
      </w:pPr>
      <w:r w:rsidRPr="002778A3">
        <w:rPr>
          <w:rFonts w:cs="Times New Roman"/>
          <w:szCs w:val="24"/>
        </w:rPr>
        <w:t xml:space="preserve">Unless otherwise agreed between the parties, they may use sensitive information only to implement the Agreement. </w:t>
      </w:r>
    </w:p>
    <w:p w14:paraId="0E2B3A90" w14:textId="05058D9B" w:rsidR="000E4A3C" w:rsidRPr="002778A3" w:rsidRDefault="000E4A3C" w:rsidP="000E4A3C">
      <w:pPr>
        <w:rPr>
          <w:rFonts w:eastAsia="Calibri" w:cs="Times New Roman"/>
          <w:szCs w:val="24"/>
        </w:rPr>
      </w:pPr>
      <w:r w:rsidRPr="002778A3">
        <w:rPr>
          <w:rFonts w:eastAsia="Calibri" w:cs="Times New Roman"/>
          <w:szCs w:val="24"/>
        </w:rPr>
        <w:t>The beneficiaries may disclose sensitive information to their personnel or other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action only if they:</w:t>
      </w:r>
    </w:p>
    <w:p w14:paraId="2B725718" w14:textId="77777777" w:rsidR="000E4A3C" w:rsidRPr="002778A3" w:rsidRDefault="000E4A3C" w:rsidP="00207238">
      <w:pPr>
        <w:numPr>
          <w:ilvl w:val="0"/>
          <w:numId w:val="40"/>
        </w:numPr>
        <w:ind w:left="714" w:hanging="357"/>
        <w:rPr>
          <w:rFonts w:eastAsia="Calibri" w:cs="Times New Roman"/>
          <w:szCs w:val="24"/>
        </w:rPr>
      </w:pPr>
      <w:r w:rsidRPr="002778A3">
        <w:rPr>
          <w:rFonts w:eastAsia="Calibri" w:cs="Times New Roman"/>
          <w:szCs w:val="24"/>
        </w:rPr>
        <w:t>need to know it in order to implement the Agreement and</w:t>
      </w:r>
    </w:p>
    <w:p w14:paraId="5C83F0B5" w14:textId="77777777" w:rsidR="000E4A3C" w:rsidRPr="002778A3" w:rsidRDefault="000E4A3C" w:rsidP="00207238">
      <w:pPr>
        <w:numPr>
          <w:ilvl w:val="0"/>
          <w:numId w:val="40"/>
        </w:numPr>
        <w:ind w:left="714" w:hanging="357"/>
        <w:rPr>
          <w:rFonts w:eastAsia="Calibri" w:cs="Times New Roman"/>
          <w:szCs w:val="24"/>
        </w:rPr>
      </w:pPr>
      <w:r w:rsidRPr="002778A3">
        <w:rPr>
          <w:rFonts w:eastAsia="Calibri" w:cs="Times New Roman"/>
          <w:szCs w:val="24"/>
        </w:rPr>
        <w:t>are bound by an obligation of confidentiality.</w:t>
      </w:r>
    </w:p>
    <w:p w14:paraId="4CB64A69" w14:textId="77777777" w:rsidR="000E4A3C" w:rsidRPr="002778A3" w:rsidRDefault="000E4A3C" w:rsidP="000E4A3C">
      <w:pPr>
        <w:rPr>
          <w:rFonts w:eastAsia="Calibri" w:cs="Times New Roman"/>
          <w:szCs w:val="24"/>
        </w:rPr>
      </w:pPr>
      <w:r w:rsidRPr="002778A3">
        <w:rPr>
          <w:rFonts w:eastAsia="Calibri" w:cs="Times New Roman"/>
          <w:szCs w:val="24"/>
        </w:rPr>
        <w:t xml:space="preserve">The granting authority may disclose sensitive information to its staff and to other EU institutions and bodies. </w:t>
      </w:r>
    </w:p>
    <w:p w14:paraId="08518540" w14:textId="77777777" w:rsidR="000E4A3C" w:rsidRPr="002778A3" w:rsidRDefault="000E4A3C" w:rsidP="000E4A3C">
      <w:pPr>
        <w:rPr>
          <w:rFonts w:eastAsia="Calibri" w:cs="Times New Roman"/>
          <w:szCs w:val="24"/>
        </w:rPr>
      </w:pPr>
      <w:r w:rsidRPr="002778A3">
        <w:rPr>
          <w:rFonts w:eastAsia="Calibri" w:cs="Times New Roman"/>
          <w:szCs w:val="24"/>
        </w:rPr>
        <w:t>It may moreover disclose sensitive information to third parties, if:</w:t>
      </w:r>
    </w:p>
    <w:p w14:paraId="3A719954" w14:textId="77777777" w:rsidR="000E4A3C" w:rsidRPr="002778A3" w:rsidRDefault="000E4A3C" w:rsidP="00207238">
      <w:pPr>
        <w:numPr>
          <w:ilvl w:val="0"/>
          <w:numId w:val="65"/>
        </w:numPr>
        <w:rPr>
          <w:rFonts w:eastAsia="Calibri" w:cs="Times New Roman"/>
          <w:szCs w:val="24"/>
        </w:rPr>
      </w:pPr>
      <w:r w:rsidRPr="002778A3">
        <w:rPr>
          <w:rFonts w:eastAsia="Calibri" w:cs="Times New Roman"/>
          <w:szCs w:val="24"/>
        </w:rPr>
        <w:t xml:space="preserve">this is necessary to implement the Agreement or </w:t>
      </w:r>
      <w:r w:rsidRPr="002778A3">
        <w:rPr>
          <w:rFonts w:eastAsia="Calibri" w:cs="Times New Roman"/>
          <w:color w:val="000000"/>
          <w:szCs w:val="24"/>
        </w:rPr>
        <w:t xml:space="preserve">safeguard the EU financial interests </w:t>
      </w:r>
      <w:r w:rsidRPr="002778A3">
        <w:rPr>
          <w:rFonts w:eastAsia="Calibri" w:cs="Times New Roman"/>
          <w:szCs w:val="24"/>
        </w:rPr>
        <w:t xml:space="preserve">and </w:t>
      </w:r>
    </w:p>
    <w:p w14:paraId="33140462" w14:textId="77777777" w:rsidR="000E4A3C" w:rsidRPr="002778A3" w:rsidRDefault="000E4A3C" w:rsidP="00207238">
      <w:pPr>
        <w:numPr>
          <w:ilvl w:val="0"/>
          <w:numId w:val="65"/>
        </w:numPr>
        <w:rPr>
          <w:rFonts w:eastAsia="Calibri" w:cs="Times New Roman"/>
          <w:szCs w:val="24"/>
        </w:rPr>
      </w:pPr>
      <w:r w:rsidRPr="002778A3">
        <w:rPr>
          <w:rFonts w:eastAsia="Calibri" w:cs="Times New Roman"/>
          <w:szCs w:val="24"/>
        </w:rPr>
        <w:t xml:space="preserve">the recipients of the information are bound by an obligation of confidentiality. </w:t>
      </w:r>
    </w:p>
    <w:p w14:paraId="21F8E76A" w14:textId="77777777" w:rsidR="000E4A3C" w:rsidRPr="002778A3" w:rsidRDefault="000E4A3C" w:rsidP="000E4A3C">
      <w:pPr>
        <w:rPr>
          <w:rFonts w:eastAsia="Times New Roman" w:cs="Times New Roman"/>
          <w:szCs w:val="24"/>
          <w:lang w:eastAsia="en-GB"/>
        </w:rPr>
      </w:pPr>
      <w:r w:rsidRPr="002778A3">
        <w:rPr>
          <w:rFonts w:cs="Times New Roman"/>
          <w:szCs w:val="24"/>
        </w:rPr>
        <w:t>The confidentiality obligations no longer apply if:</w:t>
      </w:r>
    </w:p>
    <w:p w14:paraId="64D28FBE" w14:textId="77777777" w:rsidR="000E4A3C" w:rsidRPr="002778A3" w:rsidRDefault="000E4A3C" w:rsidP="00207238">
      <w:pPr>
        <w:numPr>
          <w:ilvl w:val="0"/>
          <w:numId w:val="66"/>
        </w:numPr>
        <w:rPr>
          <w:rFonts w:eastAsia="Times New Roman" w:cs="Times New Roman"/>
          <w:szCs w:val="24"/>
          <w:lang w:val="en-US" w:eastAsia="en-GB"/>
        </w:rPr>
      </w:pPr>
      <w:r w:rsidRPr="002778A3">
        <w:rPr>
          <w:rFonts w:eastAsia="Calibri" w:cs="Times New Roman"/>
          <w:szCs w:val="24"/>
        </w:rPr>
        <w:t>the</w:t>
      </w:r>
      <w:r w:rsidRPr="002778A3">
        <w:rPr>
          <w:rFonts w:eastAsia="Times New Roman" w:cs="Times New Roman"/>
          <w:szCs w:val="24"/>
          <w:lang w:eastAsia="en-GB"/>
        </w:rPr>
        <w:t xml:space="preserve"> disclosing party agrees to release the other party</w:t>
      </w:r>
    </w:p>
    <w:p w14:paraId="7CE15BBD" w14:textId="77777777" w:rsidR="000E4A3C" w:rsidRPr="002778A3" w:rsidRDefault="000E4A3C" w:rsidP="00207238">
      <w:pPr>
        <w:numPr>
          <w:ilvl w:val="0"/>
          <w:numId w:val="66"/>
        </w:numPr>
        <w:rPr>
          <w:rFonts w:eastAsia="Times New Roman" w:cs="Times New Roman"/>
          <w:szCs w:val="24"/>
          <w:lang w:eastAsia="en-GB"/>
        </w:rPr>
      </w:pPr>
      <w:r w:rsidRPr="002778A3">
        <w:rPr>
          <w:rFonts w:eastAsia="Calibri" w:cs="Times New Roman"/>
          <w:szCs w:val="24"/>
        </w:rPr>
        <w:t>the</w:t>
      </w:r>
      <w:r w:rsidRPr="002778A3">
        <w:rPr>
          <w:rFonts w:cs="Times New Roman"/>
          <w:szCs w:val="24"/>
        </w:rPr>
        <w:t xml:space="preserve"> information becomes publicly available, without breaching any confidentiality obligation</w:t>
      </w:r>
    </w:p>
    <w:p w14:paraId="6C895B31" w14:textId="77777777" w:rsidR="000E4A3C" w:rsidRPr="002778A3" w:rsidRDefault="000E4A3C" w:rsidP="00207238">
      <w:pPr>
        <w:numPr>
          <w:ilvl w:val="0"/>
          <w:numId w:val="66"/>
        </w:numPr>
        <w:rPr>
          <w:rFonts w:eastAsia="Times New Roman" w:cs="Times New Roman"/>
          <w:szCs w:val="24"/>
          <w:lang w:eastAsia="en-GB"/>
        </w:rPr>
      </w:pPr>
      <w:r w:rsidRPr="002778A3">
        <w:rPr>
          <w:rFonts w:eastAsia="Calibri" w:cs="Times New Roman"/>
          <w:szCs w:val="24"/>
        </w:rPr>
        <w:t>the</w:t>
      </w:r>
      <w:r w:rsidRPr="002778A3">
        <w:rPr>
          <w:rFonts w:eastAsia="Times New Roman" w:cs="Times New Roman"/>
          <w:szCs w:val="24"/>
          <w:lang w:eastAsia="en-GB"/>
        </w:rPr>
        <w:t xml:space="preserve"> disclosure of the sensitive information is required by EU, international or national law.</w:t>
      </w:r>
    </w:p>
    <w:p w14:paraId="6C7C589D" w14:textId="77777777" w:rsidR="000E4A3C" w:rsidRPr="002778A3" w:rsidRDefault="000E4A3C" w:rsidP="000E4A3C">
      <w:pPr>
        <w:rPr>
          <w:rFonts w:eastAsia="Times New Roman" w:cs="Times New Roman"/>
          <w:szCs w:val="24"/>
          <w:lang w:eastAsia="en-GB"/>
        </w:rPr>
      </w:pPr>
      <w:r w:rsidRPr="002778A3">
        <w:rPr>
          <w:rFonts w:cs="Times New Roman"/>
          <w:szCs w:val="24"/>
        </w:rPr>
        <w:t>Specific confidentiality rules (if any) are set out in Annex 5.</w:t>
      </w:r>
    </w:p>
    <w:p w14:paraId="79607BF0" w14:textId="77777777" w:rsidR="000E4A3C" w:rsidRPr="002778A3" w:rsidRDefault="000E4A3C" w:rsidP="000E4A3C">
      <w:pPr>
        <w:pStyle w:val="Heading5"/>
        <w:rPr>
          <w:rFonts w:cs="Times New Roman"/>
        </w:rPr>
      </w:pPr>
      <w:bookmarkStart w:id="338" w:name="_Toc24116099"/>
      <w:bookmarkStart w:id="339" w:name="_Toc24126576"/>
      <w:bookmarkStart w:id="340" w:name="_Toc88829366"/>
      <w:bookmarkStart w:id="341" w:name="_Toc90290906"/>
      <w:bookmarkStart w:id="342" w:name="_Toc122444312"/>
      <w:bookmarkStart w:id="343" w:name="_Toc128474014"/>
      <w:bookmarkStart w:id="344" w:name="_Toc529197705"/>
      <w:r w:rsidRPr="002778A3">
        <w:rPr>
          <w:rFonts w:cs="Times New Roman"/>
        </w:rPr>
        <w:t>1</w:t>
      </w:r>
      <w:r w:rsidRPr="002778A3">
        <w:rPr>
          <w:rFonts w:cs="Times New Roman"/>
          <w:lang w:eastAsia="en-GB"/>
        </w:rPr>
        <w:t>3</w:t>
      </w:r>
      <w:r w:rsidRPr="002778A3">
        <w:rPr>
          <w:rFonts w:cs="Times New Roman"/>
        </w:rPr>
        <w:t>.2</w:t>
      </w:r>
      <w:r w:rsidRPr="002778A3">
        <w:rPr>
          <w:rFonts w:cs="Times New Roman"/>
        </w:rPr>
        <w:tab/>
        <w:t>Classified information</w:t>
      </w:r>
      <w:bookmarkEnd w:id="338"/>
      <w:bookmarkEnd w:id="339"/>
      <w:bookmarkEnd w:id="340"/>
      <w:bookmarkEnd w:id="341"/>
      <w:bookmarkEnd w:id="342"/>
      <w:bookmarkEnd w:id="343"/>
    </w:p>
    <w:p w14:paraId="057F9E9A" w14:textId="77777777" w:rsidR="000E4A3C" w:rsidRPr="002778A3" w:rsidRDefault="000E4A3C" w:rsidP="000E4A3C">
      <w:pPr>
        <w:rPr>
          <w:rFonts w:eastAsia="Calibri" w:cs="Times New Roman"/>
          <w:szCs w:val="24"/>
        </w:rPr>
      </w:pPr>
      <w:r w:rsidRPr="002778A3">
        <w:rPr>
          <w:rFonts w:cs="Times New Roman"/>
        </w:rPr>
        <w:t>The parties must handle classified information in accordance with the applicable EU</w:t>
      </w:r>
      <w:r w:rsidRPr="002778A3">
        <w:rPr>
          <w:rFonts w:eastAsia="Times New Roman" w:cs="Times New Roman"/>
          <w:szCs w:val="24"/>
          <w:lang w:eastAsia="en-GB"/>
        </w:rPr>
        <w:t>, international</w:t>
      </w:r>
      <w:r w:rsidRPr="002778A3">
        <w:rPr>
          <w:rFonts w:cs="Times New Roman"/>
        </w:rPr>
        <w:t xml:space="preserve"> or national law on classified information (in particular, </w:t>
      </w:r>
      <w:r w:rsidRPr="002778A3">
        <w:rPr>
          <w:rFonts w:eastAsia="Calibri" w:cs="Times New Roman"/>
          <w:szCs w:val="24"/>
        </w:rPr>
        <w:t>Decision 2015/444</w:t>
      </w:r>
      <w:r w:rsidRPr="002778A3">
        <w:rPr>
          <w:rFonts w:eastAsia="Calibri" w:cs="Times New Roman"/>
          <w:szCs w:val="24"/>
          <w:vertAlign w:val="superscript"/>
        </w:rPr>
        <w:footnoteReference w:id="17"/>
      </w:r>
      <w:r w:rsidRPr="002778A3">
        <w:rPr>
          <w:rFonts w:eastAsia="Calibri" w:cs="Times New Roman"/>
          <w:szCs w:val="24"/>
        </w:rPr>
        <w:t xml:space="preserve"> and its implementing rules).</w:t>
      </w:r>
    </w:p>
    <w:p w14:paraId="0BF42987" w14:textId="77777777" w:rsidR="000E4A3C" w:rsidRPr="002778A3" w:rsidRDefault="000E4A3C" w:rsidP="000E4A3C">
      <w:pPr>
        <w:rPr>
          <w:rFonts w:eastAsia="Calibri" w:cs="Times New Roman"/>
          <w:szCs w:val="24"/>
        </w:rPr>
      </w:pPr>
      <w:r w:rsidRPr="002778A3">
        <w:rPr>
          <w:rFonts w:eastAsia="Calibri" w:cs="Times New Roman"/>
          <w:szCs w:val="24"/>
        </w:rPr>
        <w:lastRenderedPageBreak/>
        <w:t>Deliverables which contain classified information must be submitted according to special procedures agreed with the granting authority.</w:t>
      </w:r>
    </w:p>
    <w:p w14:paraId="30E9E0A2" w14:textId="77777777" w:rsidR="000E4A3C" w:rsidRPr="002778A3" w:rsidRDefault="000E4A3C" w:rsidP="000E4A3C">
      <w:pPr>
        <w:rPr>
          <w:rFonts w:cs="Times New Roman"/>
          <w:lang w:eastAsia="fr-BE"/>
        </w:rPr>
      </w:pPr>
      <w:r w:rsidRPr="002778A3">
        <w:rPr>
          <w:rFonts w:eastAsia="Calibri" w:cs="Times New Roman"/>
          <w:szCs w:val="24"/>
        </w:rPr>
        <w:t>Action tasks involving classified information may be subcontracted only after explicit approval (in writing) from the granting authority</w:t>
      </w:r>
      <w:r w:rsidRPr="002778A3">
        <w:rPr>
          <w:rFonts w:cs="Times New Roman"/>
          <w:lang w:eastAsia="fr-BE"/>
        </w:rPr>
        <w:t>.</w:t>
      </w:r>
    </w:p>
    <w:p w14:paraId="175B705C" w14:textId="662ED1F9" w:rsidR="000E4A3C" w:rsidRPr="002778A3" w:rsidRDefault="000E4A3C" w:rsidP="000E4A3C">
      <w:pPr>
        <w:rPr>
          <w:rFonts w:eastAsia="Calibri" w:cs="Times New Roman"/>
          <w:szCs w:val="24"/>
        </w:rPr>
      </w:pPr>
      <w:r w:rsidRPr="002778A3">
        <w:rPr>
          <w:rFonts w:eastAsia="Calibri" w:cs="Times New Roman"/>
          <w:szCs w:val="24"/>
        </w:rPr>
        <w:t>Classified information may not be disclosed to any third party (including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action implementation) without prior explicit written approval from the granting authority.</w:t>
      </w:r>
    </w:p>
    <w:p w14:paraId="29F2342B" w14:textId="77777777" w:rsidR="000E4A3C" w:rsidRPr="002778A3" w:rsidRDefault="000E4A3C" w:rsidP="000E4A3C">
      <w:pPr>
        <w:rPr>
          <w:rFonts w:eastAsia="Calibri" w:cs="Times New Roman"/>
          <w:szCs w:val="24"/>
        </w:rPr>
      </w:pPr>
      <w:r w:rsidRPr="002778A3">
        <w:rPr>
          <w:rFonts w:cs="Times New Roman"/>
          <w:szCs w:val="24"/>
        </w:rPr>
        <w:t>Specific security rules (if any) are set out in Annex 5.</w:t>
      </w:r>
    </w:p>
    <w:p w14:paraId="4BC818AE" w14:textId="77777777" w:rsidR="000E4A3C" w:rsidRPr="002778A3" w:rsidRDefault="000E4A3C" w:rsidP="000E4A3C">
      <w:pPr>
        <w:pStyle w:val="Heading5"/>
        <w:rPr>
          <w:rFonts w:cs="Times New Roman"/>
        </w:rPr>
      </w:pPr>
      <w:bookmarkStart w:id="345" w:name="_Toc24116100"/>
      <w:bookmarkStart w:id="346" w:name="_Toc24126577"/>
      <w:bookmarkStart w:id="347" w:name="_Toc88829367"/>
      <w:bookmarkStart w:id="348" w:name="_Toc90290907"/>
      <w:bookmarkStart w:id="349" w:name="_Toc122444313"/>
      <w:bookmarkStart w:id="350" w:name="_Toc128474015"/>
      <w:r w:rsidRPr="002778A3">
        <w:rPr>
          <w:rFonts w:cs="Times New Roman"/>
        </w:rPr>
        <w:t>1</w:t>
      </w:r>
      <w:r w:rsidRPr="002778A3">
        <w:rPr>
          <w:rFonts w:cs="Times New Roman"/>
          <w:lang w:eastAsia="en-GB"/>
        </w:rPr>
        <w:t>3</w:t>
      </w:r>
      <w:r w:rsidRPr="002778A3">
        <w:rPr>
          <w:rFonts w:cs="Times New Roman"/>
        </w:rPr>
        <w:t>.3</w:t>
      </w:r>
      <w:r w:rsidRPr="002778A3">
        <w:rPr>
          <w:rFonts w:cs="Times New Roman"/>
        </w:rPr>
        <w:tab/>
        <w:t>Consequences of non-compliance</w:t>
      </w:r>
      <w:bookmarkEnd w:id="344"/>
      <w:bookmarkEnd w:id="345"/>
      <w:bookmarkEnd w:id="346"/>
      <w:bookmarkEnd w:id="347"/>
      <w:bookmarkEnd w:id="348"/>
      <w:bookmarkEnd w:id="349"/>
      <w:bookmarkEnd w:id="350"/>
    </w:p>
    <w:p w14:paraId="5667BADA"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64782FC2"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71CD1B43" w14:textId="77777777" w:rsidR="000E4A3C" w:rsidRPr="002778A3" w:rsidRDefault="000E4A3C" w:rsidP="000E4A3C">
      <w:pPr>
        <w:pStyle w:val="Heading4"/>
        <w:rPr>
          <w:rFonts w:ascii="Times New Roman" w:eastAsia="Times New Roman" w:hAnsi="Times New Roman" w:cs="Times New Roman"/>
          <w:lang w:eastAsia="en-GB"/>
        </w:rPr>
      </w:pPr>
      <w:bookmarkStart w:id="351" w:name="_Toc24116101"/>
      <w:bookmarkStart w:id="352" w:name="_Toc24126578"/>
      <w:bookmarkStart w:id="353" w:name="_Toc88829368"/>
      <w:bookmarkStart w:id="354" w:name="_Toc90290908"/>
      <w:bookmarkStart w:id="355" w:name="_Toc122444314"/>
      <w:bookmarkStart w:id="356" w:name="_Toc128474016"/>
      <w:bookmarkStart w:id="357" w:name="_Toc435109044"/>
      <w:bookmarkStart w:id="358" w:name="_Toc524697223"/>
      <w:bookmarkStart w:id="359" w:name="_Toc529197710"/>
      <w:bookmarkStart w:id="360" w:name="_Toc530035909"/>
      <w:r w:rsidRPr="002778A3">
        <w:rPr>
          <w:rFonts w:ascii="Times New Roman" w:hAnsi="Times New Roman" w:cs="Times New Roman"/>
          <w:lang w:eastAsia="en-GB"/>
        </w:rPr>
        <w:t xml:space="preserve">ARTICLE 14 </w:t>
      </w:r>
      <w:r w:rsidRPr="002778A3">
        <w:rPr>
          <w:rFonts w:ascii="Times New Roman" w:hAnsi="Times New Roman" w:cs="Times New Roman"/>
        </w:rPr>
        <w:t>—</w:t>
      </w:r>
      <w:r w:rsidRPr="002778A3">
        <w:rPr>
          <w:rFonts w:ascii="Times New Roman" w:hAnsi="Times New Roman" w:cs="Times New Roman"/>
          <w:lang w:eastAsia="en-GB"/>
        </w:rPr>
        <w:t xml:space="preserve"> ETHICS AND VALUES</w:t>
      </w:r>
      <w:bookmarkEnd w:id="351"/>
      <w:bookmarkEnd w:id="352"/>
      <w:bookmarkEnd w:id="353"/>
      <w:bookmarkEnd w:id="354"/>
      <w:bookmarkEnd w:id="355"/>
      <w:bookmarkEnd w:id="356"/>
    </w:p>
    <w:p w14:paraId="649BC7DB" w14:textId="77777777" w:rsidR="000E4A3C" w:rsidRPr="002778A3" w:rsidRDefault="000E4A3C" w:rsidP="000E4A3C">
      <w:pPr>
        <w:pStyle w:val="Heading5"/>
        <w:rPr>
          <w:rFonts w:cs="Times New Roman"/>
        </w:rPr>
      </w:pPr>
      <w:bookmarkStart w:id="361" w:name="_Toc24116102"/>
      <w:bookmarkStart w:id="362" w:name="_Toc24126579"/>
      <w:bookmarkStart w:id="363" w:name="_Toc88829369"/>
      <w:bookmarkStart w:id="364" w:name="_Toc90290909"/>
      <w:bookmarkStart w:id="365" w:name="_Toc122444315"/>
      <w:bookmarkStart w:id="366" w:name="_Toc128474017"/>
      <w:r w:rsidRPr="002778A3">
        <w:rPr>
          <w:rFonts w:cs="Times New Roman"/>
        </w:rPr>
        <w:t>1</w:t>
      </w:r>
      <w:r w:rsidRPr="002778A3">
        <w:rPr>
          <w:rFonts w:cs="Times New Roman"/>
          <w:lang w:eastAsia="en-GB"/>
        </w:rPr>
        <w:t>4</w:t>
      </w:r>
      <w:r w:rsidRPr="002778A3">
        <w:rPr>
          <w:rFonts w:cs="Times New Roman"/>
        </w:rPr>
        <w:t>.1</w:t>
      </w:r>
      <w:r w:rsidRPr="002778A3">
        <w:rPr>
          <w:rFonts w:cs="Times New Roman"/>
        </w:rPr>
        <w:tab/>
        <w:t>Ethics</w:t>
      </w:r>
      <w:bookmarkEnd w:id="361"/>
      <w:bookmarkEnd w:id="362"/>
      <w:bookmarkEnd w:id="363"/>
      <w:bookmarkEnd w:id="364"/>
      <w:bookmarkEnd w:id="365"/>
      <w:bookmarkEnd w:id="366"/>
    </w:p>
    <w:p w14:paraId="474F19C3" w14:textId="77777777"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The action must be carried out in line with the highest ethical standards</w:t>
      </w:r>
      <w:r w:rsidRPr="002778A3">
        <w:rPr>
          <w:rFonts w:eastAsia="Times New Roman" w:cs="Times New Roman"/>
          <w:szCs w:val="24"/>
          <w:lang w:eastAsia="en-GB"/>
        </w:rPr>
        <w:t xml:space="preserve"> and the applicable </w:t>
      </w:r>
      <w:r w:rsidRPr="002778A3">
        <w:rPr>
          <w:rFonts w:eastAsia="Calibri" w:cs="Times New Roman"/>
          <w:color w:val="000000"/>
          <w:szCs w:val="24"/>
          <w:lang w:eastAsia="en-GB"/>
        </w:rPr>
        <w:t xml:space="preserve">EU, </w:t>
      </w:r>
      <w:r w:rsidRPr="002778A3">
        <w:rPr>
          <w:rFonts w:eastAsia="Times New Roman" w:cs="Times New Roman"/>
          <w:szCs w:val="24"/>
          <w:lang w:eastAsia="en-GB"/>
        </w:rPr>
        <w:t xml:space="preserve">international </w:t>
      </w:r>
      <w:r w:rsidRPr="002778A3">
        <w:rPr>
          <w:rFonts w:eastAsia="Calibri" w:cs="Times New Roman"/>
          <w:color w:val="000000"/>
          <w:szCs w:val="24"/>
          <w:lang w:eastAsia="en-GB"/>
        </w:rPr>
        <w:t xml:space="preserve">and national law on ethical principles. </w:t>
      </w:r>
    </w:p>
    <w:p w14:paraId="44AA8D5A" w14:textId="1BD430EB" w:rsidR="000E4A3C" w:rsidRPr="002778A3" w:rsidRDefault="000E4A3C" w:rsidP="000E4A3C">
      <w:pPr>
        <w:pStyle w:val="Heading5"/>
        <w:rPr>
          <w:rFonts w:cs="Times New Roman"/>
        </w:rPr>
      </w:pPr>
      <w:bookmarkStart w:id="367" w:name="_Toc24116103"/>
      <w:bookmarkStart w:id="368" w:name="_Toc24126580"/>
      <w:bookmarkStart w:id="369" w:name="_Toc88829370"/>
      <w:bookmarkStart w:id="370" w:name="_Toc90290910"/>
      <w:bookmarkStart w:id="371" w:name="_Toc122444316"/>
      <w:bookmarkStart w:id="372" w:name="_Toc128474018"/>
      <w:r w:rsidRPr="002778A3">
        <w:rPr>
          <w:rFonts w:cs="Times New Roman"/>
        </w:rPr>
        <w:t>1</w:t>
      </w:r>
      <w:r w:rsidRPr="002778A3">
        <w:rPr>
          <w:rFonts w:cs="Times New Roman"/>
          <w:lang w:eastAsia="en-GB"/>
        </w:rPr>
        <w:t>4</w:t>
      </w:r>
      <w:r w:rsidRPr="002778A3">
        <w:rPr>
          <w:rFonts w:cs="Times New Roman"/>
        </w:rPr>
        <w:t>.2</w:t>
      </w:r>
      <w:r w:rsidRPr="002778A3">
        <w:rPr>
          <w:rFonts w:cs="Times New Roman"/>
        </w:rPr>
        <w:tab/>
        <w:t>Values</w:t>
      </w:r>
      <w:bookmarkEnd w:id="367"/>
      <w:bookmarkEnd w:id="368"/>
      <w:bookmarkEnd w:id="369"/>
      <w:bookmarkEnd w:id="370"/>
      <w:bookmarkEnd w:id="371"/>
      <w:bookmarkEnd w:id="372"/>
    </w:p>
    <w:p w14:paraId="5DFD9B4C" w14:textId="77777777"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The beneficiaries must commit to and ensure the respect of basic EU values (such as respect for human dignity, freedom, democracy, equality, the rule of law and human rights, including the rights of minorities).</w:t>
      </w:r>
    </w:p>
    <w:p w14:paraId="3A485546" w14:textId="77777777" w:rsidR="000E4A3C" w:rsidRPr="002778A3" w:rsidRDefault="000E4A3C" w:rsidP="000E4A3C">
      <w:pPr>
        <w:pStyle w:val="Heading5"/>
        <w:rPr>
          <w:rFonts w:cs="Times New Roman"/>
        </w:rPr>
      </w:pPr>
      <w:bookmarkStart w:id="373" w:name="_Toc24116104"/>
      <w:bookmarkStart w:id="374" w:name="_Toc24126581"/>
      <w:bookmarkStart w:id="375" w:name="_Toc88829371"/>
      <w:bookmarkStart w:id="376" w:name="_Toc90290911"/>
      <w:bookmarkStart w:id="377" w:name="_Toc122444317"/>
      <w:bookmarkStart w:id="378" w:name="_Toc128474019"/>
      <w:r w:rsidRPr="002778A3">
        <w:rPr>
          <w:rFonts w:cs="Times New Roman"/>
        </w:rPr>
        <w:t>1</w:t>
      </w:r>
      <w:r w:rsidRPr="002778A3">
        <w:rPr>
          <w:rFonts w:cs="Times New Roman"/>
          <w:lang w:eastAsia="en-GB"/>
        </w:rPr>
        <w:t>4</w:t>
      </w:r>
      <w:r w:rsidRPr="002778A3">
        <w:rPr>
          <w:rFonts w:cs="Times New Roman"/>
        </w:rPr>
        <w:t>.3</w:t>
      </w:r>
      <w:r w:rsidRPr="002778A3">
        <w:rPr>
          <w:rFonts w:cs="Times New Roman"/>
        </w:rPr>
        <w:tab/>
        <w:t>Consequences of non-compliance</w:t>
      </w:r>
      <w:bookmarkEnd w:id="373"/>
      <w:bookmarkEnd w:id="374"/>
      <w:bookmarkEnd w:id="375"/>
      <w:bookmarkEnd w:id="376"/>
      <w:bookmarkEnd w:id="377"/>
      <w:bookmarkEnd w:id="378"/>
    </w:p>
    <w:p w14:paraId="03FC411D"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F5AB179" w14:textId="77777777" w:rsidR="000E4A3C" w:rsidRPr="002778A3" w:rsidRDefault="000E4A3C" w:rsidP="000E4A3C">
      <w:pPr>
        <w:rPr>
          <w:rFonts w:cs="Times New Roman"/>
          <w:lang w:eastAsia="en-GB"/>
        </w:rPr>
      </w:pPr>
      <w:r w:rsidRPr="002778A3">
        <w:rPr>
          <w:rFonts w:cs="Times New Roman"/>
          <w:bCs/>
          <w:szCs w:val="24"/>
        </w:rPr>
        <w:t>Such breaches may also lead to other measures described in Chapter 5</w:t>
      </w:r>
      <w:r w:rsidRPr="002778A3">
        <w:rPr>
          <w:rFonts w:cs="Times New Roman"/>
          <w:szCs w:val="24"/>
        </w:rPr>
        <w:t xml:space="preserve">. </w:t>
      </w:r>
    </w:p>
    <w:p w14:paraId="55577B26" w14:textId="77777777" w:rsidR="000E4A3C" w:rsidRPr="002778A3" w:rsidRDefault="000E4A3C" w:rsidP="000E4A3C">
      <w:pPr>
        <w:pStyle w:val="Heading4"/>
        <w:rPr>
          <w:rFonts w:ascii="Times New Roman" w:hAnsi="Times New Roman" w:cs="Times New Roman"/>
          <w:lang w:eastAsia="en-GB"/>
        </w:rPr>
      </w:pPr>
      <w:bookmarkStart w:id="379" w:name="_Toc24116105"/>
      <w:bookmarkStart w:id="380" w:name="_Toc24126582"/>
      <w:bookmarkStart w:id="381" w:name="_Toc88829372"/>
      <w:bookmarkStart w:id="382" w:name="_Toc90290912"/>
      <w:bookmarkStart w:id="383" w:name="_Toc122444318"/>
      <w:bookmarkStart w:id="384" w:name="_Toc128474020"/>
      <w:r w:rsidRPr="002778A3">
        <w:rPr>
          <w:rFonts w:ascii="Times New Roman" w:hAnsi="Times New Roman" w:cs="Times New Roman"/>
          <w:lang w:eastAsia="en-GB"/>
        </w:rPr>
        <w:t>ARTICLE 15 — DATA</w:t>
      </w:r>
      <w:bookmarkEnd w:id="357"/>
      <w:bookmarkEnd w:id="358"/>
      <w:bookmarkEnd w:id="359"/>
      <w:bookmarkEnd w:id="360"/>
      <w:r w:rsidRPr="002778A3">
        <w:rPr>
          <w:rFonts w:ascii="Times New Roman" w:hAnsi="Times New Roman" w:cs="Times New Roman"/>
          <w:lang w:eastAsia="en-GB"/>
        </w:rPr>
        <w:t xml:space="preserve"> PROTECTION</w:t>
      </w:r>
      <w:bookmarkEnd w:id="379"/>
      <w:bookmarkEnd w:id="380"/>
      <w:bookmarkEnd w:id="381"/>
      <w:bookmarkEnd w:id="382"/>
      <w:bookmarkEnd w:id="383"/>
      <w:bookmarkEnd w:id="384"/>
    </w:p>
    <w:p w14:paraId="1F8B8745" w14:textId="1D9D640F" w:rsidR="00253485" w:rsidRPr="00C46A83" w:rsidRDefault="000E4A3C" w:rsidP="00253485">
      <w:pPr>
        <w:pStyle w:val="Heading5"/>
      </w:pPr>
      <w:bookmarkStart w:id="385" w:name="_Toc391557654"/>
      <w:bookmarkStart w:id="386" w:name="_Toc435109045"/>
      <w:bookmarkStart w:id="387" w:name="_Toc529197711"/>
      <w:bookmarkStart w:id="388" w:name="_Toc24116106"/>
      <w:bookmarkStart w:id="389" w:name="_Toc24126583"/>
      <w:bookmarkStart w:id="390" w:name="_Toc88829373"/>
      <w:bookmarkStart w:id="391" w:name="_Toc122444319"/>
      <w:bookmarkStart w:id="392" w:name="_Toc128474021"/>
      <w:bookmarkStart w:id="393" w:name="_Toc90290913"/>
      <w:r w:rsidRPr="002778A3">
        <w:rPr>
          <w:rFonts w:cs="Times New Roman"/>
        </w:rPr>
        <w:t>1</w:t>
      </w:r>
      <w:r w:rsidRPr="002778A3">
        <w:rPr>
          <w:rFonts w:cs="Times New Roman"/>
          <w:lang w:eastAsia="en-GB"/>
        </w:rPr>
        <w:t>5</w:t>
      </w:r>
      <w:r w:rsidRPr="002778A3">
        <w:rPr>
          <w:rFonts w:cs="Times New Roman"/>
        </w:rPr>
        <w:t>.1</w:t>
      </w:r>
      <w:r w:rsidRPr="002778A3">
        <w:rPr>
          <w:rFonts w:cs="Times New Roman"/>
        </w:rPr>
        <w:tab/>
      </w:r>
      <w:bookmarkEnd w:id="385"/>
      <w:bookmarkEnd w:id="386"/>
      <w:bookmarkEnd w:id="387"/>
      <w:bookmarkEnd w:id="388"/>
      <w:bookmarkEnd w:id="389"/>
      <w:bookmarkEnd w:id="390"/>
      <w:r w:rsidR="00253485">
        <w:t>Data p</w:t>
      </w:r>
      <w:r w:rsidR="00253485" w:rsidRPr="00C46A83">
        <w:t xml:space="preserve">rocessing by the </w:t>
      </w:r>
      <w:r w:rsidR="00B776E7">
        <w:t>granting authority</w:t>
      </w:r>
      <w:bookmarkEnd w:id="391"/>
      <w:bookmarkEnd w:id="392"/>
      <w:r w:rsidR="00253485" w:rsidRPr="00C46A83">
        <w:t xml:space="preserve"> </w:t>
      </w:r>
      <w:bookmarkEnd w:id="393"/>
    </w:p>
    <w:p w14:paraId="75C6D84E" w14:textId="26D9C016" w:rsidR="007E5F92" w:rsidRPr="007E5F92" w:rsidRDefault="000E4A3C" w:rsidP="007E5F92">
      <w:pPr>
        <w:rPr>
          <w:rFonts w:eastAsia="Times New Roman" w:cs="Times New Roman"/>
          <w:szCs w:val="24"/>
          <w:lang w:eastAsia="en-GB"/>
        </w:rPr>
      </w:pPr>
      <w:r w:rsidRPr="002778A3">
        <w:rPr>
          <w:rFonts w:eastAsia="Times New Roman" w:cs="Times New Roman"/>
          <w:szCs w:val="24"/>
          <w:lang w:eastAsia="en-GB"/>
        </w:rPr>
        <w:t xml:space="preserve">Any personal data under the Agreement will be processed under the responsibility of </w:t>
      </w:r>
      <w:r w:rsidRPr="00314B21">
        <w:rPr>
          <w:rFonts w:eastAsia="Times New Roman" w:cs="Times New Roman"/>
          <w:szCs w:val="24"/>
          <w:lang w:eastAsia="en-GB"/>
        </w:rPr>
        <w:t>the data controller</w:t>
      </w:r>
      <w:r w:rsidR="00DE0C5F" w:rsidRPr="00314B21">
        <w:rPr>
          <w:rFonts w:eastAsia="Times New Roman" w:cs="Times New Roman"/>
          <w:szCs w:val="24"/>
          <w:lang w:eastAsia="en-GB"/>
        </w:rPr>
        <w:t xml:space="preserve"> identified in the privacy statement</w:t>
      </w:r>
      <w:r w:rsidR="00DE0C5F" w:rsidRPr="002778A3">
        <w:rPr>
          <w:rFonts w:cs="Times New Roman"/>
          <w:bCs/>
          <w:szCs w:val="24"/>
        </w:rPr>
        <w:t xml:space="preserve"> </w:t>
      </w:r>
      <w:r w:rsidRPr="002778A3">
        <w:rPr>
          <w:rFonts w:eastAsia="Times New Roman" w:cs="Times New Roman"/>
          <w:szCs w:val="24"/>
          <w:lang w:eastAsia="en-GB"/>
        </w:rPr>
        <w:t>in accordance</w:t>
      </w:r>
      <w:r w:rsidR="007E5F92">
        <w:rPr>
          <w:rFonts w:eastAsia="Times New Roman" w:cs="Times New Roman"/>
          <w:szCs w:val="24"/>
          <w:lang w:eastAsia="en-GB"/>
        </w:rPr>
        <w:t xml:space="preserve"> </w:t>
      </w:r>
      <w:r w:rsidR="00107B4F">
        <w:rPr>
          <w:rFonts w:eastAsia="Times New Roman" w:cs="Times New Roman"/>
          <w:szCs w:val="24"/>
          <w:lang w:eastAsia="en-GB"/>
        </w:rPr>
        <w:t xml:space="preserve">with </w:t>
      </w:r>
      <w:r w:rsidR="007E5F92" w:rsidRPr="007E5F92">
        <w:rPr>
          <w:rFonts w:eastAsia="Times New Roman" w:cs="Times New Roman"/>
          <w:szCs w:val="24"/>
          <w:lang w:eastAsia="en-GB"/>
        </w:rPr>
        <w:t xml:space="preserve">the applicable data protection legislation, in particular Regulation </w:t>
      </w:r>
      <w:r w:rsidR="008E3DCB">
        <w:rPr>
          <w:rFonts w:eastAsia="Times New Roman" w:cs="Times New Roman"/>
          <w:szCs w:val="24"/>
          <w:lang w:eastAsia="en-GB"/>
        </w:rPr>
        <w:t>2018/1725</w:t>
      </w:r>
      <w:r w:rsidR="007E5F92" w:rsidRPr="007E5F92">
        <w:rPr>
          <w:szCs w:val="24"/>
          <w:vertAlign w:val="superscript"/>
        </w:rPr>
        <w:footnoteReference w:id="18"/>
      </w:r>
      <w:r w:rsidR="007E5F92" w:rsidRPr="007E5F92">
        <w:rPr>
          <w:rFonts w:eastAsia="Times New Roman" w:cs="Times New Roman"/>
          <w:szCs w:val="24"/>
          <w:lang w:eastAsia="en-GB"/>
        </w:rPr>
        <w:t xml:space="preserve"> and related national data protection acts and </w:t>
      </w:r>
      <w:r w:rsidR="007E5F92" w:rsidRPr="007E5F92">
        <w:rPr>
          <w:rFonts w:eastAsia="Times New Roman" w:cs="Times New Roman"/>
          <w:szCs w:val="24"/>
          <w:lang w:eastAsia="en-GB"/>
        </w:rPr>
        <w:lastRenderedPageBreak/>
        <w:t>for the purposes set out in the Privacy Statement</w:t>
      </w:r>
      <w:r w:rsidR="003773D5">
        <w:rPr>
          <w:rFonts w:eastAsia="Times New Roman" w:cs="Times New Roman"/>
          <w:szCs w:val="24"/>
          <w:lang w:eastAsia="en-GB"/>
        </w:rPr>
        <w:t xml:space="preserve"> available at </w:t>
      </w:r>
      <w:hyperlink r:id="rId11" w:tgtFrame="_blank" w:tooltip="Follow link" w:history="1">
        <w:r w:rsidR="003773D5">
          <w:rPr>
            <w:rStyle w:val="Hyperlink"/>
          </w:rPr>
          <w:t>https://ec.europa.eu/erasmus-esc-personal-data</w:t>
        </w:r>
      </w:hyperlink>
      <w:r w:rsidR="007E5F92" w:rsidRPr="007E5F92">
        <w:rPr>
          <w:rFonts w:eastAsia="Times New Roman" w:cs="Times New Roman"/>
          <w:szCs w:val="24"/>
          <w:lang w:eastAsia="en-GB"/>
        </w:rPr>
        <w:t xml:space="preserve">. </w:t>
      </w:r>
    </w:p>
    <w:p w14:paraId="73E27969" w14:textId="77777777" w:rsidR="000E4A3C" w:rsidRPr="002778A3" w:rsidRDefault="000E4A3C" w:rsidP="000E4A3C">
      <w:pPr>
        <w:pStyle w:val="Heading5"/>
        <w:rPr>
          <w:rFonts w:cs="Times New Roman"/>
        </w:rPr>
      </w:pPr>
      <w:bookmarkStart w:id="394" w:name="_Toc367187735"/>
      <w:bookmarkStart w:id="395" w:name="_Toc391557655"/>
      <w:bookmarkStart w:id="396" w:name="_Toc435109046"/>
      <w:bookmarkStart w:id="397" w:name="_Toc529197712"/>
      <w:bookmarkStart w:id="398" w:name="_Toc24116107"/>
      <w:bookmarkStart w:id="399" w:name="_Toc24126584"/>
      <w:bookmarkStart w:id="400" w:name="_Toc88829374"/>
      <w:bookmarkStart w:id="401" w:name="_Toc90290914"/>
      <w:bookmarkStart w:id="402" w:name="_Toc122444320"/>
      <w:bookmarkStart w:id="403" w:name="_Toc128474022"/>
      <w:r w:rsidRPr="002778A3">
        <w:rPr>
          <w:rFonts w:cs="Times New Roman"/>
        </w:rPr>
        <w:t>1</w:t>
      </w:r>
      <w:r w:rsidRPr="002778A3">
        <w:rPr>
          <w:rFonts w:cs="Times New Roman"/>
          <w:lang w:eastAsia="en-GB"/>
        </w:rPr>
        <w:t>5</w:t>
      </w:r>
      <w:r w:rsidRPr="002778A3">
        <w:rPr>
          <w:rFonts w:cs="Times New Roman"/>
        </w:rPr>
        <w:t>.2</w:t>
      </w:r>
      <w:r w:rsidRPr="002778A3">
        <w:rPr>
          <w:rFonts w:cs="Times New Roman"/>
        </w:rPr>
        <w:tab/>
        <w:t>Data processing by the beneficiaries</w:t>
      </w:r>
      <w:bookmarkEnd w:id="394"/>
      <w:bookmarkEnd w:id="395"/>
      <w:bookmarkEnd w:id="396"/>
      <w:bookmarkEnd w:id="397"/>
      <w:bookmarkEnd w:id="398"/>
      <w:bookmarkEnd w:id="399"/>
      <w:bookmarkEnd w:id="400"/>
      <w:bookmarkEnd w:id="401"/>
      <w:bookmarkEnd w:id="402"/>
      <w:bookmarkEnd w:id="403"/>
      <w:r w:rsidRPr="002778A3">
        <w:rPr>
          <w:rFonts w:cs="Times New Roman"/>
        </w:rPr>
        <w:t xml:space="preserve"> </w:t>
      </w:r>
    </w:p>
    <w:p w14:paraId="5258A25C" w14:textId="6A464B3D"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must process personal data under the Agreement in compliance with the applicable EU, international and national law on data protection (in particular, Regulation </w:t>
      </w:r>
      <w:r w:rsidR="00FE110D">
        <w:rPr>
          <w:rFonts w:eastAsia="Times New Roman" w:cs="Times New Roman"/>
          <w:szCs w:val="24"/>
          <w:lang w:eastAsia="en-GB"/>
        </w:rPr>
        <w:t>2018/1725</w:t>
      </w:r>
      <w:r w:rsidRPr="002778A3">
        <w:rPr>
          <w:rStyle w:val="FootnoteReference"/>
          <w:rFonts w:eastAsia="Times New Roman"/>
          <w:szCs w:val="24"/>
          <w:lang w:eastAsia="en-GB"/>
        </w:rPr>
        <w:footnoteReference w:id="19"/>
      </w:r>
      <w:r w:rsidRPr="002778A3">
        <w:rPr>
          <w:rFonts w:eastAsia="Times New Roman" w:cs="Times New Roman"/>
          <w:szCs w:val="24"/>
          <w:lang w:eastAsia="en-GB"/>
        </w:rPr>
        <w:t>).</w:t>
      </w:r>
      <w:r w:rsidR="00F87242">
        <w:rPr>
          <w:rFonts w:eastAsia="Times New Roman" w:cs="Times New Roman"/>
          <w:szCs w:val="24"/>
          <w:lang w:eastAsia="en-GB"/>
        </w:rPr>
        <w:t xml:space="preserve"> The beneficiaries act as processors in this processing activity.</w:t>
      </w:r>
    </w:p>
    <w:p w14:paraId="2D598EF2" w14:textId="31242639" w:rsidR="000E4A3C" w:rsidRPr="002778A3" w:rsidRDefault="000E4A3C" w:rsidP="000E4A3C">
      <w:pPr>
        <w:rPr>
          <w:rFonts w:cs="Times New Roman"/>
          <w:lang w:eastAsia="en-GB"/>
        </w:rPr>
      </w:pPr>
      <w:r w:rsidRPr="002778A3">
        <w:rPr>
          <w:rFonts w:eastAsia="Times New Roman" w:cs="Times New Roman"/>
          <w:color w:val="000000"/>
          <w:szCs w:val="24"/>
          <w:lang w:eastAsia="en-GB"/>
        </w:rPr>
        <w:t xml:space="preserve">They must ensure </w:t>
      </w:r>
      <w:r w:rsidR="00F87242">
        <w:rPr>
          <w:rFonts w:eastAsia="Times New Roman" w:cs="Times New Roman"/>
          <w:color w:val="000000"/>
          <w:szCs w:val="24"/>
          <w:lang w:eastAsia="en-GB"/>
        </w:rPr>
        <w:t xml:space="preserve">compliance with </w:t>
      </w:r>
      <w:r w:rsidR="00F87242">
        <w:rPr>
          <w:rFonts w:eastAsia="Times New Roman" w:cs="Times New Roman"/>
          <w:color w:val="333333"/>
          <w:szCs w:val="24"/>
          <w:lang w:val="en-IE" w:eastAsia="en-IE"/>
        </w:rPr>
        <w:t>Articles 29, 30, 31 and 33 of Regulation</w:t>
      </w:r>
      <w:r w:rsidR="00F87242">
        <w:rPr>
          <w:rFonts w:eastAsia="Times New Roman" w:cs="Times New Roman"/>
          <w:color w:val="000000"/>
          <w:szCs w:val="24"/>
          <w:lang w:eastAsia="en-GB"/>
        </w:rPr>
        <w:t xml:space="preserve"> (EU) 2018/1725, in particular</w:t>
      </w:r>
      <w:r w:rsidRPr="002778A3">
        <w:rPr>
          <w:rFonts w:eastAsia="Times New Roman" w:cs="Times New Roman"/>
          <w:color w:val="000000"/>
          <w:szCs w:val="24"/>
          <w:lang w:eastAsia="en-GB"/>
        </w:rPr>
        <w:t xml:space="preserve"> </w:t>
      </w:r>
      <w:r w:rsidR="00F87242">
        <w:rPr>
          <w:rFonts w:eastAsia="Times New Roman" w:cs="Times New Roman"/>
          <w:color w:val="000000"/>
          <w:szCs w:val="24"/>
          <w:lang w:eastAsia="en-GB"/>
        </w:rPr>
        <w:t xml:space="preserve">that </w:t>
      </w:r>
      <w:r w:rsidRPr="002778A3">
        <w:rPr>
          <w:rFonts w:eastAsia="Times New Roman" w:cs="Times New Roman"/>
          <w:color w:val="000000"/>
          <w:szCs w:val="24"/>
          <w:lang w:eastAsia="en-GB"/>
        </w:rPr>
        <w:t>p</w:t>
      </w:r>
      <w:r w:rsidRPr="002778A3">
        <w:rPr>
          <w:rFonts w:cs="Times New Roman"/>
          <w:lang w:eastAsia="en-GB"/>
        </w:rPr>
        <w:t>ersonal data is:</w:t>
      </w:r>
    </w:p>
    <w:p w14:paraId="5FCDA67D" w14:textId="77777777" w:rsidR="000E4A3C" w:rsidRPr="002778A3" w:rsidRDefault="000E4A3C" w:rsidP="00207238">
      <w:pPr>
        <w:pStyle w:val="ListParagraph"/>
        <w:numPr>
          <w:ilvl w:val="0"/>
          <w:numId w:val="46"/>
        </w:numPr>
        <w:spacing w:line="276" w:lineRule="auto"/>
        <w:rPr>
          <w:lang w:eastAsia="en-GB"/>
        </w:rPr>
      </w:pPr>
      <w:r w:rsidRPr="002778A3">
        <w:rPr>
          <w:lang w:eastAsia="en-GB"/>
        </w:rPr>
        <w:t>processed lawfully, fairly and in a transparent manner in relation to the data subjects</w:t>
      </w:r>
    </w:p>
    <w:p w14:paraId="6F78FBAC" w14:textId="77777777" w:rsidR="000E4A3C" w:rsidRPr="002778A3" w:rsidRDefault="000E4A3C" w:rsidP="00207238">
      <w:pPr>
        <w:pStyle w:val="ListParagraph"/>
        <w:numPr>
          <w:ilvl w:val="0"/>
          <w:numId w:val="46"/>
        </w:numPr>
        <w:spacing w:line="276" w:lineRule="auto"/>
        <w:rPr>
          <w:lang w:eastAsia="en-GB"/>
        </w:rPr>
      </w:pPr>
      <w:r w:rsidRPr="002778A3">
        <w:rPr>
          <w:lang w:eastAsia="en-GB"/>
        </w:rPr>
        <w:t>collected for specified, explicit and legitimate purposes and not further processed in a manner that is incompatible with those purposes</w:t>
      </w:r>
    </w:p>
    <w:p w14:paraId="0F5BF5C4" w14:textId="77777777" w:rsidR="000E4A3C" w:rsidRPr="002778A3" w:rsidRDefault="000E4A3C" w:rsidP="00207238">
      <w:pPr>
        <w:pStyle w:val="ListParagraph"/>
        <w:numPr>
          <w:ilvl w:val="0"/>
          <w:numId w:val="46"/>
        </w:numPr>
        <w:spacing w:line="276" w:lineRule="auto"/>
        <w:rPr>
          <w:lang w:eastAsia="en-GB"/>
        </w:rPr>
      </w:pPr>
      <w:r w:rsidRPr="002778A3">
        <w:rPr>
          <w:lang w:eastAsia="en-GB"/>
        </w:rPr>
        <w:t>adequate, relevant and limited to what is necessary in relation to the purposes for which they are processed</w:t>
      </w:r>
    </w:p>
    <w:p w14:paraId="55F0127B" w14:textId="77777777" w:rsidR="000E4A3C" w:rsidRPr="002778A3" w:rsidRDefault="000E4A3C" w:rsidP="00207238">
      <w:pPr>
        <w:pStyle w:val="ListParagraph"/>
        <w:numPr>
          <w:ilvl w:val="0"/>
          <w:numId w:val="46"/>
        </w:numPr>
        <w:spacing w:line="276" w:lineRule="auto"/>
        <w:rPr>
          <w:lang w:eastAsia="en-GB"/>
        </w:rPr>
      </w:pPr>
      <w:r w:rsidRPr="002778A3">
        <w:rPr>
          <w:lang w:eastAsia="en-GB"/>
        </w:rPr>
        <w:t>accurate and, where necessary, kept up to date</w:t>
      </w:r>
    </w:p>
    <w:p w14:paraId="7601CDF3" w14:textId="77777777" w:rsidR="000E4A3C" w:rsidRPr="002778A3" w:rsidRDefault="000E4A3C" w:rsidP="00207238">
      <w:pPr>
        <w:pStyle w:val="ListParagraph"/>
        <w:numPr>
          <w:ilvl w:val="0"/>
          <w:numId w:val="46"/>
        </w:numPr>
        <w:spacing w:line="276" w:lineRule="auto"/>
        <w:rPr>
          <w:lang w:eastAsia="en-GB"/>
        </w:rPr>
      </w:pPr>
      <w:r w:rsidRPr="002778A3">
        <w:rPr>
          <w:lang w:eastAsia="en-GB"/>
        </w:rPr>
        <w:t>kept in a form which permits identification of data subjects for no longer than is necessary for the purposes for which the data is processed and</w:t>
      </w:r>
    </w:p>
    <w:p w14:paraId="3E46D83E" w14:textId="77777777" w:rsidR="000E4A3C" w:rsidRPr="002778A3" w:rsidRDefault="000E4A3C" w:rsidP="00207238">
      <w:pPr>
        <w:pStyle w:val="ListParagraph"/>
        <w:numPr>
          <w:ilvl w:val="0"/>
          <w:numId w:val="46"/>
        </w:numPr>
        <w:spacing w:line="276" w:lineRule="auto"/>
        <w:rPr>
          <w:lang w:eastAsia="en-GB"/>
        </w:rPr>
      </w:pPr>
      <w:r w:rsidRPr="002778A3">
        <w:rPr>
          <w:lang w:eastAsia="en-GB"/>
        </w:rPr>
        <w:t>processed in a manner that ensures appropriate security of the data.</w:t>
      </w:r>
    </w:p>
    <w:p w14:paraId="3EE28AD4" w14:textId="77777777" w:rsidR="000E4A3C" w:rsidRPr="002778A3" w:rsidRDefault="000E4A3C" w:rsidP="000E4A3C">
      <w:pPr>
        <w:rPr>
          <w:rFonts w:eastAsia="Times New Roman" w:cs="Times New Roman"/>
          <w:color w:val="000000"/>
          <w:szCs w:val="24"/>
          <w:lang w:eastAsia="en-GB"/>
        </w:rPr>
      </w:pPr>
      <w:r w:rsidRPr="002778A3">
        <w:rPr>
          <w:rFonts w:eastAsia="Times New Roman" w:cs="Times New Roman"/>
          <w:szCs w:val="24"/>
          <w:lang w:eastAsia="en-GB"/>
        </w:rPr>
        <w:t>The beneficiaries may grant their personnel access to personal data only if it is strictly necessary for implementing, managing and monitoring the Agreement. The beneficiaries must ensure that the personnel is under a confidentiality obligation.</w:t>
      </w:r>
    </w:p>
    <w:p w14:paraId="13F4CBB9" w14:textId="0F963C12" w:rsidR="000E4A3C" w:rsidRPr="002778A3" w:rsidRDefault="000E4A3C" w:rsidP="000E4A3C">
      <w:pPr>
        <w:rPr>
          <w:rFonts w:cs="Times New Roman"/>
          <w:strike/>
        </w:rPr>
      </w:pPr>
      <w:r w:rsidRPr="002778A3">
        <w:rPr>
          <w:rFonts w:eastAsia="Times New Roman" w:cs="Times New Roman"/>
          <w:szCs w:val="24"/>
          <w:lang w:eastAsia="en-GB"/>
        </w:rPr>
        <w:t xml:space="preserve">The beneficiaries must inform the </w:t>
      </w:r>
      <w:r w:rsidR="001B0D52">
        <w:rPr>
          <w:rFonts w:eastAsia="Times New Roman" w:cs="Times New Roman"/>
          <w:szCs w:val="24"/>
          <w:lang w:eastAsia="en-GB"/>
        </w:rPr>
        <w:t>data subjects</w:t>
      </w:r>
      <w:r w:rsidR="00CB7339">
        <w:rPr>
          <w:rFonts w:cs="Times New Roman"/>
          <w:bCs/>
          <w:szCs w:val="24"/>
        </w:rPr>
        <w:t xml:space="preserve"> about the processing</w:t>
      </w:r>
      <w:r w:rsidRPr="002778A3">
        <w:rPr>
          <w:rFonts w:cs="Times New Roman"/>
          <w:bCs/>
          <w:szCs w:val="24"/>
        </w:rPr>
        <w:t xml:space="preserve"> and provide them </w:t>
      </w:r>
      <w:r w:rsidRPr="007E5F92">
        <w:rPr>
          <w:rFonts w:cs="Times New Roman"/>
          <w:bCs/>
          <w:szCs w:val="24"/>
        </w:rPr>
        <w:t xml:space="preserve">with the </w:t>
      </w:r>
      <w:r w:rsidRPr="007E5F92">
        <w:rPr>
          <w:rFonts w:eastAsia="Times New Roman" w:cs="Times New Roman"/>
          <w:color w:val="000000"/>
          <w:szCs w:val="24"/>
          <w:lang w:eastAsia="en-GB"/>
        </w:rPr>
        <w:t xml:space="preserve">Privacy </w:t>
      </w:r>
      <w:r w:rsidRPr="007E5F92">
        <w:rPr>
          <w:rFonts w:eastAsia="Times New Roman" w:cs="Times New Roman"/>
          <w:szCs w:val="24"/>
          <w:lang w:eastAsia="en-GB"/>
        </w:rPr>
        <w:t>Statement</w:t>
      </w:r>
      <w:r w:rsidR="00CB7339">
        <w:rPr>
          <w:rFonts w:eastAsia="Times New Roman" w:cs="Times New Roman"/>
          <w:szCs w:val="24"/>
          <w:lang w:eastAsia="en-GB"/>
        </w:rPr>
        <w:t xml:space="preserve"> available at </w:t>
      </w:r>
      <w:hyperlink r:id="rId12" w:tgtFrame="_blank" w:tooltip="Follow link" w:history="1">
        <w:r w:rsidR="00CB7339">
          <w:rPr>
            <w:rStyle w:val="Hyperlink"/>
          </w:rPr>
          <w:t>https://ec.europa.eu/erasmus-esc-personal-data</w:t>
        </w:r>
      </w:hyperlink>
      <w:r w:rsidR="00CB7339">
        <w:rPr>
          <w:lang w:val="hu-HU"/>
        </w:rPr>
        <w:t>.</w:t>
      </w:r>
    </w:p>
    <w:p w14:paraId="3138307B" w14:textId="77777777" w:rsidR="000E4A3C" w:rsidRPr="002778A3" w:rsidRDefault="000E4A3C" w:rsidP="000E4A3C">
      <w:pPr>
        <w:pStyle w:val="Heading5"/>
        <w:rPr>
          <w:rFonts w:cs="Times New Roman"/>
        </w:rPr>
      </w:pPr>
      <w:bookmarkStart w:id="404" w:name="_Toc367187736"/>
      <w:bookmarkStart w:id="405" w:name="_Toc435109047"/>
      <w:bookmarkStart w:id="406" w:name="_Toc529197713"/>
      <w:bookmarkStart w:id="407" w:name="_Toc24116108"/>
      <w:bookmarkStart w:id="408" w:name="_Toc24126585"/>
      <w:bookmarkStart w:id="409" w:name="_Toc88829375"/>
      <w:bookmarkStart w:id="410" w:name="_Toc90290915"/>
      <w:bookmarkStart w:id="411" w:name="_Toc122444321"/>
      <w:bookmarkStart w:id="412" w:name="_Toc128474023"/>
      <w:r w:rsidRPr="002778A3">
        <w:rPr>
          <w:rFonts w:cs="Times New Roman"/>
        </w:rPr>
        <w:t>1</w:t>
      </w:r>
      <w:r w:rsidRPr="002778A3">
        <w:rPr>
          <w:rFonts w:cs="Times New Roman"/>
          <w:lang w:eastAsia="en-GB"/>
        </w:rPr>
        <w:t>5</w:t>
      </w:r>
      <w:r w:rsidRPr="002778A3">
        <w:rPr>
          <w:rFonts w:cs="Times New Roman"/>
        </w:rPr>
        <w:t>.3</w:t>
      </w:r>
      <w:r w:rsidRPr="002778A3">
        <w:rPr>
          <w:rFonts w:cs="Times New Roman"/>
        </w:rPr>
        <w:tab/>
        <w:t>Consequences of non-compliance</w:t>
      </w:r>
      <w:bookmarkEnd w:id="404"/>
      <w:bookmarkEnd w:id="405"/>
      <w:bookmarkEnd w:id="406"/>
      <w:bookmarkEnd w:id="407"/>
      <w:bookmarkEnd w:id="408"/>
      <w:bookmarkEnd w:id="409"/>
      <w:bookmarkEnd w:id="410"/>
      <w:bookmarkEnd w:id="411"/>
      <w:bookmarkEnd w:id="412"/>
    </w:p>
    <w:p w14:paraId="53A8A1F8"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075A8548"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6B7DAFF" w14:textId="77777777" w:rsidR="000E4A3C" w:rsidRPr="002778A3" w:rsidRDefault="000E4A3C" w:rsidP="000E4A3C">
      <w:pPr>
        <w:pStyle w:val="Heading4"/>
        <w:rPr>
          <w:rFonts w:ascii="Times New Roman" w:hAnsi="Times New Roman" w:cs="Times New Roman"/>
        </w:rPr>
      </w:pPr>
      <w:bookmarkStart w:id="413" w:name="_Toc530035904"/>
      <w:bookmarkStart w:id="414" w:name="_Toc524697218"/>
      <w:bookmarkStart w:id="415" w:name="_Toc529197695"/>
      <w:bookmarkStart w:id="416" w:name="_Toc24126587"/>
      <w:bookmarkStart w:id="417" w:name="_Toc88829376"/>
      <w:bookmarkStart w:id="418" w:name="_Toc90290916"/>
      <w:bookmarkStart w:id="419" w:name="_Toc122444322"/>
      <w:bookmarkStart w:id="420" w:name="_Toc128474024"/>
      <w:bookmarkStart w:id="421" w:name="_Toc24116110"/>
      <w:r w:rsidRPr="002778A3">
        <w:rPr>
          <w:rFonts w:ascii="Times New Roman" w:hAnsi="Times New Roman" w:cs="Times New Roman"/>
        </w:rPr>
        <w:lastRenderedPageBreak/>
        <w:t>ARTICLE 16 —</w:t>
      </w:r>
      <w:r w:rsidRPr="002778A3">
        <w:rPr>
          <w:rFonts w:ascii="Times New Roman" w:hAnsi="Times New Roman" w:cs="Times New Roman"/>
        </w:rPr>
        <w:tab/>
      </w:r>
      <w:r w:rsidRPr="002778A3">
        <w:rPr>
          <w:rFonts w:ascii="Times New Roman" w:hAnsi="Times New Roman" w:cs="Times New Roman"/>
          <w:caps w:val="0"/>
        </w:rPr>
        <w:t xml:space="preserve">INTELLECTUAL PROPERTY RIGHTS (IPR) — </w:t>
      </w:r>
      <w:r w:rsidRPr="002778A3">
        <w:rPr>
          <w:rFonts w:ascii="Times New Roman" w:hAnsi="Times New Roman" w:cs="Times New Roman"/>
        </w:rPr>
        <w:t xml:space="preserve">BACKGROUND AND RESULTS </w:t>
      </w:r>
      <w:r w:rsidRPr="002778A3">
        <w:rPr>
          <w:rFonts w:ascii="Times New Roman" w:hAnsi="Times New Roman" w:cs="Times New Roman"/>
          <w:caps w:val="0"/>
        </w:rPr>
        <w:t xml:space="preserve">— ACCESS RIGHTS </w:t>
      </w:r>
      <w:r w:rsidRPr="002778A3">
        <w:rPr>
          <w:rFonts w:ascii="Times New Roman" w:hAnsi="Times New Roman" w:cs="Times New Roman"/>
        </w:rPr>
        <w:t>AND RIGHTS OF USE</w:t>
      </w:r>
      <w:bookmarkEnd w:id="413"/>
      <w:bookmarkEnd w:id="414"/>
      <w:bookmarkEnd w:id="415"/>
      <w:bookmarkEnd w:id="416"/>
      <w:bookmarkEnd w:id="417"/>
      <w:bookmarkEnd w:id="418"/>
      <w:bookmarkEnd w:id="419"/>
      <w:bookmarkEnd w:id="420"/>
      <w:r w:rsidRPr="002778A3">
        <w:rPr>
          <w:rFonts w:ascii="Times New Roman" w:hAnsi="Times New Roman" w:cs="Times New Roman"/>
        </w:rPr>
        <w:t xml:space="preserve"> </w:t>
      </w:r>
      <w:bookmarkEnd w:id="421"/>
    </w:p>
    <w:p w14:paraId="4659392F" w14:textId="77777777" w:rsidR="000E4A3C" w:rsidRPr="002778A3" w:rsidRDefault="000E4A3C" w:rsidP="000E4A3C">
      <w:pPr>
        <w:pStyle w:val="Heading5"/>
        <w:rPr>
          <w:rFonts w:cs="Times New Roman"/>
        </w:rPr>
      </w:pPr>
      <w:bookmarkStart w:id="422" w:name="_Toc529197696"/>
      <w:bookmarkStart w:id="423" w:name="_Toc24116111"/>
      <w:bookmarkStart w:id="424" w:name="_Toc24126588"/>
      <w:bookmarkStart w:id="425" w:name="_Toc88829377"/>
      <w:bookmarkStart w:id="426" w:name="_Toc90290917"/>
      <w:bookmarkStart w:id="427" w:name="_Toc122444323"/>
      <w:bookmarkStart w:id="428" w:name="_Toc128474025"/>
      <w:r w:rsidRPr="002778A3">
        <w:rPr>
          <w:rFonts w:cs="Times New Roman"/>
        </w:rPr>
        <w:t>16.1</w:t>
      </w:r>
      <w:r w:rsidRPr="002778A3">
        <w:rPr>
          <w:rFonts w:cs="Times New Roman"/>
        </w:rPr>
        <w:tab/>
      </w:r>
      <w:bookmarkEnd w:id="422"/>
      <w:bookmarkEnd w:id="423"/>
      <w:bookmarkEnd w:id="424"/>
      <w:r w:rsidRPr="002778A3">
        <w:rPr>
          <w:rFonts w:cs="Times New Roman"/>
        </w:rPr>
        <w:t>Background and access rights to background</w:t>
      </w:r>
      <w:bookmarkEnd w:id="425"/>
      <w:bookmarkEnd w:id="426"/>
      <w:bookmarkEnd w:id="427"/>
      <w:bookmarkEnd w:id="428"/>
    </w:p>
    <w:p w14:paraId="67F3A407" w14:textId="7722E5CD" w:rsidR="000E4A3C" w:rsidRPr="002778A3" w:rsidRDefault="000E4A3C" w:rsidP="000E4A3C">
      <w:pPr>
        <w:adjustRightInd w:val="0"/>
        <w:rPr>
          <w:rFonts w:cs="Times New Roman"/>
          <w:szCs w:val="24"/>
        </w:rPr>
      </w:pPr>
      <w:r w:rsidRPr="002778A3">
        <w:rPr>
          <w:rFonts w:cs="Times New Roman"/>
          <w:szCs w:val="24"/>
        </w:rPr>
        <w:t>The beneficiaries must give each other and the other participa</w:t>
      </w:r>
      <w:r w:rsidR="00D77301">
        <w:rPr>
          <w:rFonts w:cs="Times New Roman"/>
          <w:szCs w:val="24"/>
        </w:rPr>
        <w:t>t</w:t>
      </w:r>
      <w:r w:rsidR="008F6B9E">
        <w:rPr>
          <w:rFonts w:cs="Times New Roman"/>
          <w:szCs w:val="24"/>
        </w:rPr>
        <w:t>ing entities</w:t>
      </w:r>
      <w:r w:rsidRPr="002778A3">
        <w:rPr>
          <w:rFonts w:cs="Times New Roman"/>
          <w:szCs w:val="24"/>
        </w:rPr>
        <w:t xml:space="preserve"> access to the background identified as needed for implementing the action, subject to any specific rules in Annex 5.</w:t>
      </w:r>
    </w:p>
    <w:p w14:paraId="08E88639" w14:textId="77777777" w:rsidR="000E4A3C" w:rsidRPr="002778A3" w:rsidRDefault="000E4A3C" w:rsidP="000E4A3C">
      <w:pPr>
        <w:rPr>
          <w:rFonts w:cs="Times New Roman"/>
          <w:szCs w:val="24"/>
        </w:rPr>
      </w:pPr>
      <w:r w:rsidRPr="002778A3">
        <w:rPr>
          <w:rFonts w:cs="Times New Roman"/>
          <w:szCs w:val="24"/>
        </w:rPr>
        <w:t>‘Background’ means any data, know-how or information — whatever its form or nature (tangible or intangible), including any rights such as intellectual property rights —</w:t>
      </w:r>
      <w:r w:rsidRPr="002778A3">
        <w:rPr>
          <w:rFonts w:cs="Times New Roman"/>
        </w:rPr>
        <w:t xml:space="preserve"> </w:t>
      </w:r>
      <w:r w:rsidRPr="002778A3">
        <w:rPr>
          <w:rFonts w:cs="Times New Roman"/>
          <w:szCs w:val="24"/>
        </w:rPr>
        <w:t xml:space="preserve">that is: </w:t>
      </w:r>
    </w:p>
    <w:p w14:paraId="5B71FED7" w14:textId="77777777" w:rsidR="000E4A3C" w:rsidRPr="002778A3" w:rsidRDefault="000E4A3C" w:rsidP="00207238">
      <w:pPr>
        <w:numPr>
          <w:ilvl w:val="0"/>
          <w:numId w:val="67"/>
        </w:numPr>
        <w:ind w:left="717"/>
        <w:rPr>
          <w:rFonts w:cs="Times New Roman"/>
          <w:szCs w:val="24"/>
        </w:rPr>
      </w:pPr>
      <w:r w:rsidRPr="002778A3">
        <w:rPr>
          <w:rFonts w:cs="Times New Roman"/>
          <w:szCs w:val="24"/>
        </w:rPr>
        <w:t>held by the beneficiaries before they acceded to the Agreement and</w:t>
      </w:r>
    </w:p>
    <w:p w14:paraId="3F4A588B" w14:textId="77777777" w:rsidR="000E4A3C" w:rsidRPr="002778A3" w:rsidRDefault="000E4A3C" w:rsidP="00207238">
      <w:pPr>
        <w:numPr>
          <w:ilvl w:val="0"/>
          <w:numId w:val="67"/>
        </w:numPr>
        <w:adjustRightInd w:val="0"/>
        <w:rPr>
          <w:rFonts w:eastAsia="Times New Roman" w:cs="Times New Roman"/>
          <w:szCs w:val="24"/>
        </w:rPr>
      </w:pPr>
      <w:r w:rsidRPr="002778A3">
        <w:rPr>
          <w:rFonts w:eastAsia="Times New Roman" w:cs="Times New Roman"/>
          <w:szCs w:val="24"/>
        </w:rPr>
        <w:t>needed to implement the action or exploit the results.</w:t>
      </w:r>
    </w:p>
    <w:p w14:paraId="2233AF8E" w14:textId="77777777" w:rsidR="000E4A3C" w:rsidRPr="002778A3" w:rsidRDefault="000E4A3C" w:rsidP="000E4A3C">
      <w:pPr>
        <w:adjustRightInd w:val="0"/>
        <w:rPr>
          <w:rFonts w:cs="Times New Roman"/>
          <w:szCs w:val="24"/>
        </w:rPr>
      </w:pPr>
      <w:r w:rsidRPr="002778A3">
        <w:rPr>
          <w:rFonts w:cs="Times New Roman"/>
          <w:szCs w:val="24"/>
        </w:rPr>
        <w:t xml:space="preserve">If background is subject to rights of a third party, </w:t>
      </w:r>
      <w:r w:rsidRPr="002778A3">
        <w:rPr>
          <w:rFonts w:cs="Times New Roman"/>
        </w:rPr>
        <w:t>the beneficiary concerned must ensure that it is able to comply with its obligations under the Agreement.</w:t>
      </w:r>
      <w:r w:rsidRPr="002778A3">
        <w:rPr>
          <w:rFonts w:cs="Times New Roman"/>
          <w:szCs w:val="24"/>
        </w:rPr>
        <w:t xml:space="preserve"> </w:t>
      </w:r>
    </w:p>
    <w:p w14:paraId="33E29302" w14:textId="77777777" w:rsidR="000E4A3C" w:rsidRPr="002778A3" w:rsidRDefault="000E4A3C" w:rsidP="000E4A3C">
      <w:pPr>
        <w:pStyle w:val="Heading5"/>
        <w:rPr>
          <w:rFonts w:cs="Times New Roman"/>
        </w:rPr>
      </w:pPr>
      <w:bookmarkStart w:id="429" w:name="_Toc24116112"/>
      <w:bookmarkStart w:id="430" w:name="_Toc24126589"/>
      <w:bookmarkStart w:id="431" w:name="_Toc529197697"/>
      <w:bookmarkStart w:id="432" w:name="_Toc88829378"/>
      <w:bookmarkStart w:id="433" w:name="_Toc90290918"/>
      <w:bookmarkStart w:id="434" w:name="_Toc122444324"/>
      <w:bookmarkStart w:id="435" w:name="_Toc128474026"/>
      <w:r w:rsidRPr="002778A3">
        <w:rPr>
          <w:rFonts w:cs="Times New Roman"/>
        </w:rPr>
        <w:t>16.2</w:t>
      </w:r>
      <w:r w:rsidRPr="002778A3">
        <w:rPr>
          <w:rFonts w:cs="Times New Roman"/>
        </w:rPr>
        <w:tab/>
        <w:t>Ownership of results</w:t>
      </w:r>
      <w:bookmarkEnd w:id="429"/>
      <w:bookmarkEnd w:id="430"/>
      <w:bookmarkEnd w:id="431"/>
      <w:bookmarkEnd w:id="432"/>
      <w:bookmarkEnd w:id="433"/>
      <w:bookmarkEnd w:id="434"/>
      <w:bookmarkEnd w:id="435"/>
    </w:p>
    <w:p w14:paraId="162E84F4" w14:textId="77777777" w:rsidR="000E4A3C" w:rsidRPr="002778A3" w:rsidRDefault="000E4A3C" w:rsidP="000E4A3C">
      <w:pPr>
        <w:adjustRightInd w:val="0"/>
        <w:rPr>
          <w:rFonts w:cs="Times New Roman"/>
          <w:szCs w:val="24"/>
        </w:rPr>
      </w:pPr>
      <w:r w:rsidRPr="002778A3">
        <w:rPr>
          <w:rFonts w:cs="Times New Roman"/>
          <w:szCs w:val="24"/>
        </w:rPr>
        <w:t>The granting authority does not obtain ownership of the results produced under the action.</w:t>
      </w:r>
    </w:p>
    <w:p w14:paraId="11AF3439" w14:textId="77777777" w:rsidR="000E4A3C" w:rsidRPr="002778A3" w:rsidRDefault="000E4A3C" w:rsidP="000E4A3C">
      <w:pPr>
        <w:adjustRightInd w:val="0"/>
        <w:rPr>
          <w:rFonts w:cs="Times New Roman"/>
          <w:szCs w:val="24"/>
        </w:rPr>
      </w:pPr>
      <w:r w:rsidRPr="002778A3">
        <w:rPr>
          <w:rFonts w:cs="Times New Roman"/>
          <w:szCs w:val="24"/>
        </w:rPr>
        <w:t xml:space="preserve">‘Results’ means </w:t>
      </w:r>
      <w:r w:rsidRPr="002778A3">
        <w:rPr>
          <w:rFonts w:cs="Times New Roman"/>
        </w:rPr>
        <w:t>any tangible or intangible effect of the action, such as data, know-how or information, whatever its form or nature, whether or not it can be protected, as well as any rights attached to it, including intellectual property rights.</w:t>
      </w:r>
    </w:p>
    <w:p w14:paraId="09732F4D" w14:textId="77777777" w:rsidR="000E4A3C" w:rsidRPr="002778A3" w:rsidRDefault="000E4A3C" w:rsidP="000E4A3C">
      <w:pPr>
        <w:pStyle w:val="Heading5"/>
        <w:rPr>
          <w:rFonts w:cs="Times New Roman"/>
        </w:rPr>
      </w:pPr>
      <w:bookmarkStart w:id="436" w:name="_Toc24116113"/>
      <w:bookmarkStart w:id="437" w:name="_Toc24126590"/>
      <w:bookmarkStart w:id="438" w:name="_Toc88829379"/>
      <w:bookmarkStart w:id="439" w:name="_Toc90290919"/>
      <w:bookmarkStart w:id="440" w:name="_Toc122444325"/>
      <w:bookmarkStart w:id="441" w:name="_Toc128474027"/>
      <w:bookmarkStart w:id="442" w:name="_Toc529197698"/>
      <w:r w:rsidRPr="002778A3">
        <w:rPr>
          <w:rFonts w:cs="Times New Roman"/>
        </w:rPr>
        <w:t>16.3</w:t>
      </w:r>
      <w:r w:rsidRPr="002778A3">
        <w:rPr>
          <w:rFonts w:cs="Times New Roman"/>
        </w:rPr>
        <w:tab/>
        <w:t>Rights of use of the granting authority</w:t>
      </w:r>
      <w:bookmarkEnd w:id="436"/>
      <w:bookmarkEnd w:id="437"/>
      <w:r w:rsidRPr="002778A3">
        <w:rPr>
          <w:rFonts w:cs="Times New Roman"/>
        </w:rPr>
        <w:t xml:space="preserve"> on materials, documents and information received</w:t>
      </w:r>
      <w:r w:rsidRPr="002778A3">
        <w:rPr>
          <w:rFonts w:cs="Times New Roman"/>
          <w:bCs/>
        </w:rPr>
        <w:t xml:space="preserve"> for policy, information, communication, dissemination and publicity purposes</w:t>
      </w:r>
      <w:bookmarkEnd w:id="438"/>
      <w:bookmarkEnd w:id="439"/>
      <w:bookmarkEnd w:id="440"/>
      <w:bookmarkEnd w:id="441"/>
    </w:p>
    <w:p w14:paraId="22EA401E" w14:textId="30B0D87D" w:rsidR="000E4A3C" w:rsidRPr="002778A3" w:rsidRDefault="000E4A3C" w:rsidP="000E4A3C">
      <w:pPr>
        <w:rPr>
          <w:rFonts w:cs="Times New Roman"/>
          <w:szCs w:val="24"/>
        </w:rPr>
      </w:pPr>
      <w:r w:rsidRPr="002778A3">
        <w:rPr>
          <w:rFonts w:cs="Times New Roman"/>
          <w:szCs w:val="24"/>
        </w:rPr>
        <w:t xml:space="preserve">The granting authority </w:t>
      </w:r>
      <w:r w:rsidR="007E5F92">
        <w:rPr>
          <w:rFonts w:cs="Times New Roman"/>
          <w:szCs w:val="24"/>
        </w:rPr>
        <w:t>and the European Commission have</w:t>
      </w:r>
      <w:r w:rsidRPr="002778A3">
        <w:rPr>
          <w:rFonts w:cs="Times New Roman"/>
          <w:szCs w:val="24"/>
        </w:rPr>
        <w:t xml:space="preserve"> the right to use non-sensitive information relating to the action and materials and documents received from the beneficiaries (notably summaries for publication, deliverables, as well as any other material, such as pictures or audio-visual material, in paper or electronic form) </w:t>
      </w:r>
      <w:r w:rsidRPr="002778A3">
        <w:rPr>
          <w:rFonts w:cs="Times New Roman"/>
          <w:bCs/>
          <w:szCs w:val="24"/>
        </w:rPr>
        <w:t>for policy, i</w:t>
      </w:r>
      <w:r w:rsidRPr="002778A3">
        <w:rPr>
          <w:rFonts w:cs="Times New Roman"/>
        </w:rPr>
        <w:t xml:space="preserve">nformation, communication, dissemination and publicity purposes </w:t>
      </w:r>
      <w:r w:rsidRPr="002778A3">
        <w:rPr>
          <w:rFonts w:cs="Times New Roman"/>
          <w:bCs/>
          <w:szCs w:val="24"/>
        </w:rPr>
        <w:t>—</w:t>
      </w:r>
      <w:r w:rsidRPr="002778A3">
        <w:rPr>
          <w:rFonts w:cs="Times New Roman"/>
          <w:szCs w:val="24"/>
        </w:rPr>
        <w:t xml:space="preserve"> during the action or afterwards</w:t>
      </w:r>
      <w:r w:rsidRPr="002778A3">
        <w:rPr>
          <w:rFonts w:cs="Times New Roman"/>
        </w:rPr>
        <w:t>.</w:t>
      </w:r>
    </w:p>
    <w:p w14:paraId="0FAA79A5" w14:textId="77777777" w:rsidR="000E4A3C" w:rsidRPr="002778A3" w:rsidRDefault="000E4A3C" w:rsidP="000E4A3C">
      <w:pPr>
        <w:rPr>
          <w:rFonts w:cs="Times New Roman"/>
          <w:szCs w:val="24"/>
        </w:rPr>
      </w:pPr>
      <w:r w:rsidRPr="002778A3">
        <w:rPr>
          <w:rFonts w:cs="Times New Roman"/>
          <w:szCs w:val="24"/>
        </w:rPr>
        <w:t>The right to use the beneficiaries’ materials, documents and information is granted in the form of a royalty-free, non-exclusive and irrevocable licence, which includes the following rights:</w:t>
      </w:r>
    </w:p>
    <w:p w14:paraId="1A097201" w14:textId="7F1CB905" w:rsidR="000E4A3C" w:rsidRPr="002778A3" w:rsidRDefault="000E4A3C" w:rsidP="00A15B01">
      <w:pPr>
        <w:pStyle w:val="Style1"/>
        <w:numPr>
          <w:ilvl w:val="0"/>
          <w:numId w:val="8"/>
        </w:numPr>
        <w:spacing w:line="240" w:lineRule="auto"/>
        <w:contextualSpacing w:val="0"/>
      </w:pPr>
      <w:r w:rsidRPr="002778A3">
        <w:rPr>
          <w:b/>
        </w:rPr>
        <w:t>use for</w:t>
      </w:r>
      <w:r w:rsidR="007E5F92">
        <w:rPr>
          <w:b/>
        </w:rPr>
        <w:t xml:space="preserve"> their</w:t>
      </w:r>
      <w:r w:rsidRPr="002778A3">
        <w:rPr>
          <w:b/>
        </w:rPr>
        <w:t xml:space="preserve"> own purposes</w:t>
      </w:r>
      <w:r w:rsidRPr="002778A3">
        <w:t xml:space="preserve"> (in particular, making them available to persons working for the</w:t>
      </w:r>
      <w:r w:rsidR="007E5F92">
        <w:t>m</w:t>
      </w:r>
      <w:r w:rsidRPr="002778A3">
        <w:t xml:space="preserve"> or any other EU service (including institutions, bodies, offices, agencies, etc.) or EU Member State institution or body; copying or reproducing them in whole or in part, in unlimited numbers; and communication through press information services)</w:t>
      </w:r>
    </w:p>
    <w:p w14:paraId="776759A4" w14:textId="77777777" w:rsidR="000E4A3C" w:rsidRPr="002778A3" w:rsidRDefault="000E4A3C" w:rsidP="00A15B01">
      <w:pPr>
        <w:pStyle w:val="Style1"/>
        <w:numPr>
          <w:ilvl w:val="0"/>
          <w:numId w:val="8"/>
        </w:numPr>
        <w:spacing w:line="240" w:lineRule="auto"/>
        <w:contextualSpacing w:val="0"/>
      </w:pPr>
      <w:r w:rsidRPr="002778A3">
        <w:rPr>
          <w:b/>
        </w:rPr>
        <w:t>distribution to the public</w:t>
      </w:r>
      <w:r w:rsidRPr="002778A3">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52E6DB25" w14:textId="77777777" w:rsidR="000E4A3C" w:rsidRPr="002778A3" w:rsidRDefault="000E4A3C" w:rsidP="00A15B01">
      <w:pPr>
        <w:pStyle w:val="Style1"/>
        <w:numPr>
          <w:ilvl w:val="0"/>
          <w:numId w:val="8"/>
        </w:numPr>
        <w:spacing w:line="240" w:lineRule="auto"/>
        <w:contextualSpacing w:val="0"/>
      </w:pPr>
      <w:r w:rsidRPr="002778A3">
        <w:rPr>
          <w:b/>
        </w:rPr>
        <w:lastRenderedPageBreak/>
        <w:t>editing or redrafting</w:t>
      </w:r>
      <w:r w:rsidRPr="002778A3">
        <w:t xml:space="preserve"> (including shortening, summarising, inserting other elements (e.g. meta-data, legends, other graphic, visual, audio or text elements), extracting parts (e.g. audio or video files), dividing into parts, use in a compilation) </w:t>
      </w:r>
    </w:p>
    <w:p w14:paraId="7D71E9F0" w14:textId="77777777" w:rsidR="000E4A3C" w:rsidRPr="002778A3" w:rsidRDefault="000E4A3C" w:rsidP="00A15B01">
      <w:pPr>
        <w:pStyle w:val="Style1"/>
        <w:numPr>
          <w:ilvl w:val="0"/>
          <w:numId w:val="8"/>
        </w:numPr>
        <w:spacing w:line="240" w:lineRule="auto"/>
        <w:contextualSpacing w:val="0"/>
      </w:pPr>
      <w:r w:rsidRPr="002778A3">
        <w:rPr>
          <w:b/>
        </w:rPr>
        <w:t>translation</w:t>
      </w:r>
      <w:r w:rsidRPr="002778A3">
        <w:t xml:space="preserve"> </w:t>
      </w:r>
    </w:p>
    <w:p w14:paraId="162891AE" w14:textId="77777777" w:rsidR="000E4A3C" w:rsidRPr="002778A3" w:rsidRDefault="000E4A3C" w:rsidP="00A15B01">
      <w:pPr>
        <w:pStyle w:val="Style1"/>
        <w:numPr>
          <w:ilvl w:val="0"/>
          <w:numId w:val="8"/>
        </w:numPr>
        <w:spacing w:line="240" w:lineRule="auto"/>
        <w:contextualSpacing w:val="0"/>
      </w:pPr>
      <w:r w:rsidRPr="002778A3">
        <w:rPr>
          <w:b/>
        </w:rPr>
        <w:t>storage</w:t>
      </w:r>
      <w:r w:rsidRPr="002778A3">
        <w:t xml:space="preserve"> in paper, electronic or other form</w:t>
      </w:r>
    </w:p>
    <w:p w14:paraId="2D696C7F" w14:textId="77777777" w:rsidR="000E4A3C" w:rsidRPr="002778A3" w:rsidRDefault="000E4A3C" w:rsidP="00A15B01">
      <w:pPr>
        <w:pStyle w:val="Style1"/>
        <w:numPr>
          <w:ilvl w:val="0"/>
          <w:numId w:val="8"/>
        </w:numPr>
        <w:spacing w:line="240" w:lineRule="auto"/>
        <w:contextualSpacing w:val="0"/>
      </w:pPr>
      <w:r w:rsidRPr="002778A3">
        <w:rPr>
          <w:b/>
        </w:rPr>
        <w:t>archiving</w:t>
      </w:r>
      <w:r w:rsidRPr="002778A3">
        <w:t>, in line with applicable document-management rules</w:t>
      </w:r>
    </w:p>
    <w:p w14:paraId="40740506" w14:textId="536F8FE2" w:rsidR="000E4A3C" w:rsidRPr="002778A3" w:rsidRDefault="000E4A3C" w:rsidP="00A15B01">
      <w:pPr>
        <w:pStyle w:val="Style1"/>
        <w:numPr>
          <w:ilvl w:val="0"/>
          <w:numId w:val="8"/>
        </w:numPr>
        <w:spacing w:line="240" w:lineRule="auto"/>
        <w:contextualSpacing w:val="0"/>
      </w:pPr>
      <w:r w:rsidRPr="002778A3">
        <w:t xml:space="preserve">the right to authorise </w:t>
      </w:r>
      <w:r w:rsidRPr="002778A3">
        <w:rPr>
          <w:b/>
        </w:rPr>
        <w:t>third parties</w:t>
      </w:r>
      <w:r w:rsidRPr="002778A3">
        <w:t xml:space="preserve"> to act on its behalf or sub-license to third parties the modes of use set out in Points (b), (c), (d) and (f), if needed for the </w:t>
      </w:r>
      <w:r w:rsidRPr="002778A3">
        <w:rPr>
          <w:bCs/>
          <w:szCs w:val="24"/>
        </w:rPr>
        <w:t>i</w:t>
      </w:r>
      <w:r w:rsidRPr="002778A3">
        <w:t>nformation, communication and publicity activity of the granting authority</w:t>
      </w:r>
    </w:p>
    <w:p w14:paraId="3DF19C8F" w14:textId="036DAC88" w:rsidR="000E4A3C" w:rsidRPr="002778A3" w:rsidRDefault="000E4A3C" w:rsidP="00A15B01">
      <w:pPr>
        <w:pStyle w:val="Style1"/>
        <w:numPr>
          <w:ilvl w:val="0"/>
          <w:numId w:val="8"/>
        </w:numPr>
        <w:spacing w:line="240" w:lineRule="auto"/>
        <w:contextualSpacing w:val="0"/>
      </w:pPr>
      <w:r w:rsidRPr="002778A3">
        <w:rPr>
          <w:rFonts w:eastAsia="Times New Roman"/>
          <w:b/>
          <w:lang w:eastAsia="en-GB"/>
        </w:rPr>
        <w:t>processing</w:t>
      </w:r>
      <w:r w:rsidRPr="002778A3">
        <w:rPr>
          <w:rFonts w:eastAsia="Times New Roman"/>
          <w:lang w:eastAsia="en-GB"/>
        </w:rPr>
        <w:t xml:space="preserve">, analysing, aggregating the materials, documents and information received and </w:t>
      </w:r>
      <w:r w:rsidRPr="002778A3">
        <w:rPr>
          <w:rFonts w:eastAsia="Times New Roman"/>
          <w:b/>
          <w:lang w:eastAsia="en-GB"/>
        </w:rPr>
        <w:t>producing derivative works</w:t>
      </w:r>
      <w:r w:rsidR="00B74FC1">
        <w:rPr>
          <w:rFonts w:eastAsia="Times New Roman"/>
          <w:b/>
          <w:lang w:eastAsia="en-GB"/>
        </w:rPr>
        <w:t xml:space="preserve"> </w:t>
      </w:r>
      <w:r w:rsidR="00B74FC1">
        <w:rPr>
          <w:rFonts w:eastAsia="Times New Roman"/>
          <w:lang w:eastAsia="en-GB"/>
        </w:rPr>
        <w:t>and</w:t>
      </w:r>
    </w:p>
    <w:p w14:paraId="762EB8B1" w14:textId="47BAE99F" w:rsidR="00B74FC1" w:rsidRPr="00B74FC1" w:rsidRDefault="00B74FC1" w:rsidP="00B74FC1">
      <w:pPr>
        <w:pStyle w:val="Bodytext10"/>
        <w:numPr>
          <w:ilvl w:val="0"/>
          <w:numId w:val="8"/>
        </w:numPr>
        <w:tabs>
          <w:tab w:val="left" w:pos="738"/>
        </w:tabs>
        <w:jc w:val="both"/>
        <w:rPr>
          <w:rFonts w:cs="Times New Roman"/>
          <w:szCs w:val="24"/>
        </w:rPr>
      </w:pPr>
      <w:r w:rsidRPr="00507BDD">
        <w:rPr>
          <w:rFonts w:ascii="Times New Roman" w:hAnsi="Times New Roman" w:cs="Times New Roman"/>
          <w:b/>
          <w:bCs/>
          <w:sz w:val="24"/>
          <w:szCs w:val="24"/>
        </w:rPr>
        <w:t xml:space="preserve">disseminating </w:t>
      </w:r>
      <w:r w:rsidRPr="00507BDD">
        <w:rPr>
          <w:rFonts w:ascii="Times New Roman" w:hAnsi="Times New Roman" w:cs="Times New Roman"/>
          <w:sz w:val="24"/>
          <w:szCs w:val="24"/>
        </w:rPr>
        <w:t>the results in widely accessible databases or indexes (such as through ‘open access’ or ‘open data’ portals or similar repositories, whether free of charge or not</w:t>
      </w:r>
      <w:r w:rsidR="00664938">
        <w:rPr>
          <w:rFonts w:ascii="Times New Roman" w:hAnsi="Times New Roman" w:cs="Times New Roman"/>
          <w:sz w:val="24"/>
          <w:szCs w:val="24"/>
        </w:rPr>
        <w:t>)</w:t>
      </w:r>
      <w:r w:rsidRPr="00507BDD">
        <w:rPr>
          <w:rFonts w:ascii="Times New Roman" w:hAnsi="Times New Roman" w:cs="Times New Roman"/>
          <w:sz w:val="24"/>
          <w:szCs w:val="24"/>
        </w:rPr>
        <w:t>.</w:t>
      </w:r>
    </w:p>
    <w:p w14:paraId="790FEA92" w14:textId="77777777" w:rsidR="000E4A3C" w:rsidRPr="002778A3" w:rsidRDefault="000E4A3C" w:rsidP="000E4A3C">
      <w:pPr>
        <w:rPr>
          <w:rFonts w:cs="Times New Roman"/>
          <w:szCs w:val="24"/>
        </w:rPr>
      </w:pPr>
      <w:r w:rsidRPr="002778A3">
        <w:rPr>
          <w:rFonts w:cs="Times New Roman"/>
          <w:szCs w:val="24"/>
        </w:rPr>
        <w:t>The rights of use are granted for the whole duration of the industrial or intellectual property rights concerned.</w:t>
      </w:r>
    </w:p>
    <w:p w14:paraId="72A6CDF5" w14:textId="77777777" w:rsidR="000E4A3C" w:rsidRPr="002778A3" w:rsidRDefault="000E4A3C" w:rsidP="000E4A3C">
      <w:pPr>
        <w:rPr>
          <w:rFonts w:cs="Times New Roman"/>
          <w:szCs w:val="24"/>
        </w:rPr>
      </w:pPr>
      <w:r w:rsidRPr="002778A3">
        <w:rPr>
          <w:rFonts w:cs="Times New Roman"/>
          <w:szCs w:val="24"/>
        </w:rPr>
        <w:t>If materials or documents are subject to moral rights or third party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04383801" w14:textId="77777777" w:rsidR="000E4A3C" w:rsidRPr="002778A3" w:rsidRDefault="000E4A3C" w:rsidP="000E4A3C">
      <w:pPr>
        <w:rPr>
          <w:rFonts w:cs="Times New Roman"/>
          <w:szCs w:val="24"/>
        </w:rPr>
      </w:pPr>
      <w:r w:rsidRPr="002778A3">
        <w:rPr>
          <w:rFonts w:cs="Times New Roman"/>
          <w:szCs w:val="24"/>
        </w:rPr>
        <w:t xml:space="preserve">Where applicable, the granting authority will insert the following information: </w:t>
      </w:r>
    </w:p>
    <w:p w14:paraId="2A9005FA" w14:textId="71DE34D1" w:rsidR="00175320" w:rsidRPr="002778A3" w:rsidRDefault="000E4A3C" w:rsidP="00175320">
      <w:pPr>
        <w:ind w:left="360" w:right="486"/>
        <w:rPr>
          <w:rFonts w:cs="Times New Roman"/>
          <w:sz w:val="20"/>
          <w:szCs w:val="20"/>
        </w:rPr>
      </w:pPr>
      <w:r w:rsidRPr="002778A3">
        <w:rPr>
          <w:rFonts w:cs="Times New Roman"/>
          <w:sz w:val="20"/>
          <w:szCs w:val="20"/>
        </w:rPr>
        <w:t xml:space="preserve">“© – [year] – [name of the copyright owner]. All rights reserved. Licensed to the </w:t>
      </w:r>
      <w:r w:rsidRPr="002778A3">
        <w:rPr>
          <w:rFonts w:cs="Times New Roman"/>
          <w:b/>
          <w:sz w:val="20"/>
          <w:szCs w:val="20"/>
        </w:rPr>
        <w:t>[</w:t>
      </w:r>
      <w:r w:rsidRPr="002778A3">
        <w:rPr>
          <w:rFonts w:cs="Times New Roman"/>
          <w:sz w:val="20"/>
          <w:szCs w:val="20"/>
        </w:rPr>
        <w:t>name of granting authority]</w:t>
      </w:r>
      <w:r w:rsidR="007E5F92">
        <w:rPr>
          <w:rFonts w:cs="Times New Roman"/>
          <w:sz w:val="20"/>
          <w:szCs w:val="20"/>
        </w:rPr>
        <w:t>[European Commission]</w:t>
      </w:r>
      <w:r w:rsidRPr="002778A3">
        <w:rPr>
          <w:rFonts w:cs="Times New Roman"/>
          <w:sz w:val="20"/>
          <w:szCs w:val="20"/>
        </w:rPr>
        <w:t xml:space="preserve"> under conditions.” </w:t>
      </w:r>
    </w:p>
    <w:p w14:paraId="6EB26BFC" w14:textId="77777777" w:rsidR="000E4A3C" w:rsidRPr="002778A3" w:rsidRDefault="000E4A3C" w:rsidP="000E4A3C">
      <w:pPr>
        <w:pStyle w:val="Heading5"/>
        <w:rPr>
          <w:rFonts w:cs="Times New Roman"/>
        </w:rPr>
      </w:pPr>
      <w:bookmarkStart w:id="443" w:name="_Toc24126591"/>
      <w:bookmarkStart w:id="444" w:name="_Toc88829380"/>
      <w:bookmarkStart w:id="445" w:name="_Toc90290920"/>
      <w:bookmarkStart w:id="446" w:name="_Toc122444326"/>
      <w:bookmarkStart w:id="447" w:name="_Toc128474028"/>
      <w:r w:rsidRPr="002778A3">
        <w:rPr>
          <w:rFonts w:cs="Times New Roman"/>
        </w:rPr>
        <w:t>16.4</w:t>
      </w:r>
      <w:r w:rsidRPr="002778A3">
        <w:rPr>
          <w:rFonts w:cs="Times New Roman"/>
        </w:rPr>
        <w:tab/>
      </w:r>
      <w:r w:rsidRPr="002778A3">
        <w:rPr>
          <w:rFonts w:cs="Times New Roman"/>
          <w:szCs w:val="24"/>
        </w:rPr>
        <w:t xml:space="preserve">Specific </w:t>
      </w:r>
      <w:bookmarkEnd w:id="443"/>
      <w:r w:rsidRPr="002778A3">
        <w:rPr>
          <w:rFonts w:eastAsiaTheme="minorHAnsi" w:cs="Times New Roman"/>
          <w:szCs w:val="24"/>
        </w:rPr>
        <w:t>rules on IPR, results and background</w:t>
      </w:r>
      <w:bookmarkEnd w:id="444"/>
      <w:bookmarkEnd w:id="445"/>
      <w:bookmarkEnd w:id="446"/>
      <w:bookmarkEnd w:id="447"/>
    </w:p>
    <w:p w14:paraId="4DE593C3" w14:textId="77777777" w:rsidR="000E4A3C" w:rsidRPr="002778A3" w:rsidRDefault="000E4A3C" w:rsidP="000E4A3C">
      <w:pPr>
        <w:rPr>
          <w:rFonts w:eastAsia="Calibri" w:cs="Times New Roman"/>
          <w:i/>
          <w:szCs w:val="24"/>
        </w:rPr>
      </w:pPr>
      <w:r w:rsidRPr="002778A3">
        <w:rPr>
          <w:rFonts w:cs="Times New Roman"/>
          <w:szCs w:val="24"/>
        </w:rPr>
        <w:t>Specific rules regarding intellectual property rights, results and background (if any) are set out in Annex 5.</w:t>
      </w:r>
    </w:p>
    <w:p w14:paraId="7B628B5C" w14:textId="77777777" w:rsidR="000E4A3C" w:rsidRPr="002778A3" w:rsidRDefault="000E4A3C" w:rsidP="000E4A3C">
      <w:pPr>
        <w:pStyle w:val="Heading5"/>
        <w:rPr>
          <w:rFonts w:cs="Times New Roman"/>
        </w:rPr>
      </w:pPr>
      <w:bookmarkStart w:id="448" w:name="_Toc24116114"/>
      <w:bookmarkStart w:id="449" w:name="_Toc24126592"/>
      <w:bookmarkStart w:id="450" w:name="_Toc88829381"/>
      <w:bookmarkStart w:id="451" w:name="_Toc90290921"/>
      <w:bookmarkStart w:id="452" w:name="_Toc122444327"/>
      <w:bookmarkStart w:id="453" w:name="_Toc128474029"/>
      <w:r w:rsidRPr="002778A3">
        <w:rPr>
          <w:rFonts w:cs="Times New Roman"/>
        </w:rPr>
        <w:t>16.5</w:t>
      </w:r>
      <w:r w:rsidRPr="002778A3">
        <w:rPr>
          <w:rFonts w:cs="Times New Roman"/>
        </w:rPr>
        <w:tab/>
        <w:t>Consequences of non-compliance</w:t>
      </w:r>
      <w:bookmarkEnd w:id="442"/>
      <w:bookmarkEnd w:id="448"/>
      <w:bookmarkEnd w:id="449"/>
      <w:bookmarkEnd w:id="450"/>
      <w:bookmarkEnd w:id="451"/>
      <w:bookmarkEnd w:id="452"/>
      <w:bookmarkEnd w:id="453"/>
    </w:p>
    <w:p w14:paraId="0E893B5D" w14:textId="77777777" w:rsidR="000E4A3C" w:rsidRPr="002778A3" w:rsidRDefault="000E4A3C" w:rsidP="000E4A3C">
      <w:pPr>
        <w:pStyle w:val="Style2"/>
        <w:rPr>
          <w:bCs/>
        </w:rPr>
      </w:pPr>
      <w:r w:rsidRPr="002778A3">
        <w:rPr>
          <w:lang w:eastAsia="en-GB"/>
        </w:rPr>
        <w:t>If a beneficiary breaches any of its obligations under this Article, the grant may be reduced (see Article 28)</w:t>
      </w:r>
      <w:r w:rsidRPr="002778A3">
        <w:rPr>
          <w:bCs/>
        </w:rPr>
        <w:t xml:space="preserve">. </w:t>
      </w:r>
    </w:p>
    <w:p w14:paraId="41B72AD6" w14:textId="77777777" w:rsidR="000E4A3C" w:rsidRPr="002778A3" w:rsidRDefault="000E4A3C" w:rsidP="000E4A3C">
      <w:pPr>
        <w:autoSpaceDE w:val="0"/>
        <w:autoSpaceDN w:val="0"/>
        <w:adjustRightInd w:val="0"/>
        <w:rPr>
          <w:rFonts w:cs="Times New Roman"/>
        </w:rPr>
      </w:pPr>
      <w:r w:rsidRPr="002778A3">
        <w:rPr>
          <w:rFonts w:cs="Times New Roman"/>
          <w:bCs/>
        </w:rPr>
        <w:t>Such a breach may also lead to other measures describ</w:t>
      </w:r>
      <w:r w:rsidRPr="002778A3">
        <w:rPr>
          <w:rFonts w:cs="Times New Roman"/>
        </w:rPr>
        <w:t>ed</w:t>
      </w:r>
      <w:r w:rsidRPr="002778A3">
        <w:rPr>
          <w:rFonts w:cs="Times New Roman"/>
          <w:bCs/>
        </w:rPr>
        <w:t xml:space="preserve"> in Chapter 5</w:t>
      </w:r>
      <w:r w:rsidRPr="002778A3">
        <w:rPr>
          <w:rFonts w:cs="Times New Roman"/>
        </w:rPr>
        <w:t xml:space="preserve">. </w:t>
      </w:r>
    </w:p>
    <w:p w14:paraId="2AF33B98" w14:textId="77777777" w:rsidR="000E4A3C" w:rsidRPr="002778A3" w:rsidRDefault="000E4A3C" w:rsidP="000E4A3C">
      <w:pPr>
        <w:pStyle w:val="Heading4"/>
        <w:rPr>
          <w:rFonts w:ascii="Times New Roman" w:hAnsi="Times New Roman" w:cs="Times New Roman"/>
        </w:rPr>
      </w:pPr>
      <w:bookmarkStart w:id="454" w:name="_Toc524697222"/>
      <w:bookmarkStart w:id="455" w:name="_Toc529197706"/>
      <w:bookmarkStart w:id="456" w:name="_Toc24116116"/>
      <w:bookmarkStart w:id="457" w:name="_Toc24126594"/>
      <w:bookmarkStart w:id="458" w:name="_Toc88829382"/>
      <w:bookmarkStart w:id="459" w:name="_Toc90290922"/>
      <w:bookmarkStart w:id="460" w:name="_Toc122444328"/>
      <w:bookmarkStart w:id="461" w:name="_Toc128474030"/>
      <w:bookmarkStart w:id="462" w:name="_Toc530035908"/>
      <w:r w:rsidRPr="002778A3">
        <w:rPr>
          <w:rFonts w:ascii="Times New Roman" w:hAnsi="Times New Roman" w:cs="Times New Roman"/>
          <w:lang w:eastAsia="en-GB"/>
        </w:rPr>
        <w:t xml:space="preserve">ARTICLE 17 </w:t>
      </w:r>
      <w:r w:rsidRPr="002778A3">
        <w:rPr>
          <w:rFonts w:ascii="Times New Roman" w:hAnsi="Times New Roman" w:cs="Times New Roman"/>
          <w:i/>
        </w:rPr>
        <w:t>—</w:t>
      </w:r>
      <w:r w:rsidRPr="002778A3">
        <w:rPr>
          <w:rFonts w:ascii="Times New Roman" w:hAnsi="Times New Roman" w:cs="Times New Roman"/>
        </w:rPr>
        <w:t xml:space="preserve"> </w:t>
      </w:r>
      <w:r w:rsidRPr="002778A3">
        <w:rPr>
          <w:rFonts w:ascii="Times New Roman" w:hAnsi="Times New Roman" w:cs="Times New Roman"/>
          <w:szCs w:val="24"/>
          <w:lang w:eastAsia="en-GB"/>
        </w:rPr>
        <w:t>COMMUNICATION</w:t>
      </w:r>
      <w:bookmarkEnd w:id="454"/>
      <w:bookmarkEnd w:id="455"/>
      <w:bookmarkEnd w:id="456"/>
      <w:bookmarkEnd w:id="457"/>
      <w:r w:rsidRPr="002778A3">
        <w:rPr>
          <w:rFonts w:ascii="Times New Roman" w:hAnsi="Times New Roman" w:cs="Times New Roman"/>
          <w:lang w:eastAsia="en-GB"/>
        </w:rPr>
        <w:t>, DISSEMINATION</w:t>
      </w:r>
      <w:r w:rsidRPr="002778A3">
        <w:rPr>
          <w:rFonts w:ascii="Times New Roman" w:eastAsiaTheme="minorHAnsi" w:hAnsi="Times New Roman" w:cs="Times New Roman"/>
          <w:bCs w:val="0"/>
          <w:iCs w:val="0"/>
          <w:szCs w:val="24"/>
          <w:lang w:eastAsia="en-GB"/>
        </w:rPr>
        <w:t xml:space="preserve"> </w:t>
      </w:r>
      <w:r w:rsidRPr="002778A3">
        <w:rPr>
          <w:rFonts w:ascii="Times New Roman" w:eastAsiaTheme="minorHAnsi" w:hAnsi="Times New Roman" w:cs="Times New Roman"/>
          <w:bCs w:val="0"/>
          <w:iCs w:val="0"/>
          <w:caps w:val="0"/>
          <w:szCs w:val="24"/>
        </w:rPr>
        <w:t xml:space="preserve">AND </w:t>
      </w:r>
      <w:r w:rsidRPr="002778A3">
        <w:rPr>
          <w:rFonts w:ascii="Times New Roman" w:eastAsiaTheme="minorHAnsi" w:hAnsi="Times New Roman" w:cs="Times New Roman"/>
          <w:bCs w:val="0"/>
          <w:iCs w:val="0"/>
          <w:caps w:val="0"/>
          <w:szCs w:val="24"/>
          <w:lang w:eastAsia="en-GB"/>
        </w:rPr>
        <w:t>VISIBILITY</w:t>
      </w:r>
      <w:bookmarkEnd w:id="458"/>
      <w:bookmarkEnd w:id="459"/>
      <w:bookmarkEnd w:id="460"/>
      <w:bookmarkEnd w:id="461"/>
      <w:r w:rsidRPr="002778A3">
        <w:rPr>
          <w:rFonts w:ascii="Times New Roman" w:hAnsi="Times New Roman" w:cs="Times New Roman"/>
        </w:rPr>
        <w:t xml:space="preserve"> </w:t>
      </w:r>
      <w:r w:rsidRPr="002778A3">
        <w:rPr>
          <w:rFonts w:ascii="Times New Roman" w:hAnsi="Times New Roman" w:cs="Times New Roman"/>
          <w:lang w:eastAsia="en-GB"/>
        </w:rPr>
        <w:t xml:space="preserve"> </w:t>
      </w:r>
      <w:bookmarkEnd w:id="462"/>
    </w:p>
    <w:p w14:paraId="5042069E" w14:textId="77777777" w:rsidR="000E4A3C" w:rsidRPr="002778A3" w:rsidRDefault="000E4A3C" w:rsidP="000E4A3C">
      <w:pPr>
        <w:pStyle w:val="Heading5"/>
        <w:rPr>
          <w:rFonts w:cs="Times New Roman"/>
        </w:rPr>
      </w:pPr>
      <w:bookmarkStart w:id="463" w:name="_Toc24116117"/>
      <w:bookmarkStart w:id="464" w:name="_Toc24126595"/>
      <w:bookmarkStart w:id="465" w:name="_Toc88829383"/>
      <w:bookmarkStart w:id="466" w:name="_Toc90290923"/>
      <w:bookmarkStart w:id="467" w:name="_Toc122444329"/>
      <w:bookmarkStart w:id="468" w:name="_Toc128474031"/>
      <w:r w:rsidRPr="002778A3">
        <w:rPr>
          <w:rFonts w:cs="Times New Roman"/>
        </w:rPr>
        <w:t>17.1</w:t>
      </w:r>
      <w:r w:rsidRPr="002778A3">
        <w:rPr>
          <w:rFonts w:cs="Times New Roman"/>
        </w:rPr>
        <w:tab/>
        <w:t>Communication — Dissemination — Promoting the action</w:t>
      </w:r>
      <w:bookmarkEnd w:id="463"/>
      <w:bookmarkEnd w:id="464"/>
      <w:bookmarkEnd w:id="465"/>
      <w:bookmarkEnd w:id="466"/>
      <w:bookmarkEnd w:id="467"/>
      <w:bookmarkEnd w:id="468"/>
    </w:p>
    <w:p w14:paraId="1004B16B" w14:textId="77777777" w:rsidR="000E4A3C" w:rsidRPr="002778A3" w:rsidRDefault="000E4A3C" w:rsidP="000E4A3C">
      <w:pPr>
        <w:rPr>
          <w:rFonts w:cs="Times New Roman"/>
          <w:szCs w:val="24"/>
        </w:rPr>
      </w:pPr>
      <w:r w:rsidRPr="002778A3">
        <w:rPr>
          <w:rFonts w:cs="Times New Roman"/>
          <w:szCs w:val="24"/>
        </w:rPr>
        <w:t>Unless otherwise agreed with the granting authority, the beneficiaries must promote the action and its results by providing targeted information to multiple audiences (including the media and the public), in accordance with Annex 1 and in a strategic, coherent and effective manner.</w:t>
      </w:r>
    </w:p>
    <w:p w14:paraId="1F171D6E" w14:textId="77777777" w:rsidR="000E4A3C" w:rsidRPr="002778A3" w:rsidRDefault="000E4A3C" w:rsidP="000E4A3C">
      <w:pPr>
        <w:rPr>
          <w:rFonts w:cs="Times New Roman"/>
          <w:szCs w:val="24"/>
        </w:rPr>
      </w:pPr>
      <w:r w:rsidRPr="002778A3">
        <w:rPr>
          <w:rFonts w:eastAsia="Calibri" w:cs="Times New Roman"/>
          <w:szCs w:val="24"/>
        </w:rPr>
        <w:lastRenderedPageBreak/>
        <w:t>Before engaging in a communication or dissemination activity expected to have a major media impact, the beneficiaries must inform the granting authority.</w:t>
      </w:r>
    </w:p>
    <w:p w14:paraId="54D0CA58" w14:textId="77777777" w:rsidR="000E4A3C" w:rsidRPr="002778A3" w:rsidRDefault="000E4A3C" w:rsidP="000E4A3C">
      <w:pPr>
        <w:pStyle w:val="Heading5"/>
        <w:rPr>
          <w:rFonts w:cs="Times New Roman"/>
          <w:shd w:val="clear" w:color="auto" w:fill="FFC5E2"/>
        </w:rPr>
      </w:pPr>
      <w:bookmarkStart w:id="469" w:name="_Toc24116118"/>
      <w:bookmarkStart w:id="470" w:name="_Toc24126596"/>
      <w:bookmarkStart w:id="471" w:name="_Toc88829384"/>
      <w:bookmarkStart w:id="472" w:name="_Toc90290924"/>
      <w:bookmarkStart w:id="473" w:name="_Toc122444330"/>
      <w:bookmarkStart w:id="474" w:name="_Toc128474032"/>
      <w:r w:rsidRPr="002778A3">
        <w:rPr>
          <w:rFonts w:cs="Times New Roman"/>
        </w:rPr>
        <w:t>17.2</w:t>
      </w:r>
      <w:r w:rsidRPr="002778A3">
        <w:rPr>
          <w:rFonts w:cs="Times New Roman"/>
        </w:rPr>
        <w:tab/>
        <w:t xml:space="preserve">Visibility — </w:t>
      </w:r>
      <w:bookmarkEnd w:id="469"/>
      <w:bookmarkEnd w:id="470"/>
      <w:r w:rsidRPr="002778A3">
        <w:rPr>
          <w:rFonts w:cs="Times New Roman"/>
        </w:rPr>
        <w:t>European flag and funding statement</w:t>
      </w:r>
      <w:bookmarkEnd w:id="471"/>
      <w:bookmarkEnd w:id="472"/>
      <w:bookmarkEnd w:id="473"/>
      <w:bookmarkEnd w:id="474"/>
    </w:p>
    <w:p w14:paraId="68EF7373" w14:textId="77777777" w:rsidR="000E4A3C" w:rsidRPr="002778A3" w:rsidRDefault="000E4A3C" w:rsidP="000E4A3C">
      <w:pPr>
        <w:adjustRightInd w:val="0"/>
        <w:rPr>
          <w:rFonts w:eastAsia="Times New Roman" w:cs="Times New Roman"/>
          <w:szCs w:val="24"/>
          <w:lang w:eastAsia="en-GB"/>
        </w:rPr>
      </w:pPr>
      <w:r w:rsidRPr="002778A3">
        <w:rPr>
          <w:rFonts w:cs="Times New Roman"/>
          <w:szCs w:val="24"/>
        </w:rPr>
        <w:t xml:space="preserve">Unless otherwise agreed with the granting authority, communication activities of the beneficiaries related to the action (including </w:t>
      </w:r>
      <w:r w:rsidRPr="002778A3">
        <w:rPr>
          <w:rFonts w:eastAsia="Times New Roman" w:cs="Times New Roman"/>
          <w:szCs w:val="24"/>
          <w:lang w:eastAsia="en-GB"/>
        </w:rPr>
        <w:t xml:space="preserve">media relations, conferences, seminars, information material, such as brochures, leaflets, posters, presentations, etc., </w:t>
      </w:r>
      <w:r w:rsidRPr="002778A3">
        <w:rPr>
          <w:rFonts w:cs="Times New Roman"/>
          <w:szCs w:val="24"/>
        </w:rPr>
        <w:t>in electronic form, via traditional or social media, etc.), dissemination activities and any infrastructure, equipment, vehicles, supplies or major result funded by the grant must</w:t>
      </w:r>
      <w:r w:rsidRPr="002778A3">
        <w:rPr>
          <w:rFonts w:eastAsia="Times New Roman" w:cs="Times New Roman"/>
          <w:szCs w:val="24"/>
          <w:lang w:eastAsia="en-GB"/>
        </w:rPr>
        <w:t xml:space="preserve"> acknowledge EU support and display the European flag (emblem) and funding statement (translated into local languages, where appropriate):</w:t>
      </w:r>
    </w:p>
    <w:p w14:paraId="452CE8AE"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sidRPr="002778A3">
        <w:rPr>
          <w:rFonts w:cs="Times New Roman"/>
          <w:noProof/>
          <w:color w:val="2B579A"/>
          <w:shd w:val="clear" w:color="auto" w:fill="E6E6E6"/>
          <w:lang w:eastAsia="en-GB"/>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emblem must remain distinct and separate and cannot be modified by adding other visual marks, brands or text. </w:t>
      </w:r>
    </w:p>
    <w:p w14:paraId="049F701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Apart from the emblem, no other visual identity or logo may be used to highlight the EU support.</w:t>
      </w:r>
    </w:p>
    <w:p w14:paraId="739C4F36" w14:textId="236E0BA4"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When displayed in association with other logos (e.g. of beneficiaries or sponsors), the emblem must be displayed at least as prominently and visibly as the other logos.</w:t>
      </w:r>
      <w:r w:rsidRPr="002778A3" w:rsidDel="006B7D71">
        <w:rPr>
          <w:rFonts w:eastAsia="Times New Roman" w:cs="Times New Roman"/>
          <w:szCs w:val="24"/>
          <w:lang w:eastAsia="en-GB"/>
        </w:rPr>
        <w:t xml:space="preserve"> </w:t>
      </w:r>
    </w:p>
    <w:p w14:paraId="4E97CC8B"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For the purposes of their obligations under this Article, the beneficiaries may use the emblem without first obtaining approval from the granting authority. This does not, however, give them </w:t>
      </w:r>
      <w:r w:rsidRPr="002778A3">
        <w:rPr>
          <w:rFonts w:eastAsia="Times New Roman" w:cs="Times New Roman"/>
          <w:szCs w:val="24"/>
          <w:lang w:eastAsia="en-GB"/>
        </w:rPr>
        <w:lastRenderedPageBreak/>
        <w:t>the right to exclusive use. Moreover, they may not appropriate the emblem or any similar trademark or logo, either by registration or by any other means.</w:t>
      </w:r>
    </w:p>
    <w:p w14:paraId="308EC923" w14:textId="77777777" w:rsidR="000E4A3C" w:rsidRPr="002778A3" w:rsidRDefault="000E4A3C" w:rsidP="000E4A3C">
      <w:pPr>
        <w:pStyle w:val="Heading5"/>
        <w:rPr>
          <w:rFonts w:cs="Times New Roman"/>
          <w:lang w:eastAsia="en-GB"/>
        </w:rPr>
      </w:pPr>
      <w:bookmarkStart w:id="475" w:name="_Toc24116119"/>
      <w:bookmarkStart w:id="476" w:name="_Toc24126597"/>
      <w:bookmarkStart w:id="477" w:name="_Toc88829385"/>
      <w:bookmarkStart w:id="478" w:name="_Toc90290925"/>
      <w:bookmarkStart w:id="479" w:name="_Toc122444331"/>
      <w:bookmarkStart w:id="480" w:name="_Toc128474033"/>
      <w:r w:rsidRPr="002778A3">
        <w:rPr>
          <w:rFonts w:cs="Times New Roman"/>
        </w:rPr>
        <w:t>17</w:t>
      </w:r>
      <w:r w:rsidRPr="002778A3">
        <w:rPr>
          <w:rFonts w:cs="Times New Roman"/>
          <w:lang w:eastAsia="en-GB"/>
        </w:rPr>
        <w:t>.3</w:t>
      </w:r>
      <w:r w:rsidRPr="002778A3">
        <w:rPr>
          <w:rFonts w:cs="Times New Roman"/>
          <w:lang w:eastAsia="en-GB"/>
        </w:rPr>
        <w:tab/>
        <w:t xml:space="preserve">Quality of information </w:t>
      </w:r>
      <w:r w:rsidRPr="002778A3">
        <w:rPr>
          <w:rFonts w:cs="Times New Roman"/>
        </w:rPr>
        <w:t>—</w:t>
      </w:r>
      <w:r w:rsidRPr="002778A3">
        <w:rPr>
          <w:rFonts w:cs="Times New Roman"/>
          <w:lang w:eastAsia="en-GB"/>
        </w:rPr>
        <w:t xml:space="preserve"> Disclaimer</w:t>
      </w:r>
      <w:bookmarkEnd w:id="475"/>
      <w:bookmarkEnd w:id="476"/>
      <w:bookmarkEnd w:id="477"/>
      <w:bookmarkEnd w:id="478"/>
      <w:bookmarkEnd w:id="479"/>
      <w:bookmarkEnd w:id="480"/>
    </w:p>
    <w:p w14:paraId="70C718FB" w14:textId="77777777" w:rsidR="000E4A3C" w:rsidRPr="002778A3" w:rsidRDefault="000E4A3C" w:rsidP="000E4A3C">
      <w:pPr>
        <w:adjustRightInd w:val="0"/>
        <w:rPr>
          <w:rFonts w:cs="Times New Roman"/>
        </w:rPr>
      </w:pPr>
      <w:r w:rsidRPr="002778A3">
        <w:rPr>
          <w:rFonts w:eastAsia="Times New Roman" w:cs="Times New Roman"/>
          <w:szCs w:val="24"/>
          <w:lang w:eastAsia="en-GB"/>
        </w:rPr>
        <w:t xml:space="preserve">Any communication or dissemination activity related to the action </w:t>
      </w:r>
      <w:r w:rsidRPr="002778A3">
        <w:rPr>
          <w:rFonts w:cs="Times New Roman"/>
        </w:rPr>
        <w:t>must use factually accurate information.</w:t>
      </w:r>
    </w:p>
    <w:p w14:paraId="21164A2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Moreover, it must indicate </w:t>
      </w:r>
      <w:r w:rsidRPr="002778A3">
        <w:rPr>
          <w:rFonts w:cs="Times New Roman"/>
          <w:szCs w:val="24"/>
        </w:rPr>
        <w:t>the following disclaimer (translated into local languages where appropriate)</w:t>
      </w:r>
      <w:r w:rsidRPr="002778A3">
        <w:rPr>
          <w:rFonts w:eastAsia="Times New Roman" w:cs="Times New Roman"/>
          <w:szCs w:val="24"/>
          <w:lang w:eastAsia="en-GB"/>
        </w:rPr>
        <w: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sidRPr="002778A3">
        <w:rPr>
          <w:rFonts w:cs="Times New Roman"/>
          <w:iCs/>
          <w:sz w:val="20"/>
          <w:szCs w:val="20"/>
        </w:rPr>
        <w:t>“Funded by the European Union. Views and opinions expressed are however those of the author(s) only and do not necessarily reflect those of the European Union or [</w:t>
      </w:r>
      <w:r w:rsidRPr="002778A3">
        <w:rPr>
          <w:rFonts w:cs="Times New Roman"/>
          <w:sz w:val="20"/>
          <w:szCs w:val="20"/>
        </w:rPr>
        <w:t>name of the granting authority</w:t>
      </w:r>
      <w:r w:rsidRPr="002778A3">
        <w:rPr>
          <w:rFonts w:cs="Times New Roman"/>
          <w:iCs/>
          <w:sz w:val="20"/>
          <w:szCs w:val="20"/>
        </w:rPr>
        <w:t>]</w:t>
      </w:r>
      <w:r w:rsidRPr="002778A3">
        <w:rPr>
          <w:rFonts w:cs="Times New Roman"/>
          <w:sz w:val="20"/>
          <w:szCs w:val="20"/>
        </w:rPr>
        <w:t>. Neither the European Union nor the granting authority can be held responsible for them.”</w:t>
      </w:r>
    </w:p>
    <w:p w14:paraId="540582E0" w14:textId="77777777" w:rsidR="000E4A3C" w:rsidRPr="002778A3" w:rsidRDefault="000E4A3C" w:rsidP="000E4A3C">
      <w:pPr>
        <w:pStyle w:val="Heading5"/>
        <w:rPr>
          <w:rFonts w:cs="Times New Roman"/>
        </w:rPr>
      </w:pPr>
      <w:bookmarkStart w:id="481" w:name="_Toc530036475"/>
      <w:bookmarkStart w:id="482" w:name="_Toc530036661"/>
      <w:bookmarkStart w:id="483" w:name="_Toc530396599"/>
      <w:bookmarkStart w:id="484" w:name="_Toc530396794"/>
      <w:bookmarkStart w:id="485" w:name="_Toc530397176"/>
      <w:bookmarkStart w:id="486" w:name="_Toc532247853"/>
      <w:bookmarkStart w:id="487" w:name="_Toc529197708"/>
      <w:bookmarkStart w:id="488" w:name="_Toc24126598"/>
      <w:bookmarkStart w:id="489" w:name="_Toc88829386"/>
      <w:bookmarkStart w:id="490" w:name="_Toc90290926"/>
      <w:bookmarkStart w:id="491" w:name="_Toc122444332"/>
      <w:bookmarkStart w:id="492" w:name="_Toc128474034"/>
      <w:bookmarkStart w:id="493" w:name="_Toc529197709"/>
      <w:bookmarkEnd w:id="481"/>
      <w:bookmarkEnd w:id="482"/>
      <w:bookmarkEnd w:id="483"/>
      <w:bookmarkEnd w:id="484"/>
      <w:bookmarkEnd w:id="485"/>
      <w:bookmarkEnd w:id="486"/>
      <w:bookmarkEnd w:id="487"/>
      <w:r w:rsidRPr="002778A3">
        <w:rPr>
          <w:rFonts w:cs="Times New Roman"/>
        </w:rPr>
        <w:t>17.4</w:t>
      </w:r>
      <w:r w:rsidRPr="002778A3">
        <w:rPr>
          <w:rFonts w:cs="Times New Roman"/>
        </w:rPr>
        <w:tab/>
        <w:t>Specific communication, dissemination and visibility rules</w:t>
      </w:r>
      <w:bookmarkEnd w:id="488"/>
      <w:bookmarkEnd w:id="489"/>
      <w:bookmarkEnd w:id="490"/>
      <w:bookmarkEnd w:id="491"/>
      <w:bookmarkEnd w:id="492"/>
    </w:p>
    <w:p w14:paraId="727AAA02" w14:textId="77777777" w:rsidR="000E4A3C" w:rsidRPr="002778A3" w:rsidRDefault="000E4A3C" w:rsidP="000E4A3C">
      <w:pPr>
        <w:rPr>
          <w:rFonts w:eastAsia="Calibri" w:cs="Times New Roman"/>
          <w:i/>
          <w:szCs w:val="24"/>
        </w:rPr>
      </w:pPr>
      <w:r w:rsidRPr="002778A3">
        <w:rPr>
          <w:rFonts w:cs="Times New Roman"/>
          <w:szCs w:val="24"/>
        </w:rPr>
        <w:t>Specific communication, dissemination and visibility rules (if any) are set out in Annex 5.</w:t>
      </w:r>
    </w:p>
    <w:p w14:paraId="66D8F860" w14:textId="77777777" w:rsidR="000E4A3C" w:rsidRPr="002778A3" w:rsidRDefault="000E4A3C" w:rsidP="000E4A3C">
      <w:pPr>
        <w:pStyle w:val="Heading5"/>
        <w:rPr>
          <w:rFonts w:cs="Times New Roman"/>
        </w:rPr>
      </w:pPr>
      <w:bookmarkStart w:id="494" w:name="_Toc24116120"/>
      <w:bookmarkStart w:id="495" w:name="_Toc24126599"/>
      <w:bookmarkStart w:id="496" w:name="_Toc88829387"/>
      <w:bookmarkStart w:id="497" w:name="_Toc90290927"/>
      <w:bookmarkStart w:id="498" w:name="_Toc122444333"/>
      <w:bookmarkStart w:id="499" w:name="_Toc128474035"/>
      <w:r w:rsidRPr="002778A3">
        <w:rPr>
          <w:rFonts w:cs="Times New Roman"/>
        </w:rPr>
        <w:t>17.5</w:t>
      </w:r>
      <w:r w:rsidRPr="002778A3">
        <w:rPr>
          <w:rFonts w:cs="Times New Roman"/>
        </w:rPr>
        <w:tab/>
        <w:t>Consequences of non-compliance</w:t>
      </w:r>
      <w:bookmarkEnd w:id="493"/>
      <w:bookmarkEnd w:id="494"/>
      <w:bookmarkEnd w:id="495"/>
      <w:bookmarkEnd w:id="496"/>
      <w:bookmarkEnd w:id="497"/>
      <w:bookmarkEnd w:id="498"/>
      <w:bookmarkEnd w:id="499"/>
    </w:p>
    <w:p w14:paraId="2CBD5936"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7143A64" w14:textId="77777777" w:rsidR="000E4A3C" w:rsidRPr="002778A3" w:rsidRDefault="000E4A3C" w:rsidP="000E4A3C">
      <w:pPr>
        <w:rPr>
          <w:rFonts w:cs="Times New Roman"/>
        </w:rPr>
      </w:pPr>
      <w:r w:rsidRPr="002778A3">
        <w:rPr>
          <w:rFonts w:cs="Times New Roman"/>
        </w:rPr>
        <w:t xml:space="preserve">Such breaches may also lead to other measures </w:t>
      </w:r>
      <w:r w:rsidRPr="002778A3">
        <w:rPr>
          <w:rFonts w:cs="Times New Roman"/>
          <w:color w:val="000000"/>
          <w:lang w:eastAsia="en-GB"/>
        </w:rPr>
        <w:t>described</w:t>
      </w:r>
      <w:r w:rsidRPr="002778A3">
        <w:rPr>
          <w:rFonts w:cs="Times New Roman"/>
        </w:rPr>
        <w:t xml:space="preserve"> in Chapter 5.</w:t>
      </w:r>
      <w:r w:rsidRPr="002778A3">
        <w:rPr>
          <w:rFonts w:eastAsia="Times New Roman" w:cs="Times New Roman"/>
          <w:color w:val="FF0000"/>
          <w:szCs w:val="24"/>
          <w:lang w:eastAsia="en-GB"/>
        </w:rPr>
        <w:t xml:space="preserve"> </w:t>
      </w:r>
    </w:p>
    <w:p w14:paraId="41A9E254" w14:textId="77777777" w:rsidR="000E4A3C" w:rsidRPr="002778A3" w:rsidRDefault="000E4A3C" w:rsidP="000E4A3C">
      <w:pPr>
        <w:pStyle w:val="Heading4"/>
        <w:rPr>
          <w:rFonts w:ascii="Times New Roman" w:hAnsi="Times New Roman" w:cs="Times New Roman"/>
        </w:rPr>
      </w:pPr>
      <w:bookmarkStart w:id="500" w:name="_Toc88829388"/>
      <w:bookmarkStart w:id="501" w:name="_Toc90290928"/>
      <w:bookmarkStart w:id="502" w:name="_Toc122444334"/>
      <w:bookmarkStart w:id="503" w:name="_Toc128474036"/>
      <w:bookmarkEnd w:id="168"/>
      <w:bookmarkEnd w:id="169"/>
      <w:bookmarkEnd w:id="170"/>
      <w:bookmarkEnd w:id="171"/>
      <w:r w:rsidRPr="007E5F92">
        <w:rPr>
          <w:rFonts w:ascii="Times New Roman" w:hAnsi="Times New Roman" w:cs="Times New Roman"/>
        </w:rPr>
        <w:t>ARTICLE 18 — SPECIFIC RULES FOR CARRYING OUT THE ACTION</w:t>
      </w:r>
      <w:bookmarkEnd w:id="500"/>
      <w:bookmarkEnd w:id="501"/>
      <w:bookmarkEnd w:id="502"/>
      <w:bookmarkEnd w:id="503"/>
      <w:r w:rsidRPr="002778A3">
        <w:rPr>
          <w:rFonts w:ascii="Times New Roman" w:hAnsi="Times New Roman" w:cs="Times New Roman"/>
        </w:rPr>
        <w:t xml:space="preserve"> </w:t>
      </w:r>
    </w:p>
    <w:p w14:paraId="2D5C8171" w14:textId="77777777" w:rsidR="000E4A3C" w:rsidRPr="002778A3" w:rsidRDefault="000E4A3C" w:rsidP="000E4A3C">
      <w:pPr>
        <w:pStyle w:val="Heading5"/>
        <w:rPr>
          <w:rFonts w:cs="Times New Roman"/>
          <w:i/>
        </w:rPr>
      </w:pPr>
      <w:bookmarkStart w:id="504" w:name="_Toc24116122"/>
      <w:bookmarkStart w:id="505" w:name="_Toc24126601"/>
      <w:bookmarkStart w:id="506" w:name="_Toc88829389"/>
      <w:bookmarkStart w:id="507" w:name="_Toc90290929"/>
      <w:bookmarkStart w:id="508" w:name="_Toc122444335"/>
      <w:bookmarkStart w:id="509" w:name="_Toc128474037"/>
      <w:bookmarkStart w:id="510" w:name="_Toc447191982"/>
      <w:bookmarkStart w:id="511" w:name="_Toc456340311"/>
      <w:bookmarkStart w:id="512" w:name="_Toc529197692"/>
      <w:r w:rsidRPr="002778A3">
        <w:rPr>
          <w:rFonts w:cs="Times New Roman"/>
        </w:rPr>
        <w:t xml:space="preserve">18.1 </w:t>
      </w:r>
      <w:r w:rsidRPr="002778A3">
        <w:rPr>
          <w:rFonts w:cs="Times New Roman"/>
        </w:rPr>
        <w:tab/>
        <w:t>Specific rules for carrying out the action</w:t>
      </w:r>
      <w:bookmarkEnd w:id="504"/>
      <w:bookmarkEnd w:id="505"/>
      <w:bookmarkEnd w:id="506"/>
      <w:bookmarkEnd w:id="507"/>
      <w:bookmarkEnd w:id="508"/>
      <w:bookmarkEnd w:id="509"/>
      <w:r w:rsidRPr="002778A3">
        <w:rPr>
          <w:rFonts w:cs="Times New Roman"/>
        </w:rPr>
        <w:t xml:space="preserve"> </w:t>
      </w:r>
      <w:bookmarkEnd w:id="510"/>
      <w:bookmarkEnd w:id="511"/>
      <w:bookmarkEnd w:id="512"/>
    </w:p>
    <w:p w14:paraId="50DE861F" w14:textId="77777777" w:rsidR="000E4A3C" w:rsidRPr="002778A3" w:rsidRDefault="000E4A3C" w:rsidP="000E4A3C">
      <w:pPr>
        <w:rPr>
          <w:rFonts w:eastAsia="Calibri" w:cs="Times New Roman"/>
          <w:i/>
          <w:szCs w:val="24"/>
        </w:rPr>
      </w:pPr>
      <w:bookmarkStart w:id="513" w:name="_Toc447191983"/>
      <w:bookmarkStart w:id="514" w:name="_Toc456340312"/>
      <w:bookmarkStart w:id="515" w:name="_Toc529197693"/>
      <w:r w:rsidRPr="002778A3">
        <w:rPr>
          <w:rFonts w:eastAsia="Calibri" w:cs="Times New Roman"/>
          <w:szCs w:val="24"/>
        </w:rPr>
        <w:t>Specific rules for implementing the action (if any) are set out in Annex 5.</w:t>
      </w:r>
    </w:p>
    <w:p w14:paraId="03CC2457" w14:textId="77777777" w:rsidR="000E4A3C" w:rsidRPr="002778A3" w:rsidRDefault="000E4A3C" w:rsidP="000E4A3C">
      <w:pPr>
        <w:pStyle w:val="Heading5"/>
        <w:rPr>
          <w:rFonts w:cs="Times New Roman"/>
        </w:rPr>
      </w:pPr>
      <w:bookmarkStart w:id="516" w:name="_Toc24116123"/>
      <w:bookmarkStart w:id="517" w:name="_Toc24126602"/>
      <w:bookmarkStart w:id="518" w:name="_Toc88829390"/>
      <w:bookmarkStart w:id="519" w:name="_Toc90290930"/>
      <w:bookmarkStart w:id="520" w:name="_Toc122444336"/>
      <w:bookmarkStart w:id="521" w:name="_Toc128474038"/>
      <w:r w:rsidRPr="002778A3">
        <w:rPr>
          <w:rFonts w:cs="Times New Roman"/>
        </w:rPr>
        <w:t>18.2</w:t>
      </w:r>
      <w:r w:rsidRPr="002778A3">
        <w:rPr>
          <w:rFonts w:cs="Times New Roman"/>
        </w:rPr>
        <w:tab/>
        <w:t>Consequences of non-compliance</w:t>
      </w:r>
      <w:bookmarkEnd w:id="513"/>
      <w:bookmarkEnd w:id="514"/>
      <w:bookmarkEnd w:id="515"/>
      <w:bookmarkEnd w:id="516"/>
      <w:bookmarkEnd w:id="517"/>
      <w:bookmarkEnd w:id="518"/>
      <w:bookmarkEnd w:id="519"/>
      <w:bookmarkEnd w:id="520"/>
      <w:bookmarkEnd w:id="521"/>
    </w:p>
    <w:p w14:paraId="499ABF3F" w14:textId="77777777" w:rsidR="000E4A3C" w:rsidRPr="002778A3" w:rsidRDefault="000E4A3C" w:rsidP="000E4A3C">
      <w:pPr>
        <w:rPr>
          <w:rFonts w:cs="Times New Roman"/>
        </w:rPr>
      </w:pPr>
      <w:r w:rsidRPr="002778A3">
        <w:rPr>
          <w:rFonts w:cs="Times New Roman"/>
        </w:rPr>
        <w:t xml:space="preserve">If a beneficiary breaches any of its obligations under this Article, the grant may be reduced (see Article </w:t>
      </w:r>
      <w:r w:rsidRPr="002778A3">
        <w:rPr>
          <w:rFonts w:cs="Times New Roman"/>
          <w:szCs w:val="24"/>
          <w:lang w:eastAsia="en-GB"/>
        </w:rPr>
        <w:t>28</w:t>
      </w:r>
      <w:r w:rsidRPr="002778A3">
        <w:rPr>
          <w:rFonts w:cs="Times New Roman"/>
        </w:rPr>
        <w:t>).</w:t>
      </w:r>
    </w:p>
    <w:p w14:paraId="50A7C314" w14:textId="77777777" w:rsidR="000E4A3C" w:rsidRPr="002778A3" w:rsidRDefault="000E4A3C" w:rsidP="000E4A3C">
      <w:pPr>
        <w:rPr>
          <w:rFonts w:cs="Times New Roman"/>
          <w:i/>
          <w:highlight w:val="yellow"/>
        </w:rPr>
      </w:pPr>
      <w:r w:rsidRPr="002778A3">
        <w:rPr>
          <w:rFonts w:cs="Times New Roman"/>
        </w:rPr>
        <w:t>Such a breach may also lead to other measures described in Chapter 5.</w:t>
      </w:r>
    </w:p>
    <w:p w14:paraId="4EF3C562" w14:textId="77777777" w:rsidR="000E4A3C" w:rsidRPr="00380466" w:rsidRDefault="000E4A3C" w:rsidP="000E4A3C">
      <w:pPr>
        <w:pStyle w:val="Heading2"/>
        <w:rPr>
          <w:rFonts w:ascii="Times New Roman" w:hAnsi="Times New Roman" w:cs="Times New Roman"/>
          <w:lang w:eastAsia="en-GB"/>
        </w:rPr>
      </w:pPr>
      <w:bookmarkStart w:id="522" w:name="_Toc530035910"/>
      <w:bookmarkStart w:id="523" w:name="_Toc24116124"/>
      <w:bookmarkStart w:id="524" w:name="_Toc24126603"/>
      <w:bookmarkStart w:id="525" w:name="_Toc88829391"/>
      <w:bookmarkStart w:id="526" w:name="_Toc90290931"/>
      <w:bookmarkStart w:id="527" w:name="_Toc122444337"/>
      <w:bookmarkStart w:id="528" w:name="_Toc128474039"/>
      <w:r w:rsidRPr="00380466">
        <w:rPr>
          <w:rFonts w:ascii="Times New Roman" w:hAnsi="Times New Roman" w:cs="Times New Roman"/>
          <w:lang w:eastAsia="en-GB"/>
        </w:rPr>
        <w:t>SECTION 3</w:t>
      </w:r>
      <w:r w:rsidRPr="00380466">
        <w:rPr>
          <w:rFonts w:ascii="Times New Roman" w:hAnsi="Times New Roman" w:cs="Times New Roman"/>
          <w:lang w:eastAsia="en-GB"/>
        </w:rPr>
        <w:tab/>
        <w:t>GRANT ADMINISTRATION</w:t>
      </w:r>
      <w:bookmarkEnd w:id="522"/>
      <w:bookmarkEnd w:id="523"/>
      <w:bookmarkEnd w:id="524"/>
      <w:bookmarkEnd w:id="525"/>
      <w:bookmarkEnd w:id="526"/>
      <w:bookmarkEnd w:id="527"/>
      <w:bookmarkEnd w:id="528"/>
    </w:p>
    <w:p w14:paraId="78E828C0" w14:textId="77777777" w:rsidR="000E4A3C" w:rsidRPr="00380466" w:rsidRDefault="000E4A3C" w:rsidP="000E4A3C">
      <w:pPr>
        <w:pStyle w:val="Heading4"/>
        <w:rPr>
          <w:rFonts w:ascii="Times New Roman" w:hAnsi="Times New Roman" w:cs="Times New Roman"/>
          <w:lang w:eastAsia="en-GB"/>
        </w:rPr>
      </w:pPr>
      <w:bookmarkStart w:id="529" w:name="_Toc530035911"/>
      <w:bookmarkStart w:id="530" w:name="_Toc435108988"/>
      <w:bookmarkStart w:id="531" w:name="_Toc524697225"/>
      <w:bookmarkStart w:id="532" w:name="_Toc529197715"/>
      <w:bookmarkStart w:id="533" w:name="_Toc24116125"/>
      <w:bookmarkStart w:id="534" w:name="_Toc24126604"/>
      <w:bookmarkStart w:id="535" w:name="_Toc88829392"/>
      <w:bookmarkStart w:id="536" w:name="_Toc90290932"/>
      <w:bookmarkStart w:id="537" w:name="_Toc122444338"/>
      <w:bookmarkStart w:id="538" w:name="_Toc128474040"/>
      <w:r w:rsidRPr="00380466">
        <w:rPr>
          <w:rFonts w:ascii="Times New Roman" w:hAnsi="Times New Roman" w:cs="Times New Roman"/>
          <w:lang w:eastAsia="en-GB"/>
        </w:rPr>
        <w:t>ARTICLE 19 — GENERAL INFORMATION OBLIGATION</w:t>
      </w:r>
      <w:bookmarkEnd w:id="529"/>
      <w:bookmarkEnd w:id="530"/>
      <w:bookmarkEnd w:id="531"/>
      <w:bookmarkEnd w:id="532"/>
      <w:r w:rsidRPr="00380466">
        <w:rPr>
          <w:rFonts w:ascii="Times New Roman" w:hAnsi="Times New Roman" w:cs="Times New Roman"/>
          <w:lang w:eastAsia="en-GB"/>
        </w:rPr>
        <w:t>S</w:t>
      </w:r>
      <w:bookmarkEnd w:id="533"/>
      <w:bookmarkEnd w:id="534"/>
      <w:bookmarkEnd w:id="535"/>
      <w:bookmarkEnd w:id="536"/>
      <w:bookmarkEnd w:id="537"/>
      <w:bookmarkEnd w:id="538"/>
    </w:p>
    <w:p w14:paraId="7D703A05" w14:textId="77777777" w:rsidR="000E4A3C" w:rsidRPr="002778A3" w:rsidRDefault="000E4A3C" w:rsidP="000E4A3C">
      <w:pPr>
        <w:pStyle w:val="Heading5"/>
        <w:rPr>
          <w:rFonts w:cs="Times New Roman"/>
        </w:rPr>
      </w:pPr>
      <w:bookmarkStart w:id="539" w:name="_Toc435108989"/>
      <w:bookmarkStart w:id="540" w:name="_Toc529197716"/>
      <w:bookmarkStart w:id="541" w:name="_Toc28806479"/>
      <w:bookmarkStart w:id="542" w:name="_Toc88829393"/>
      <w:bookmarkStart w:id="543" w:name="_Toc90290933"/>
      <w:bookmarkStart w:id="544" w:name="_Toc122444339"/>
      <w:bookmarkStart w:id="545" w:name="_Toc128474041"/>
      <w:r w:rsidRPr="002778A3">
        <w:rPr>
          <w:rFonts w:cs="Times New Roman"/>
        </w:rPr>
        <w:t>19.1</w:t>
      </w:r>
      <w:r w:rsidRPr="002778A3">
        <w:rPr>
          <w:rFonts w:cs="Times New Roman"/>
        </w:rPr>
        <w:tab/>
      </w:r>
      <w:bookmarkEnd w:id="539"/>
      <w:bookmarkEnd w:id="540"/>
      <w:r w:rsidRPr="002778A3">
        <w:rPr>
          <w:rFonts w:cs="Times New Roman"/>
        </w:rPr>
        <w:t>Information requests</w:t>
      </w:r>
      <w:bookmarkEnd w:id="541"/>
      <w:bookmarkEnd w:id="542"/>
      <w:bookmarkEnd w:id="543"/>
      <w:bookmarkEnd w:id="544"/>
      <w:bookmarkEnd w:id="545"/>
    </w:p>
    <w:p w14:paraId="556EBDC9" w14:textId="77777777" w:rsidR="000E4A3C" w:rsidRPr="002778A3" w:rsidRDefault="000E4A3C" w:rsidP="000E4A3C">
      <w:pPr>
        <w:tabs>
          <w:tab w:val="left" w:pos="851"/>
        </w:tabs>
        <w:rPr>
          <w:rFonts w:cs="Times New Roman"/>
          <w:szCs w:val="24"/>
        </w:rPr>
      </w:pPr>
      <w:r w:rsidRPr="002778A3">
        <w:rPr>
          <w:rFonts w:cs="Times New Roman"/>
          <w:szCs w:val="24"/>
        </w:rPr>
        <w:t xml:space="preserve">The beneficiaries must provide </w:t>
      </w:r>
      <w:r w:rsidRPr="002778A3">
        <w:rPr>
          <w:rFonts w:eastAsia="Times New Roman" w:cs="Times New Roman"/>
          <w:szCs w:val="24"/>
          <w:lang w:eastAsia="en-GB"/>
        </w:rPr>
        <w:t xml:space="preserve">— </w:t>
      </w:r>
      <w:r w:rsidRPr="002778A3">
        <w:rPr>
          <w:rFonts w:cs="Times New Roman"/>
          <w:szCs w:val="24"/>
        </w:rPr>
        <w:t xml:space="preserve">during the action or afterwards and in accordance with Article 7 </w:t>
      </w:r>
      <w:r w:rsidRPr="002778A3">
        <w:rPr>
          <w:rFonts w:eastAsia="Times New Roman" w:cs="Times New Roman"/>
          <w:szCs w:val="24"/>
          <w:lang w:eastAsia="en-GB"/>
        </w:rPr>
        <w:t>—</w:t>
      </w:r>
      <w:r w:rsidRPr="002778A3">
        <w:rPr>
          <w:rFonts w:cs="Times New Roman"/>
          <w:szCs w:val="24"/>
        </w:rPr>
        <w:t xml:space="preserve"> any information requested in order to verify eligibility of the costs or contributions declared, proper implementation of the action and compliance with the other obligations under the Agreement. </w:t>
      </w:r>
    </w:p>
    <w:p w14:paraId="1473BE7C" w14:textId="77777777" w:rsidR="000E4A3C" w:rsidRPr="002778A3" w:rsidRDefault="000E4A3C" w:rsidP="000E4A3C">
      <w:pPr>
        <w:tabs>
          <w:tab w:val="left" w:pos="851"/>
        </w:tabs>
        <w:rPr>
          <w:rFonts w:cs="Times New Roman"/>
          <w:szCs w:val="24"/>
        </w:rPr>
      </w:pPr>
      <w:r w:rsidRPr="002778A3">
        <w:rPr>
          <w:rFonts w:cs="Times New Roman"/>
          <w:szCs w:val="24"/>
        </w:rPr>
        <w:t>The information provided must be accurate, precise and complete and in the format requested, including electronic format.</w:t>
      </w:r>
    </w:p>
    <w:p w14:paraId="375F5531" w14:textId="3CF58063" w:rsidR="000E4A3C" w:rsidRPr="002778A3" w:rsidRDefault="000E4A3C" w:rsidP="000E4A3C">
      <w:pPr>
        <w:pStyle w:val="Heading5"/>
        <w:rPr>
          <w:rFonts w:cs="Times New Roman"/>
        </w:rPr>
      </w:pPr>
      <w:bookmarkStart w:id="546" w:name="_Toc435108990"/>
      <w:bookmarkStart w:id="547" w:name="_Toc529197717"/>
      <w:bookmarkStart w:id="548" w:name="_Toc28806480"/>
      <w:bookmarkStart w:id="549" w:name="_Toc88829394"/>
      <w:bookmarkStart w:id="550" w:name="_Toc90290934"/>
      <w:bookmarkStart w:id="551" w:name="_Toc122444340"/>
      <w:bookmarkStart w:id="552" w:name="_Toc128474042"/>
      <w:r w:rsidRPr="002778A3">
        <w:rPr>
          <w:rFonts w:cs="Times New Roman"/>
        </w:rPr>
        <w:lastRenderedPageBreak/>
        <w:t>19.2</w:t>
      </w:r>
      <w:r w:rsidRPr="002778A3">
        <w:rPr>
          <w:rFonts w:cs="Times New Roman"/>
        </w:rPr>
        <w:tab/>
      </w:r>
      <w:r w:rsidR="008D2824">
        <w:rPr>
          <w:rFonts w:cs="Times New Roman"/>
        </w:rPr>
        <w:t>D</w:t>
      </w:r>
      <w:r w:rsidRPr="002778A3">
        <w:rPr>
          <w:rFonts w:cs="Times New Roman"/>
        </w:rPr>
        <w:t>ata updates</w:t>
      </w:r>
      <w:bookmarkEnd w:id="546"/>
      <w:bookmarkEnd w:id="547"/>
      <w:bookmarkEnd w:id="548"/>
      <w:bookmarkEnd w:id="549"/>
      <w:bookmarkEnd w:id="550"/>
      <w:r w:rsidR="008D2824">
        <w:rPr>
          <w:rFonts w:cs="Times New Roman"/>
        </w:rPr>
        <w:t xml:space="preserve"> in the Erasmus+ </w:t>
      </w:r>
      <w:r w:rsidR="00621ADB">
        <w:rPr>
          <w:rFonts w:cs="Times New Roman"/>
        </w:rPr>
        <w:t>reporting and management</w:t>
      </w:r>
      <w:r w:rsidR="008D2824">
        <w:rPr>
          <w:rFonts w:cs="Times New Roman"/>
        </w:rPr>
        <w:t xml:space="preserve"> tool</w:t>
      </w:r>
      <w:bookmarkEnd w:id="551"/>
      <w:bookmarkEnd w:id="552"/>
    </w:p>
    <w:p w14:paraId="5F5410D7" w14:textId="76B69357" w:rsidR="000E4A3C" w:rsidRPr="002778A3" w:rsidRDefault="000E4A3C" w:rsidP="564DA5AB">
      <w:pPr>
        <w:widowControl w:val="0"/>
        <w:rPr>
          <w:rFonts w:eastAsia="Times New Roman" w:cs="Times New Roman"/>
          <w:lang w:eastAsia="en-GB"/>
        </w:rPr>
      </w:pPr>
      <w:r w:rsidRPr="564DA5AB">
        <w:rPr>
          <w:rFonts w:eastAsia="Times New Roman" w:cs="Times New Roman"/>
          <w:lang w:eastAsia="en-GB"/>
        </w:rPr>
        <w:t xml:space="preserve">The beneficiaries must keep — at all times, </w:t>
      </w:r>
      <w:r w:rsidRPr="564DA5AB">
        <w:rPr>
          <w:rFonts w:cs="Times New Roman"/>
        </w:rPr>
        <w:t>during the action</w:t>
      </w:r>
      <w:r w:rsidRPr="564DA5AB">
        <w:rPr>
          <w:rFonts w:eastAsia="Times New Roman" w:cs="Times New Roman"/>
          <w:lang w:eastAsia="en-GB"/>
        </w:rPr>
        <w:t xml:space="preserve">— their information stored in </w:t>
      </w:r>
      <w:r w:rsidR="000D742F" w:rsidRPr="564DA5AB">
        <w:rPr>
          <w:rFonts w:eastAsia="Times New Roman" w:cs="Times New Roman"/>
          <w:lang w:eastAsia="en-GB"/>
        </w:rPr>
        <w:t xml:space="preserve">the </w:t>
      </w:r>
      <w:r w:rsidR="00985FB6" w:rsidRPr="564DA5AB">
        <w:rPr>
          <w:rFonts w:eastAsia="Times New Roman" w:cs="Times New Roman"/>
          <w:lang w:eastAsia="en-GB"/>
        </w:rPr>
        <w:t xml:space="preserve">Erasmus+ </w:t>
      </w:r>
      <w:r w:rsidR="00103394" w:rsidRPr="564DA5AB">
        <w:rPr>
          <w:rFonts w:eastAsia="Times New Roman" w:cs="Times New Roman"/>
          <w:lang w:eastAsia="en-GB"/>
        </w:rPr>
        <w:t>reporting and management</w:t>
      </w:r>
      <w:r w:rsidR="00985FB6" w:rsidRPr="564DA5AB">
        <w:rPr>
          <w:rFonts w:eastAsia="Times New Roman" w:cs="Times New Roman"/>
          <w:lang w:eastAsia="en-GB"/>
        </w:rPr>
        <w:t xml:space="preserve"> tool</w:t>
      </w:r>
      <w:r w:rsidRPr="564DA5AB">
        <w:rPr>
          <w:rFonts w:eastAsia="Times New Roman" w:cs="Times New Roman"/>
          <w:lang w:eastAsia="en-GB"/>
        </w:rPr>
        <w:t xml:space="preserve"> up to date, in particular, their name, address, legal representatives, legal form and organisation type.</w:t>
      </w:r>
    </w:p>
    <w:p w14:paraId="3716F25B" w14:textId="77777777" w:rsidR="000E4A3C" w:rsidRPr="002778A3" w:rsidRDefault="000E4A3C" w:rsidP="000E4A3C">
      <w:pPr>
        <w:pStyle w:val="Heading5"/>
        <w:rPr>
          <w:rFonts w:cs="Times New Roman"/>
        </w:rPr>
      </w:pPr>
      <w:bookmarkStart w:id="553" w:name="_Toc88829395"/>
      <w:bookmarkStart w:id="554" w:name="_Toc90290935"/>
      <w:bookmarkStart w:id="555" w:name="_Toc122444341"/>
      <w:bookmarkStart w:id="556" w:name="_Toc128474043"/>
      <w:r w:rsidRPr="002778A3">
        <w:rPr>
          <w:rFonts w:cs="Times New Roman"/>
        </w:rPr>
        <w:t>19.3</w:t>
      </w:r>
      <w:r w:rsidRPr="002778A3">
        <w:rPr>
          <w:rFonts w:cs="Times New Roman"/>
        </w:rPr>
        <w:tab/>
        <w:t xml:space="preserve">Information </w:t>
      </w:r>
      <w:r w:rsidRPr="002778A3">
        <w:rPr>
          <w:rStyle w:val="Heading5Char"/>
          <w:rFonts w:cs="Times New Roman"/>
        </w:rPr>
        <w:t>about events and circumstances which impact the action</w:t>
      </w:r>
      <w:bookmarkEnd w:id="553"/>
      <w:bookmarkEnd w:id="554"/>
      <w:bookmarkEnd w:id="555"/>
      <w:bookmarkEnd w:id="556"/>
    </w:p>
    <w:p w14:paraId="065C5644" w14:textId="77777777" w:rsidR="000E4A3C" w:rsidRPr="002778A3" w:rsidRDefault="000E4A3C" w:rsidP="000E4A3C">
      <w:pPr>
        <w:widowControl w:val="0"/>
        <w:rPr>
          <w:rFonts w:eastAsia="Times New Roman" w:cs="Times New Roman"/>
          <w:szCs w:val="24"/>
          <w:lang w:eastAsia="en-GB"/>
        </w:rPr>
      </w:pPr>
      <w:r w:rsidRPr="002778A3">
        <w:rPr>
          <w:rFonts w:eastAsia="Times New Roman" w:cs="Times New Roman"/>
          <w:szCs w:val="24"/>
          <w:lang w:eastAsia="en-GB"/>
        </w:rPr>
        <w:t xml:space="preserve">The beneficiaries must immediately inform the </w:t>
      </w:r>
      <w:r w:rsidRPr="002778A3">
        <w:rPr>
          <w:rFonts w:cs="Times New Roman"/>
          <w:szCs w:val="24"/>
        </w:rPr>
        <w:t>granting authority (and the other beneficiaries)</w:t>
      </w:r>
      <w:r w:rsidRPr="002778A3">
        <w:rPr>
          <w:rFonts w:cs="Times New Roman"/>
          <w:bCs/>
          <w:szCs w:val="24"/>
        </w:rPr>
        <w:t xml:space="preserve"> </w:t>
      </w:r>
      <w:r w:rsidRPr="002778A3">
        <w:rPr>
          <w:rFonts w:eastAsia="Times New Roman" w:cs="Times New Roman"/>
          <w:szCs w:val="24"/>
          <w:lang w:eastAsia="en-GB"/>
        </w:rPr>
        <w:t xml:space="preserve">of any of the following: </w:t>
      </w:r>
    </w:p>
    <w:p w14:paraId="118657FD" w14:textId="77777777" w:rsidR="00C30BAD" w:rsidRDefault="000E4A3C" w:rsidP="000E4A3C">
      <w:pPr>
        <w:widowControl w:val="0"/>
        <w:numPr>
          <w:ilvl w:val="0"/>
          <w:numId w:val="2"/>
        </w:numPr>
        <w:ind w:left="720" w:hanging="404"/>
        <w:rPr>
          <w:rFonts w:eastAsia="Times New Roman" w:cs="Times New Roman"/>
          <w:szCs w:val="24"/>
          <w:lang w:eastAsia="en-GB"/>
        </w:rPr>
      </w:pPr>
      <w:r w:rsidRPr="002778A3">
        <w:rPr>
          <w:rFonts w:eastAsia="Times New Roman" w:cs="Times New Roman"/>
          <w:b/>
          <w:szCs w:val="24"/>
          <w:lang w:eastAsia="en-GB"/>
        </w:rPr>
        <w:t>events</w:t>
      </w:r>
      <w:r w:rsidRPr="002778A3">
        <w:rPr>
          <w:rFonts w:eastAsia="Times New Roman" w:cs="Times New Roman"/>
          <w:szCs w:val="24"/>
          <w:lang w:eastAsia="en-GB"/>
        </w:rPr>
        <w:t xml:space="preserve"> which are likely to affect or delay the implementation of the action or affect the EU’s financial interests, in particular</w:t>
      </w:r>
      <w:r w:rsidR="00C30BAD">
        <w:rPr>
          <w:rFonts w:eastAsia="Times New Roman" w:cs="Times New Roman"/>
          <w:szCs w:val="24"/>
          <w:lang w:eastAsia="en-GB"/>
        </w:rPr>
        <w:t>:</w:t>
      </w:r>
    </w:p>
    <w:p w14:paraId="2FEE7611" w14:textId="77777777" w:rsidR="00C30BAD" w:rsidRDefault="000E4A3C" w:rsidP="00207238">
      <w:pPr>
        <w:pStyle w:val="ListParagraph"/>
        <w:widowControl w:val="0"/>
        <w:numPr>
          <w:ilvl w:val="0"/>
          <w:numId w:val="54"/>
        </w:numPr>
        <w:ind w:left="1560" w:hanging="426"/>
        <w:rPr>
          <w:szCs w:val="24"/>
          <w:lang w:eastAsia="en-GB"/>
        </w:rPr>
      </w:pPr>
      <w:r w:rsidRPr="00C30BAD">
        <w:rPr>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C30BAD" w:rsidDel="00442D1A">
        <w:rPr>
          <w:szCs w:val="24"/>
          <w:lang w:eastAsia="en-GB"/>
        </w:rPr>
        <w:t xml:space="preserve"> </w:t>
      </w:r>
    </w:p>
    <w:p w14:paraId="1F70168E" w14:textId="33F244E9" w:rsidR="000E4A3C" w:rsidRPr="00C30BAD" w:rsidRDefault="00C30BAD" w:rsidP="00C30BAD">
      <w:pPr>
        <w:widowControl w:val="0"/>
        <w:ind w:left="851" w:hanging="567"/>
        <w:rPr>
          <w:szCs w:val="24"/>
          <w:lang w:eastAsia="en-GB"/>
        </w:rPr>
      </w:pPr>
      <w:r w:rsidRPr="00C30BAD">
        <w:rPr>
          <w:szCs w:val="24"/>
          <w:lang w:eastAsia="en-GB"/>
        </w:rPr>
        <w:t>(b)</w:t>
      </w:r>
      <w:r>
        <w:rPr>
          <w:b/>
          <w:szCs w:val="24"/>
          <w:lang w:eastAsia="en-GB"/>
        </w:rPr>
        <w:t xml:space="preserve">  </w:t>
      </w:r>
      <w:r w:rsidR="000E4A3C" w:rsidRPr="00C30BAD">
        <w:rPr>
          <w:b/>
          <w:szCs w:val="24"/>
          <w:lang w:eastAsia="en-GB"/>
        </w:rPr>
        <w:t>circumstances</w:t>
      </w:r>
      <w:r w:rsidR="000E4A3C" w:rsidRPr="00C30BAD">
        <w:rPr>
          <w:szCs w:val="24"/>
          <w:lang w:eastAsia="en-GB"/>
        </w:rPr>
        <w:t xml:space="preserve"> affecting:</w:t>
      </w:r>
    </w:p>
    <w:p w14:paraId="2A1E1AB5" w14:textId="77777777" w:rsidR="000E4A3C" w:rsidRPr="002778A3" w:rsidRDefault="000E4A3C" w:rsidP="00207238">
      <w:pPr>
        <w:numPr>
          <w:ilvl w:val="0"/>
          <w:numId w:val="54"/>
        </w:numPr>
        <w:ind w:left="1560"/>
        <w:rPr>
          <w:rFonts w:eastAsia="Times New Roman" w:cs="Times New Roman"/>
          <w:szCs w:val="24"/>
          <w:lang w:eastAsia="en-GB"/>
        </w:rPr>
      </w:pPr>
      <w:r w:rsidRPr="002778A3">
        <w:rPr>
          <w:rFonts w:eastAsia="Times New Roman" w:cs="Times New Roman"/>
          <w:szCs w:val="24"/>
          <w:lang w:eastAsia="en-GB"/>
        </w:rPr>
        <w:t>the decision to award the grant or</w:t>
      </w:r>
    </w:p>
    <w:p w14:paraId="5FF3526A" w14:textId="77777777" w:rsidR="000E4A3C" w:rsidRPr="002778A3" w:rsidRDefault="000E4A3C" w:rsidP="00207238">
      <w:pPr>
        <w:numPr>
          <w:ilvl w:val="0"/>
          <w:numId w:val="54"/>
        </w:numPr>
        <w:ind w:left="1560"/>
        <w:rPr>
          <w:rFonts w:eastAsia="Times New Roman" w:cs="Times New Roman"/>
          <w:szCs w:val="24"/>
          <w:lang w:eastAsia="en-GB"/>
        </w:rPr>
      </w:pPr>
      <w:r w:rsidRPr="002778A3">
        <w:rPr>
          <w:rFonts w:eastAsia="Times New Roman" w:cs="Times New Roman"/>
          <w:szCs w:val="24"/>
          <w:lang w:eastAsia="en-GB"/>
        </w:rPr>
        <w:t xml:space="preserve">compliance with requirements under the Agreement. </w:t>
      </w:r>
    </w:p>
    <w:p w14:paraId="14ADA359" w14:textId="77777777" w:rsidR="000E4A3C" w:rsidRPr="002778A3" w:rsidRDefault="000E4A3C" w:rsidP="000E4A3C">
      <w:pPr>
        <w:pStyle w:val="Heading5"/>
        <w:rPr>
          <w:rFonts w:cs="Times New Roman"/>
        </w:rPr>
      </w:pPr>
      <w:bookmarkStart w:id="557" w:name="_Toc435108991"/>
      <w:bookmarkStart w:id="558" w:name="_Toc529197718"/>
      <w:bookmarkStart w:id="559" w:name="_Toc28806481"/>
      <w:bookmarkStart w:id="560" w:name="_Toc88829396"/>
      <w:bookmarkStart w:id="561" w:name="_Toc90290936"/>
      <w:bookmarkStart w:id="562" w:name="_Toc122444342"/>
      <w:bookmarkStart w:id="563" w:name="_Toc128474044"/>
      <w:r w:rsidRPr="002778A3">
        <w:rPr>
          <w:rFonts w:cs="Times New Roman"/>
        </w:rPr>
        <w:t>19.4</w:t>
      </w:r>
      <w:r w:rsidRPr="002778A3">
        <w:rPr>
          <w:rFonts w:cs="Times New Roman"/>
        </w:rPr>
        <w:tab/>
        <w:t>Consequences of non-compliance</w:t>
      </w:r>
      <w:bookmarkEnd w:id="557"/>
      <w:bookmarkEnd w:id="558"/>
      <w:bookmarkEnd w:id="559"/>
      <w:bookmarkEnd w:id="560"/>
      <w:bookmarkEnd w:id="561"/>
      <w:bookmarkEnd w:id="562"/>
      <w:bookmarkEnd w:id="563"/>
      <w:r w:rsidRPr="002778A3">
        <w:rPr>
          <w:rFonts w:cs="Times New Roman"/>
        </w:rPr>
        <w:t xml:space="preserve"> </w:t>
      </w:r>
    </w:p>
    <w:p w14:paraId="646043F4"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5C1BD170"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23EA1CF" w14:textId="77777777" w:rsidR="000E4A3C" w:rsidRPr="002778A3" w:rsidRDefault="000E4A3C" w:rsidP="000E4A3C">
      <w:pPr>
        <w:pStyle w:val="Heading4"/>
        <w:rPr>
          <w:rFonts w:ascii="Times New Roman" w:hAnsi="Times New Roman" w:cs="Times New Roman"/>
          <w:lang w:eastAsia="en-GB"/>
        </w:rPr>
      </w:pPr>
      <w:bookmarkStart w:id="564" w:name="_Toc24116129"/>
      <w:bookmarkStart w:id="565" w:name="_Toc24126608"/>
      <w:bookmarkStart w:id="566" w:name="_Toc88829397"/>
      <w:bookmarkStart w:id="567" w:name="_Toc90290937"/>
      <w:bookmarkStart w:id="568" w:name="_Toc122444343"/>
      <w:bookmarkStart w:id="569" w:name="_Toc128474045"/>
      <w:r w:rsidRPr="002778A3">
        <w:rPr>
          <w:rFonts w:ascii="Times New Roman" w:hAnsi="Times New Roman" w:cs="Times New Roman"/>
          <w:lang w:eastAsia="en-GB"/>
        </w:rPr>
        <w:t>ARTICLE 20 — RECORD-KEEPING</w:t>
      </w:r>
      <w:bookmarkEnd w:id="564"/>
      <w:bookmarkEnd w:id="565"/>
      <w:bookmarkEnd w:id="566"/>
      <w:bookmarkEnd w:id="567"/>
      <w:bookmarkEnd w:id="568"/>
      <w:bookmarkEnd w:id="569"/>
    </w:p>
    <w:p w14:paraId="27D26029" w14:textId="77777777" w:rsidR="000E4A3C" w:rsidRPr="002778A3" w:rsidRDefault="000E4A3C" w:rsidP="000E4A3C">
      <w:pPr>
        <w:pStyle w:val="Heading5"/>
        <w:rPr>
          <w:rFonts w:eastAsia="Calibri" w:cs="Times New Roman"/>
          <w:szCs w:val="24"/>
        </w:rPr>
      </w:pPr>
      <w:bookmarkStart w:id="570" w:name="_Toc24116130"/>
      <w:bookmarkStart w:id="571" w:name="_Toc24126609"/>
      <w:bookmarkStart w:id="572" w:name="_Toc88829398"/>
      <w:bookmarkStart w:id="573" w:name="_Toc90290938"/>
      <w:bookmarkStart w:id="574" w:name="_Toc122444344"/>
      <w:bookmarkStart w:id="575" w:name="_Toc128474046"/>
      <w:r w:rsidRPr="002778A3">
        <w:rPr>
          <w:rFonts w:cs="Times New Roman"/>
        </w:rPr>
        <w:t>2</w:t>
      </w:r>
      <w:r w:rsidRPr="002778A3">
        <w:rPr>
          <w:rFonts w:cs="Times New Roman"/>
          <w:lang w:eastAsia="en-GB"/>
        </w:rPr>
        <w:t>0</w:t>
      </w:r>
      <w:r w:rsidRPr="002778A3">
        <w:rPr>
          <w:rFonts w:cs="Times New Roman"/>
        </w:rPr>
        <w:t>.1</w:t>
      </w:r>
      <w:r w:rsidRPr="002778A3">
        <w:rPr>
          <w:rFonts w:cs="Times New Roman"/>
        </w:rPr>
        <w:tab/>
        <w:t>Keeping records and supporting documents</w:t>
      </w:r>
      <w:bookmarkEnd w:id="570"/>
      <w:bookmarkEnd w:id="571"/>
      <w:bookmarkEnd w:id="572"/>
      <w:bookmarkEnd w:id="573"/>
      <w:bookmarkEnd w:id="574"/>
      <w:bookmarkEnd w:id="575"/>
    </w:p>
    <w:p w14:paraId="4CBFD631" w14:textId="031C42AD"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 at least until the time-limit</w:t>
      </w:r>
      <w:r w:rsidRPr="002778A3">
        <w:rPr>
          <w:rFonts w:eastAsia="Calibri" w:cs="Times New Roman"/>
          <w:b/>
          <w:szCs w:val="24"/>
        </w:rPr>
        <w:t xml:space="preserve"> </w:t>
      </w:r>
      <w:r w:rsidRPr="002778A3">
        <w:rPr>
          <w:rFonts w:eastAsia="Calibri" w:cs="Times New Roman"/>
          <w:szCs w:val="24"/>
        </w:rPr>
        <w:t xml:space="preserve">set out in the </w:t>
      </w:r>
      <w:r w:rsidRPr="002778A3">
        <w:rPr>
          <w:rFonts w:eastAsia="Calibri" w:cs="Times New Roman"/>
        </w:rPr>
        <w:t xml:space="preserve">Data Sheet (see Point 6) </w:t>
      </w:r>
      <w:r w:rsidRPr="002778A3">
        <w:rPr>
          <w:rFonts w:eastAsia="Calibri" w:cs="Times New Roman"/>
          <w:szCs w:val="24"/>
        </w:rPr>
        <w:t xml:space="preserve">— keep records and other supporting documents to prove the proper implementation of the action in line with the accepted standards in the respective field (if any). </w:t>
      </w:r>
    </w:p>
    <w:p w14:paraId="7688F2B5"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In addition, the beneficiaries must — for the same period — keep the following to justify the amounts declared: </w:t>
      </w:r>
    </w:p>
    <w:p w14:paraId="15801839" w14:textId="77777777" w:rsidR="00166F3C" w:rsidRDefault="000E4A3C" w:rsidP="00207238">
      <w:pPr>
        <w:pStyle w:val="ListParagraph"/>
        <w:numPr>
          <w:ilvl w:val="0"/>
          <w:numId w:val="36"/>
        </w:numPr>
        <w:rPr>
          <w:rFonts w:eastAsia="Calibri"/>
          <w:szCs w:val="24"/>
        </w:rPr>
      </w:pPr>
      <w:r w:rsidRPr="002778A3">
        <w:rPr>
          <w:szCs w:val="24"/>
        </w:rPr>
        <w:t>for</w:t>
      </w:r>
      <w:r w:rsidRPr="002778A3">
        <w:rPr>
          <w:rFonts w:eastAsia="Calibri"/>
          <w:szCs w:val="24"/>
        </w:rPr>
        <w:t xml:space="preserve"> actual costs: adequate records and supporting documents to prove the costs declared (such as contracts, subcontracts, invoices and accounting records); in addition, </w:t>
      </w:r>
      <w:r w:rsidRPr="002778A3">
        <w:rPr>
          <w:lang w:eastAsia="en-GB"/>
        </w:rPr>
        <w:t>the</w:t>
      </w:r>
      <w:r w:rsidRPr="002778A3">
        <w:rPr>
          <w:rFonts w:eastAsia="Calibri"/>
          <w:szCs w:val="24"/>
        </w:rPr>
        <w:t xml:space="preserve"> beneficiaries’ usual accounting and internal control procedures must enable direct reconciliation between the amounts declared, the amounts recorded in their accounts and the amounts stated in the supporting documents </w:t>
      </w:r>
    </w:p>
    <w:p w14:paraId="71C11C18" w14:textId="53620DFB" w:rsidR="0027056F" w:rsidRPr="00BC6DE9" w:rsidRDefault="000E4A3C" w:rsidP="00207238">
      <w:pPr>
        <w:pStyle w:val="ListParagraph"/>
        <w:numPr>
          <w:ilvl w:val="0"/>
          <w:numId w:val="36"/>
        </w:numPr>
        <w:rPr>
          <w:rFonts w:eastAsia="Calibri"/>
          <w:szCs w:val="24"/>
        </w:rPr>
      </w:pPr>
      <w:r w:rsidRPr="00BC6DE9">
        <w:rPr>
          <w:rFonts w:eastAsia="Calibri"/>
          <w:szCs w:val="24"/>
        </w:rPr>
        <w:t xml:space="preserve">for </w:t>
      </w:r>
      <w:r w:rsidR="00166F3C" w:rsidRPr="00BC6DE9">
        <w:rPr>
          <w:rFonts w:eastAsia="Calibri"/>
          <w:szCs w:val="24"/>
        </w:rPr>
        <w:t xml:space="preserve">unit </w:t>
      </w:r>
      <w:r w:rsidR="00BC6DE9">
        <w:rPr>
          <w:rFonts w:eastAsia="Calibri"/>
          <w:szCs w:val="24"/>
        </w:rPr>
        <w:t>contributions according to usual cost accounting practices (if any)</w:t>
      </w:r>
      <w:r w:rsidRPr="00BC6DE9">
        <w:rPr>
          <w:rFonts w:eastAsia="Calibri"/>
          <w:szCs w:val="24"/>
        </w:rPr>
        <w:t>: adequate records and supporting documents</w:t>
      </w:r>
      <w:r w:rsidR="000D742F">
        <w:rPr>
          <w:rFonts w:eastAsia="Calibri"/>
          <w:szCs w:val="24"/>
        </w:rPr>
        <w:t xml:space="preserve"> in line with Annex 2</w:t>
      </w:r>
      <w:r w:rsidRPr="00BC6DE9">
        <w:rPr>
          <w:rFonts w:eastAsia="Calibri"/>
          <w:szCs w:val="24"/>
        </w:rPr>
        <w:t xml:space="preserve"> to prove the number of units declared</w:t>
      </w:r>
      <w:r w:rsidR="00BC6DE9" w:rsidRPr="00BC6DE9">
        <w:rPr>
          <w:rFonts w:eastAsia="Calibri"/>
          <w:szCs w:val="24"/>
        </w:rPr>
        <w:t xml:space="preserve"> </w:t>
      </w:r>
      <w:r w:rsidR="00BC6DE9">
        <w:rPr>
          <w:rFonts w:eastAsia="Calibri"/>
          <w:szCs w:val="24"/>
        </w:rPr>
        <w:t xml:space="preserve">and </w:t>
      </w:r>
      <w:r w:rsidR="00BC6DE9" w:rsidRPr="00BC6DE9">
        <w:rPr>
          <w:rFonts w:eastAsia="Calibri"/>
          <w:szCs w:val="24"/>
        </w:rPr>
        <w:t xml:space="preserve">that their cost accounting practices have been applied in a consistent manner, based on objective criteria, regardless of the source of funding, and that they </w:t>
      </w:r>
      <w:r w:rsidR="00BC6DE9" w:rsidRPr="00BC6DE9">
        <w:rPr>
          <w:rFonts w:eastAsia="Calibri"/>
          <w:szCs w:val="24"/>
        </w:rPr>
        <w:lastRenderedPageBreak/>
        <w:t>comply with the eligibility conditions set out in Articles 6.1 and 6.2</w:t>
      </w:r>
      <w:r w:rsidR="00166F3C" w:rsidRPr="00BC6DE9">
        <w:rPr>
          <w:rFonts w:eastAsia="Calibri"/>
          <w:szCs w:val="24"/>
        </w:rPr>
        <w:t>; beneficiaries do not need to keep specific records on the actual costs incurre</w:t>
      </w:r>
      <w:r w:rsidR="00166F3C">
        <w:rPr>
          <w:rFonts w:eastAsia="Calibri"/>
          <w:szCs w:val="24"/>
        </w:rPr>
        <w:t>d</w:t>
      </w:r>
      <w:r w:rsidR="0027056F" w:rsidRPr="00BC6DE9">
        <w:rPr>
          <w:rFonts w:eastAsia="Calibri"/>
          <w:szCs w:val="24"/>
        </w:rPr>
        <w:t xml:space="preserve">. </w:t>
      </w:r>
    </w:p>
    <w:p w14:paraId="531DAA9D"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records and supporting documents must be made available upon request (see Article 19) or in the context of checks, reviews, audits or investigations (see Article 25). </w:t>
      </w:r>
    </w:p>
    <w:p w14:paraId="34271D8E" w14:textId="6DF2DD5F"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If there are on-going checks, reviews, audits, investigations, litigation or other pursuits of claims under the Agreement, the beneficiaries must keep these records and other supporting documentation until the end of these procedures.</w:t>
      </w:r>
    </w:p>
    <w:p w14:paraId="5BA5A63A"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keep the original documents. Digital and digitalised documents are considered originals if they are authorised by the applicable national law. The granting authority</w:t>
      </w:r>
      <w:r w:rsidRPr="002778A3">
        <w:rPr>
          <w:rFonts w:eastAsia="Calibri" w:cs="Times New Roman"/>
          <w:bCs/>
          <w:szCs w:val="24"/>
        </w:rPr>
        <w:t xml:space="preserve"> </w:t>
      </w:r>
      <w:r w:rsidRPr="002778A3">
        <w:rPr>
          <w:rFonts w:eastAsia="Calibri" w:cs="Times New Roman"/>
          <w:szCs w:val="24"/>
        </w:rPr>
        <w:t xml:space="preserve">may accept non-original documents if they offer a comparable level of assurance.  </w:t>
      </w:r>
    </w:p>
    <w:p w14:paraId="7CE6F082" w14:textId="77777777" w:rsidR="000E4A3C" w:rsidRPr="002778A3" w:rsidRDefault="000E4A3C" w:rsidP="000E4A3C">
      <w:pPr>
        <w:pStyle w:val="Heading5"/>
        <w:rPr>
          <w:rFonts w:cs="Times New Roman"/>
        </w:rPr>
      </w:pPr>
      <w:bookmarkStart w:id="576" w:name="_Toc24116131"/>
      <w:bookmarkStart w:id="577" w:name="_Toc24126610"/>
      <w:bookmarkStart w:id="578" w:name="_Toc88829399"/>
      <w:bookmarkStart w:id="579" w:name="_Toc90290939"/>
      <w:bookmarkStart w:id="580" w:name="_Toc122444345"/>
      <w:bookmarkStart w:id="581" w:name="_Toc128474047"/>
      <w:r w:rsidRPr="002778A3">
        <w:rPr>
          <w:rFonts w:cs="Times New Roman"/>
        </w:rPr>
        <w:t>2</w:t>
      </w:r>
      <w:r w:rsidRPr="002778A3">
        <w:rPr>
          <w:rFonts w:cs="Times New Roman"/>
          <w:lang w:eastAsia="en-GB"/>
        </w:rPr>
        <w:t>0</w:t>
      </w:r>
      <w:r w:rsidRPr="002778A3">
        <w:rPr>
          <w:rFonts w:cs="Times New Roman"/>
        </w:rPr>
        <w:t>.2</w:t>
      </w:r>
      <w:r w:rsidRPr="002778A3">
        <w:rPr>
          <w:rFonts w:cs="Times New Roman"/>
        </w:rPr>
        <w:tab/>
        <w:t>Consequences of non-compliance</w:t>
      </w:r>
      <w:bookmarkEnd w:id="576"/>
      <w:bookmarkEnd w:id="577"/>
      <w:bookmarkEnd w:id="578"/>
      <w:bookmarkEnd w:id="579"/>
      <w:bookmarkEnd w:id="580"/>
      <w:bookmarkEnd w:id="581"/>
      <w:r w:rsidRPr="002778A3">
        <w:rPr>
          <w:rFonts w:cs="Times New Roman"/>
        </w:rPr>
        <w:t xml:space="preserve"> </w:t>
      </w:r>
    </w:p>
    <w:p w14:paraId="42A5AB94" w14:textId="77777777" w:rsidR="000E4A3C" w:rsidRPr="002778A3" w:rsidRDefault="000E4A3C" w:rsidP="000E4A3C">
      <w:pPr>
        <w:tabs>
          <w:tab w:val="left" w:pos="720"/>
        </w:tabs>
        <w:rPr>
          <w:rFonts w:eastAsia="Calibri" w:cs="Times New Roman"/>
          <w:bCs/>
          <w:szCs w:val="24"/>
        </w:rPr>
      </w:pPr>
      <w:r w:rsidRPr="002778A3">
        <w:rPr>
          <w:rFonts w:eastAsia="Calibri" w:cs="Times New Roman"/>
          <w:szCs w:val="24"/>
        </w:rPr>
        <w:t>If a beneficiary breaches any of its obligations under this Article, costs or contributions insufficiently substantiated will be ineligible (see Article 6) and will be</w:t>
      </w:r>
      <w:r w:rsidRPr="002778A3">
        <w:rPr>
          <w:rFonts w:eastAsia="Calibri" w:cs="Times New Roman"/>
          <w:bCs/>
          <w:szCs w:val="24"/>
        </w:rPr>
        <w:t xml:space="preserve"> rejected (see Article 27), and the grant may be reduced (see Article 28). </w:t>
      </w:r>
    </w:p>
    <w:p w14:paraId="68B42C72"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p>
    <w:p w14:paraId="631A0FE4" w14:textId="77777777" w:rsidR="000E4A3C" w:rsidRPr="002778A3" w:rsidRDefault="000E4A3C" w:rsidP="000E4A3C">
      <w:pPr>
        <w:pStyle w:val="Heading4"/>
        <w:rPr>
          <w:rFonts w:ascii="Times New Roman" w:hAnsi="Times New Roman" w:cs="Times New Roman"/>
          <w:lang w:eastAsia="en-GB"/>
        </w:rPr>
      </w:pPr>
      <w:bookmarkStart w:id="582" w:name="_Toc530035913"/>
      <w:bookmarkStart w:id="583" w:name="_Toc24116132"/>
      <w:bookmarkStart w:id="584" w:name="_Toc24126611"/>
      <w:bookmarkStart w:id="585" w:name="_Toc88829400"/>
      <w:bookmarkStart w:id="586" w:name="_Toc90290940"/>
      <w:bookmarkStart w:id="587" w:name="_Toc122444346"/>
      <w:bookmarkStart w:id="588" w:name="_Toc128474048"/>
      <w:bookmarkStart w:id="589" w:name="_Toc435108995"/>
      <w:bookmarkStart w:id="590" w:name="_Toc524697227"/>
      <w:bookmarkStart w:id="591" w:name="_Toc529197722"/>
      <w:r w:rsidRPr="002778A3">
        <w:rPr>
          <w:rFonts w:ascii="Times New Roman" w:hAnsi="Times New Roman" w:cs="Times New Roman"/>
          <w:lang w:eastAsia="en-GB"/>
        </w:rPr>
        <w:t>ARTICLE 21 — REPORTING</w:t>
      </w:r>
      <w:bookmarkEnd w:id="582"/>
      <w:bookmarkEnd w:id="583"/>
      <w:bookmarkEnd w:id="584"/>
      <w:bookmarkEnd w:id="585"/>
      <w:bookmarkEnd w:id="586"/>
      <w:bookmarkEnd w:id="587"/>
      <w:bookmarkEnd w:id="588"/>
      <w:r w:rsidRPr="002778A3">
        <w:rPr>
          <w:rFonts w:ascii="Times New Roman" w:hAnsi="Times New Roman" w:cs="Times New Roman"/>
          <w:lang w:eastAsia="en-GB"/>
        </w:rPr>
        <w:t xml:space="preserve"> </w:t>
      </w:r>
    </w:p>
    <w:p w14:paraId="79E08F0B" w14:textId="77777777" w:rsidR="000E4A3C" w:rsidRPr="002778A3" w:rsidRDefault="000E4A3C" w:rsidP="000E4A3C">
      <w:pPr>
        <w:pStyle w:val="Heading5"/>
        <w:rPr>
          <w:rFonts w:cs="Times New Roman"/>
        </w:rPr>
      </w:pPr>
      <w:bookmarkStart w:id="592" w:name="_Toc24116133"/>
      <w:bookmarkStart w:id="593" w:name="_Toc24126612"/>
      <w:bookmarkStart w:id="594" w:name="_Toc88829401"/>
      <w:bookmarkStart w:id="595" w:name="_Toc90290941"/>
      <w:bookmarkStart w:id="596" w:name="_Toc122444347"/>
      <w:bookmarkStart w:id="597" w:name="_Toc128474049"/>
      <w:bookmarkStart w:id="598" w:name="_Toc435108996"/>
      <w:bookmarkStart w:id="599" w:name="_Toc529197723"/>
      <w:r w:rsidRPr="002778A3">
        <w:rPr>
          <w:rFonts w:cs="Times New Roman"/>
        </w:rPr>
        <w:t>2</w:t>
      </w:r>
      <w:r w:rsidRPr="002778A3">
        <w:rPr>
          <w:rFonts w:cs="Times New Roman"/>
          <w:lang w:eastAsia="en-GB"/>
        </w:rPr>
        <w:t>1</w:t>
      </w:r>
      <w:r w:rsidRPr="002778A3">
        <w:rPr>
          <w:rFonts w:cs="Times New Roman"/>
        </w:rPr>
        <w:t>.1</w:t>
      </w:r>
      <w:r w:rsidRPr="002778A3">
        <w:rPr>
          <w:rFonts w:cs="Times New Roman"/>
        </w:rPr>
        <w:tab/>
        <w:t>Continuous reporting</w:t>
      </w:r>
      <w:bookmarkEnd w:id="592"/>
      <w:bookmarkEnd w:id="593"/>
      <w:bookmarkEnd w:id="594"/>
      <w:bookmarkEnd w:id="595"/>
      <w:bookmarkEnd w:id="596"/>
      <w:bookmarkEnd w:id="597"/>
    </w:p>
    <w:p w14:paraId="45CDC980" w14:textId="729C7F0B" w:rsidR="00991741" w:rsidRDefault="002B7307" w:rsidP="00991741">
      <w:pPr>
        <w:spacing w:before="100" w:beforeAutospacing="1" w:after="100" w:afterAutospacing="1"/>
        <w:rPr>
          <w:rFonts w:eastAsia="Times New Roman" w:cs="Times New Roman"/>
          <w:szCs w:val="24"/>
          <w:lang w:eastAsia="en-GB"/>
        </w:rPr>
      </w:pPr>
      <w:r>
        <w:rPr>
          <w:rFonts w:eastAsia="Times New Roman" w:cs="Times New Roman"/>
          <w:szCs w:val="24"/>
          <w:lang w:eastAsia="en-GB"/>
        </w:rPr>
        <w:t>Where</w:t>
      </w:r>
      <w:r w:rsidR="00991741" w:rsidRPr="00991741">
        <w:rPr>
          <w:rFonts w:eastAsia="Times New Roman" w:cs="Times New Roman"/>
          <w:szCs w:val="24"/>
          <w:lang w:eastAsia="en-GB"/>
        </w:rPr>
        <w:t xml:space="preserve"> applicable</w:t>
      </w:r>
      <w:r>
        <w:rPr>
          <w:rFonts w:eastAsia="Times New Roman" w:cs="Times New Roman"/>
          <w:szCs w:val="24"/>
          <w:lang w:eastAsia="en-GB"/>
        </w:rPr>
        <w:t>, t</w:t>
      </w:r>
      <w:r w:rsidR="00991741" w:rsidRPr="00991741">
        <w:rPr>
          <w:rFonts w:eastAsia="Times New Roman" w:cs="Times New Roman"/>
          <w:szCs w:val="24"/>
          <w:lang w:eastAsia="en-GB"/>
        </w:rPr>
        <w:t xml:space="preserve">he coordinator must submit </w:t>
      </w:r>
      <w:r w:rsidR="000C1D59">
        <w:rPr>
          <w:rFonts w:eastAsia="Times New Roman" w:cs="Times New Roman"/>
          <w:szCs w:val="24"/>
          <w:lang w:eastAsia="en-GB"/>
        </w:rPr>
        <w:t xml:space="preserve">a progress report </w:t>
      </w:r>
      <w:r w:rsidR="00991741" w:rsidRPr="00991741">
        <w:rPr>
          <w:rFonts w:eastAsia="Times New Roman" w:cs="Times New Roman"/>
          <w:szCs w:val="24"/>
          <w:lang w:eastAsia="en-GB"/>
        </w:rPr>
        <w:t xml:space="preserve">in accordance with the timing set out in the </w:t>
      </w:r>
      <w:r w:rsidR="006D5B84">
        <w:rPr>
          <w:rFonts w:eastAsia="Times New Roman" w:cs="Times New Roman"/>
          <w:szCs w:val="24"/>
          <w:lang w:eastAsia="en-GB"/>
        </w:rPr>
        <w:t xml:space="preserve">Data sheet </w:t>
      </w:r>
      <w:r w:rsidR="000D742F">
        <w:rPr>
          <w:rFonts w:eastAsia="Times New Roman" w:cs="Times New Roman"/>
          <w:szCs w:val="24"/>
          <w:lang w:eastAsia="en-GB"/>
        </w:rPr>
        <w:t>(</w:t>
      </w:r>
      <w:r w:rsidR="00526C57">
        <w:rPr>
          <w:rFonts w:eastAsia="Times New Roman" w:cs="Times New Roman"/>
          <w:szCs w:val="24"/>
          <w:lang w:eastAsia="en-GB"/>
        </w:rPr>
        <w:t>see P</w:t>
      </w:r>
      <w:r w:rsidR="006D5B84">
        <w:rPr>
          <w:rFonts w:eastAsia="Times New Roman" w:cs="Times New Roman"/>
          <w:szCs w:val="24"/>
          <w:lang w:eastAsia="en-GB"/>
        </w:rPr>
        <w:t>oint 4.2</w:t>
      </w:r>
      <w:r w:rsidR="000D742F">
        <w:rPr>
          <w:rFonts w:eastAsia="Times New Roman" w:cs="Times New Roman"/>
          <w:szCs w:val="24"/>
          <w:lang w:eastAsia="en-GB"/>
        </w:rPr>
        <w:t xml:space="preserve">) and conditions set in Annex </w:t>
      </w:r>
      <w:r w:rsidR="00526C57">
        <w:rPr>
          <w:rFonts w:eastAsia="Times New Roman" w:cs="Times New Roman"/>
          <w:szCs w:val="24"/>
          <w:lang w:eastAsia="en-GB"/>
        </w:rPr>
        <w:t>5</w:t>
      </w:r>
      <w:r>
        <w:rPr>
          <w:rFonts w:eastAsia="Times New Roman" w:cs="Times New Roman"/>
          <w:szCs w:val="24"/>
          <w:lang w:eastAsia="en-GB"/>
        </w:rPr>
        <w:t>.</w:t>
      </w:r>
    </w:p>
    <w:p w14:paraId="4005A8F2" w14:textId="00D936EC" w:rsidR="000E4A3C" w:rsidRPr="002778A3" w:rsidRDefault="000E4A3C" w:rsidP="000E4A3C">
      <w:pPr>
        <w:pStyle w:val="Heading5"/>
        <w:rPr>
          <w:rFonts w:cs="Times New Roman"/>
        </w:rPr>
      </w:pPr>
      <w:bookmarkStart w:id="600" w:name="_Toc24116134"/>
      <w:bookmarkStart w:id="601" w:name="_Toc24126613"/>
      <w:bookmarkStart w:id="602" w:name="_Toc88829402"/>
      <w:bookmarkStart w:id="603" w:name="_Toc90290942"/>
      <w:bookmarkStart w:id="604" w:name="_Toc122444348"/>
      <w:bookmarkStart w:id="605" w:name="_Toc128474050"/>
      <w:r w:rsidRPr="002778A3">
        <w:rPr>
          <w:rFonts w:cs="Times New Roman"/>
        </w:rPr>
        <w:t>2</w:t>
      </w:r>
      <w:r w:rsidRPr="002778A3">
        <w:rPr>
          <w:rFonts w:cs="Times New Roman"/>
          <w:lang w:eastAsia="en-GB"/>
        </w:rPr>
        <w:t>1</w:t>
      </w:r>
      <w:r w:rsidRPr="002778A3">
        <w:rPr>
          <w:rFonts w:cs="Times New Roman"/>
        </w:rPr>
        <w:t>.2</w:t>
      </w:r>
      <w:r w:rsidRPr="002778A3">
        <w:rPr>
          <w:rFonts w:cs="Times New Roman"/>
        </w:rPr>
        <w:tab/>
      </w:r>
      <w:r w:rsidR="00070F4A">
        <w:rPr>
          <w:rFonts w:cs="Times New Roman"/>
        </w:rPr>
        <w:t>Periodic r</w:t>
      </w:r>
      <w:r w:rsidR="00AC7280">
        <w:rPr>
          <w:rFonts w:cs="Times New Roman"/>
        </w:rPr>
        <w:t>eporting</w:t>
      </w:r>
      <w:bookmarkEnd w:id="600"/>
      <w:bookmarkEnd w:id="601"/>
      <w:bookmarkEnd w:id="602"/>
      <w:bookmarkEnd w:id="603"/>
      <w:bookmarkEnd w:id="604"/>
      <w:bookmarkEnd w:id="605"/>
    </w:p>
    <w:p w14:paraId="342F1D36" w14:textId="77777777" w:rsidR="000E4A3C" w:rsidRPr="002778A3" w:rsidRDefault="000E4A3C" w:rsidP="000E4A3C">
      <w:pPr>
        <w:rPr>
          <w:rFonts w:eastAsia="Calibri" w:cs="Times New Roman"/>
        </w:rPr>
      </w:pPr>
      <w:r w:rsidRPr="002778A3">
        <w:rPr>
          <w:rFonts w:eastAsia="Calibri" w:cs="Times New Roman"/>
        </w:rPr>
        <w:t xml:space="preserve">In addition, the beneficiaries </w:t>
      </w:r>
      <w:r w:rsidRPr="00AC7280">
        <w:rPr>
          <w:rFonts w:eastAsia="Calibri" w:cs="Times New Roman"/>
        </w:rPr>
        <w:t>must provide reports to request payments, in accordance with the schedule and modalities set out in the Data Sheet (see</w:t>
      </w:r>
      <w:r w:rsidRPr="002778A3">
        <w:rPr>
          <w:rFonts w:eastAsia="Calibri" w:cs="Times New Roman"/>
        </w:rPr>
        <w:t xml:space="preserve"> Point 4.2):  </w:t>
      </w:r>
    </w:p>
    <w:p w14:paraId="0E807D88" w14:textId="34223A8F" w:rsidR="000E4A3C" w:rsidRPr="002778A3" w:rsidRDefault="000E4A3C" w:rsidP="00207238">
      <w:pPr>
        <w:pStyle w:val="ListParagraph"/>
        <w:numPr>
          <w:ilvl w:val="0"/>
          <w:numId w:val="45"/>
        </w:numPr>
        <w:rPr>
          <w:rFonts w:eastAsia="Calibri"/>
        </w:rPr>
      </w:pPr>
      <w:r w:rsidRPr="002778A3">
        <w:rPr>
          <w:rFonts w:eastAsia="Calibri"/>
        </w:rPr>
        <w:t xml:space="preserve">for </w:t>
      </w:r>
      <w:r w:rsidR="00081E66">
        <w:rPr>
          <w:rFonts w:eastAsia="Calibri"/>
        </w:rPr>
        <w:t>additional pre</w:t>
      </w:r>
      <w:r w:rsidR="00A22B1E">
        <w:rPr>
          <w:rFonts w:eastAsia="Calibri"/>
        </w:rPr>
        <w:t>-</w:t>
      </w:r>
      <w:r w:rsidR="00081E66">
        <w:rPr>
          <w:rFonts w:eastAsia="Calibri"/>
        </w:rPr>
        <w:t>financing</w:t>
      </w:r>
      <w:r w:rsidR="004F6B05">
        <w:rPr>
          <w:rFonts w:eastAsia="Calibri"/>
        </w:rPr>
        <w:t xml:space="preserve"> </w:t>
      </w:r>
      <w:r w:rsidRPr="002778A3">
        <w:rPr>
          <w:rFonts w:eastAsia="Calibri"/>
        </w:rPr>
        <w:t xml:space="preserve">(if any): a </w:t>
      </w:r>
      <w:r w:rsidR="00B94729">
        <w:rPr>
          <w:rFonts w:eastAsia="Calibri"/>
          <w:b/>
        </w:rPr>
        <w:t>periodic report</w:t>
      </w:r>
      <w:r w:rsidRPr="002778A3">
        <w:rPr>
          <w:rFonts w:eastAsia="Calibri"/>
        </w:rPr>
        <w:t xml:space="preserve"> </w:t>
      </w:r>
    </w:p>
    <w:p w14:paraId="38AD102B" w14:textId="2CBF8FA4" w:rsidR="00AC7280" w:rsidRPr="00AC7280" w:rsidRDefault="00AC7280" w:rsidP="00207238">
      <w:pPr>
        <w:pStyle w:val="ListParagraph"/>
        <w:numPr>
          <w:ilvl w:val="0"/>
          <w:numId w:val="45"/>
        </w:numPr>
        <w:rPr>
          <w:rFonts w:eastAsia="Calibri"/>
        </w:rPr>
      </w:pPr>
      <w:r w:rsidRPr="2FA6B974">
        <w:rPr>
          <w:rFonts w:eastAsia="Calibri"/>
        </w:rPr>
        <w:t xml:space="preserve">for the final payment: a </w:t>
      </w:r>
      <w:r w:rsidRPr="2FA6B974">
        <w:rPr>
          <w:rFonts w:eastAsia="Calibri"/>
          <w:b/>
          <w:bCs/>
        </w:rPr>
        <w:t>final</w:t>
      </w:r>
      <w:r w:rsidRPr="2FA6B974">
        <w:rPr>
          <w:rFonts w:eastAsia="Calibri"/>
        </w:rPr>
        <w:t xml:space="preserve"> </w:t>
      </w:r>
      <w:r w:rsidRPr="2FA6B974">
        <w:rPr>
          <w:rFonts w:eastAsia="Calibri"/>
          <w:b/>
          <w:bCs/>
        </w:rPr>
        <w:t>report</w:t>
      </w:r>
      <w:r w:rsidRPr="2FA6B974">
        <w:rPr>
          <w:rFonts w:eastAsia="Calibri"/>
        </w:rPr>
        <w:t xml:space="preserve">. </w:t>
      </w:r>
    </w:p>
    <w:p w14:paraId="4BF65387" w14:textId="11480437" w:rsidR="00070F4A" w:rsidRDefault="00070F4A" w:rsidP="00070F4A">
      <w:r w:rsidRPr="00070F4A">
        <w:t>The periodic reports include a technical and financial part.</w:t>
      </w:r>
    </w:p>
    <w:p w14:paraId="11E04D27" w14:textId="206886BC" w:rsidR="00070F4A" w:rsidRDefault="00070F4A" w:rsidP="00070F4A">
      <w:pPr>
        <w:rPr>
          <w:rFonts w:eastAsia="Calibri"/>
        </w:rPr>
      </w:pPr>
      <w:r w:rsidRPr="00070F4A">
        <w:rPr>
          <w:rFonts w:eastAsia="Calibri"/>
        </w:rPr>
        <w:t>The technical part includes an overview of the action implementation.</w:t>
      </w:r>
      <w:r>
        <w:rPr>
          <w:rFonts w:eastAsia="Calibri"/>
        </w:rPr>
        <w:t xml:space="preserve"> It must be prepared using the template </w:t>
      </w:r>
      <w:r w:rsidR="00340F11">
        <w:rPr>
          <w:rFonts w:eastAsia="Calibri"/>
        </w:rPr>
        <w:t>provided by the National Agency</w:t>
      </w:r>
      <w:r>
        <w:rPr>
          <w:rFonts w:eastAsia="Calibri"/>
        </w:rPr>
        <w:t xml:space="preserve">. </w:t>
      </w:r>
    </w:p>
    <w:p w14:paraId="172357D7" w14:textId="77777777" w:rsidR="00C40C33" w:rsidRDefault="00070F4A" w:rsidP="00070F4A">
      <w:pPr>
        <w:rPr>
          <w:rFonts w:eastAsia="Calibri"/>
        </w:rPr>
      </w:pPr>
      <w:r w:rsidRPr="00070F4A">
        <w:rPr>
          <w:rFonts w:eastAsia="Calibri"/>
        </w:rPr>
        <w:t>The fi</w:t>
      </w:r>
      <w:r w:rsidR="00181A18">
        <w:rPr>
          <w:rFonts w:eastAsia="Calibri"/>
        </w:rPr>
        <w:t>nancial part</w:t>
      </w:r>
      <w:r w:rsidRPr="00070F4A">
        <w:rPr>
          <w:rFonts w:eastAsia="Calibri"/>
        </w:rPr>
        <w:t xml:space="preserve"> includes</w:t>
      </w:r>
      <w:r w:rsidR="00C40C33">
        <w:rPr>
          <w:rFonts w:eastAsia="Calibri"/>
        </w:rPr>
        <w:t>:</w:t>
      </w:r>
    </w:p>
    <w:p w14:paraId="52C8423D" w14:textId="74080660" w:rsidR="00070F4A" w:rsidRDefault="00C40C33" w:rsidP="00C40C33">
      <w:pPr>
        <w:ind w:firstLine="720"/>
        <w:rPr>
          <w:rFonts w:eastAsia="Calibri"/>
        </w:rPr>
      </w:pPr>
      <w:r>
        <w:rPr>
          <w:rFonts w:eastAsia="Calibri"/>
        </w:rPr>
        <w:t>-</w:t>
      </w:r>
      <w:r w:rsidR="00070F4A" w:rsidRPr="00070F4A">
        <w:rPr>
          <w:rFonts w:eastAsia="Calibri"/>
        </w:rPr>
        <w:t xml:space="preserve"> </w:t>
      </w:r>
      <w:r>
        <w:rPr>
          <w:rFonts w:eastAsia="Calibri"/>
        </w:rPr>
        <w:t>a</w:t>
      </w:r>
      <w:r w:rsidR="00070F4A" w:rsidRPr="00070F4A">
        <w:rPr>
          <w:rFonts w:eastAsia="Calibri"/>
        </w:rPr>
        <w:t xml:space="preserve"> statement on the use of the</w:t>
      </w:r>
      <w:r w:rsidR="00181A18">
        <w:rPr>
          <w:rFonts w:eastAsia="Calibri"/>
        </w:rPr>
        <w:t xml:space="preserve"> </w:t>
      </w:r>
      <w:r w:rsidR="00070F4A" w:rsidRPr="00070F4A">
        <w:rPr>
          <w:rFonts w:eastAsia="Calibri"/>
        </w:rPr>
        <w:t>previous pre</w:t>
      </w:r>
      <w:r w:rsidR="00A22B1E">
        <w:rPr>
          <w:rFonts w:eastAsia="Calibri"/>
        </w:rPr>
        <w:t>-</w:t>
      </w:r>
      <w:r w:rsidR="00070F4A" w:rsidRPr="00070F4A">
        <w:rPr>
          <w:rFonts w:eastAsia="Calibri"/>
        </w:rPr>
        <w:t>financing payment</w:t>
      </w:r>
    </w:p>
    <w:p w14:paraId="6878D01A" w14:textId="3479E0C8" w:rsidR="00070F4A" w:rsidRDefault="00070F4A" w:rsidP="00070F4A">
      <w:pPr>
        <w:pStyle w:val="ListParagraph"/>
        <w:spacing w:after="120"/>
        <w:rPr>
          <w:rFonts w:eastAsia="Calibri"/>
        </w:rPr>
      </w:pPr>
      <w:r>
        <w:rPr>
          <w:rFonts w:eastAsia="Calibri"/>
        </w:rPr>
        <w:t xml:space="preserve">- </w:t>
      </w:r>
      <w:r w:rsidRPr="00070F4A">
        <w:rPr>
          <w:rFonts w:eastAsia="Calibri"/>
        </w:rPr>
        <w:t>the financial statements (individual and consolidated for all beneficiarie</w:t>
      </w:r>
      <w:r>
        <w:rPr>
          <w:rFonts w:eastAsia="Calibri"/>
        </w:rPr>
        <w:t>s</w:t>
      </w:r>
      <w:r w:rsidRPr="00070F4A">
        <w:rPr>
          <w:rFonts w:eastAsia="Calibri"/>
        </w:rPr>
        <w:t>)</w:t>
      </w:r>
    </w:p>
    <w:p w14:paraId="4C2C65F7" w14:textId="41166383" w:rsidR="00070F4A" w:rsidRDefault="00070F4A" w:rsidP="00070F4A">
      <w:pPr>
        <w:pStyle w:val="ListParagraph"/>
        <w:spacing w:after="120"/>
        <w:rPr>
          <w:rFonts w:eastAsia="Calibri"/>
        </w:rPr>
      </w:pPr>
      <w:r>
        <w:rPr>
          <w:rFonts w:eastAsia="Calibri"/>
        </w:rPr>
        <w:t xml:space="preserve">- </w:t>
      </w:r>
      <w:r w:rsidRPr="00070F4A">
        <w:rPr>
          <w:rFonts w:eastAsia="Calibri"/>
        </w:rPr>
        <w:t>the explanation on the use of resources (or detailed cost reporting table, if required)</w:t>
      </w:r>
      <w:r w:rsidR="00C40C33">
        <w:rPr>
          <w:rFonts w:eastAsia="Calibri"/>
        </w:rPr>
        <w:t>.</w:t>
      </w:r>
    </w:p>
    <w:p w14:paraId="2991C22F" w14:textId="77777777" w:rsidR="00070F4A" w:rsidRDefault="00070F4A" w:rsidP="00070F4A">
      <w:pPr>
        <w:spacing w:after="120"/>
        <w:rPr>
          <w:rFonts w:eastAsia="Calibri"/>
        </w:rPr>
      </w:pPr>
      <w:r w:rsidRPr="00070F4A">
        <w:rPr>
          <w:rFonts w:eastAsia="Calibri"/>
        </w:rPr>
        <w:t>The financial statements must detail the contributions for the units implemented in the</w:t>
      </w:r>
      <w:r w:rsidRPr="00070F4A">
        <w:rPr>
          <w:rFonts w:eastAsia="Calibri"/>
        </w:rPr>
        <w:br/>
        <w:t>reporting period.</w:t>
      </w:r>
    </w:p>
    <w:p w14:paraId="73E38377" w14:textId="77777777" w:rsidR="00070F4A" w:rsidRDefault="00070F4A" w:rsidP="00070F4A">
      <w:pPr>
        <w:spacing w:after="120"/>
        <w:rPr>
          <w:rFonts w:eastAsia="Calibri"/>
        </w:rPr>
      </w:pPr>
      <w:r w:rsidRPr="00070F4A">
        <w:rPr>
          <w:rFonts w:eastAsia="Calibri"/>
        </w:rPr>
        <w:lastRenderedPageBreak/>
        <w:t>Unit contributions which are not declared in a financial statement will not be taken into</w:t>
      </w:r>
      <w:r w:rsidRPr="00070F4A">
        <w:rPr>
          <w:rFonts w:eastAsia="Calibri"/>
        </w:rPr>
        <w:br/>
        <w:t>account by the granting authority.</w:t>
      </w:r>
    </w:p>
    <w:p w14:paraId="0EBE6BF1" w14:textId="314B35F3" w:rsidR="00FC11CD" w:rsidRDefault="00070F4A" w:rsidP="00070F4A">
      <w:pPr>
        <w:spacing w:after="120"/>
        <w:rPr>
          <w:rFonts w:eastAsia="Calibri"/>
        </w:rPr>
      </w:pPr>
      <w:r w:rsidRPr="00070F4A">
        <w:rPr>
          <w:rFonts w:eastAsia="Calibri"/>
        </w:rPr>
        <w:t xml:space="preserve">By signing the financial statements (in the </w:t>
      </w:r>
      <w:r w:rsidR="00F748EC">
        <w:rPr>
          <w:rFonts w:eastAsia="Calibri"/>
        </w:rPr>
        <w:t xml:space="preserve">Erasmus+ </w:t>
      </w:r>
      <w:r w:rsidR="00103394">
        <w:rPr>
          <w:rFonts w:eastAsia="Calibri"/>
        </w:rPr>
        <w:t xml:space="preserve">reporting and </w:t>
      </w:r>
      <w:r w:rsidR="00F748EC">
        <w:rPr>
          <w:rFonts w:eastAsia="Calibri"/>
        </w:rPr>
        <w:t>management tool</w:t>
      </w:r>
      <w:r w:rsidRPr="00070F4A">
        <w:rPr>
          <w:rFonts w:eastAsia="Calibri"/>
        </w:rPr>
        <w:t>), t</w:t>
      </w:r>
      <w:r w:rsidR="00FC11CD">
        <w:rPr>
          <w:rFonts w:eastAsia="Calibri"/>
        </w:rPr>
        <w:t>he beneficiaries confirm that:</w:t>
      </w:r>
    </w:p>
    <w:p w14:paraId="26D6139F"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information provided i</w:t>
      </w:r>
      <w:r>
        <w:rPr>
          <w:rFonts w:eastAsia="Calibri"/>
        </w:rPr>
        <w:t>s complete, reliable and true</w:t>
      </w:r>
    </w:p>
    <w:p w14:paraId="410B4F30"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unit contributions declared are eligible (</w:t>
      </w:r>
      <w:r>
        <w:rPr>
          <w:rFonts w:eastAsia="Calibri"/>
        </w:rPr>
        <w:t>see Article 6)</w:t>
      </w:r>
    </w:p>
    <w:p w14:paraId="551419F4" w14:textId="24C4096F" w:rsidR="00FC11CD" w:rsidRDefault="00FC11CD" w:rsidP="00FC11CD">
      <w:pPr>
        <w:spacing w:after="120"/>
        <w:ind w:left="709"/>
        <w:rPr>
          <w:rFonts w:eastAsia="Calibri"/>
        </w:rPr>
      </w:pPr>
      <w:r>
        <w:rPr>
          <w:rFonts w:eastAsia="Calibri"/>
        </w:rPr>
        <w:t xml:space="preserve">- </w:t>
      </w:r>
      <w:r w:rsidR="00070F4A" w:rsidRPr="00070F4A">
        <w:rPr>
          <w:rFonts w:eastAsia="Calibri"/>
        </w:rPr>
        <w:t>the contributions can be substantiated by adequate r</w:t>
      </w:r>
      <w:r>
        <w:rPr>
          <w:rFonts w:eastAsia="Calibri"/>
        </w:rPr>
        <w:t xml:space="preserve">ecords and supporting documents </w:t>
      </w:r>
      <w:r w:rsidR="00070F4A" w:rsidRPr="00070F4A">
        <w:rPr>
          <w:rFonts w:eastAsia="Calibri"/>
        </w:rPr>
        <w:t>(see Article 20</w:t>
      </w:r>
      <w:r>
        <w:rPr>
          <w:rFonts w:eastAsia="Calibri"/>
        </w:rPr>
        <w:t xml:space="preserve"> and Annex 2</w:t>
      </w:r>
      <w:r w:rsidR="00070F4A" w:rsidRPr="00070F4A">
        <w:rPr>
          <w:rFonts w:eastAsia="Calibri"/>
        </w:rPr>
        <w:t>) that will be produced upon request (se</w:t>
      </w:r>
      <w:r>
        <w:rPr>
          <w:rFonts w:eastAsia="Calibri"/>
        </w:rPr>
        <w:t xml:space="preserve">e Article 19) or in the context of </w:t>
      </w:r>
      <w:r w:rsidR="00070F4A" w:rsidRPr="00070F4A">
        <w:rPr>
          <w:rFonts w:eastAsia="Calibri"/>
        </w:rPr>
        <w:t>checks, reviews, audits and i</w:t>
      </w:r>
      <w:r>
        <w:rPr>
          <w:rFonts w:eastAsia="Calibri"/>
        </w:rPr>
        <w:t>nvestigations (see Article 25).</w:t>
      </w:r>
    </w:p>
    <w:p w14:paraId="68B9F0D9" w14:textId="77777777" w:rsidR="000E4A3C" w:rsidRPr="002778A3" w:rsidRDefault="000E4A3C" w:rsidP="000E4A3C">
      <w:pPr>
        <w:pStyle w:val="Heading5"/>
        <w:rPr>
          <w:rFonts w:cs="Times New Roman"/>
        </w:rPr>
      </w:pPr>
      <w:bookmarkStart w:id="606" w:name="_Toc24116135"/>
      <w:bookmarkStart w:id="607" w:name="_Toc24126614"/>
      <w:bookmarkStart w:id="608" w:name="_Toc88829403"/>
      <w:bookmarkStart w:id="609" w:name="_Toc90290943"/>
      <w:bookmarkStart w:id="610" w:name="_Toc122444349"/>
      <w:bookmarkStart w:id="611" w:name="_Toc128474051"/>
      <w:bookmarkStart w:id="612" w:name="_Toc371676953"/>
      <w:bookmarkStart w:id="613" w:name="_Toc399397656"/>
      <w:bookmarkEnd w:id="589"/>
      <w:bookmarkEnd w:id="590"/>
      <w:bookmarkEnd w:id="591"/>
      <w:bookmarkEnd w:id="598"/>
      <w:bookmarkEnd w:id="599"/>
      <w:r w:rsidRPr="002778A3">
        <w:rPr>
          <w:rFonts w:cs="Times New Roman"/>
        </w:rPr>
        <w:t>2</w:t>
      </w:r>
      <w:r w:rsidRPr="002778A3">
        <w:rPr>
          <w:rFonts w:cs="Times New Roman"/>
          <w:lang w:eastAsia="en-GB"/>
        </w:rPr>
        <w:t>1</w:t>
      </w:r>
      <w:r w:rsidRPr="002778A3">
        <w:rPr>
          <w:rFonts w:cs="Times New Roman"/>
        </w:rPr>
        <w:t>.3</w:t>
      </w:r>
      <w:r w:rsidRPr="002778A3">
        <w:rPr>
          <w:rFonts w:cs="Times New Roman"/>
        </w:rPr>
        <w:tab/>
        <w:t>Currency for financial statements and conversion into euros</w:t>
      </w:r>
      <w:bookmarkEnd w:id="606"/>
      <w:bookmarkEnd w:id="607"/>
      <w:bookmarkEnd w:id="608"/>
      <w:bookmarkEnd w:id="609"/>
      <w:bookmarkEnd w:id="610"/>
      <w:bookmarkEnd w:id="611"/>
    </w:p>
    <w:p w14:paraId="405991BE" w14:textId="77777777" w:rsidR="000E4A3C" w:rsidRPr="002778A3" w:rsidRDefault="000E4A3C" w:rsidP="000E4A3C">
      <w:pPr>
        <w:rPr>
          <w:rFonts w:cs="Times New Roman"/>
        </w:rPr>
      </w:pPr>
      <w:r w:rsidRPr="002778A3">
        <w:rPr>
          <w:rFonts w:cs="Times New Roman"/>
        </w:rPr>
        <w:t xml:space="preserve">The financial statements must be drafted in euro. </w:t>
      </w:r>
    </w:p>
    <w:p w14:paraId="473908DB" w14:textId="3B9911BA" w:rsidR="000E4A3C" w:rsidRPr="002778A3" w:rsidRDefault="000E4A3C" w:rsidP="000E4A3C">
      <w:pPr>
        <w:rPr>
          <w:rFonts w:cs="Times New Roman"/>
        </w:rPr>
      </w:pPr>
      <w:r w:rsidRPr="002778A3">
        <w:rPr>
          <w:rFonts w:cs="Times New Roman"/>
        </w:rPr>
        <w:t xml:space="preserve">Beneficiaries with general accounts established in a currency other than the euro must convert the costs recorded in their accounts into euro, at the average of the daily exchange rates published in the C series of the </w:t>
      </w:r>
      <w:r w:rsidRPr="002778A3">
        <w:rPr>
          <w:rFonts w:cs="Times New Roman"/>
          <w:i/>
        </w:rPr>
        <w:t>Official Journal of the European Union</w:t>
      </w:r>
      <w:r w:rsidRPr="002778A3">
        <w:rPr>
          <w:rFonts w:cs="Times New Roman"/>
        </w:rPr>
        <w:t>, calculated over the corresponding reporting period</w:t>
      </w:r>
      <w:r w:rsidR="003704BE">
        <w:rPr>
          <w:rFonts w:cs="Times New Roman"/>
        </w:rPr>
        <w:t xml:space="preserve"> (</w:t>
      </w:r>
      <w:hyperlink r:id="rId17" w:history="1">
        <w:r w:rsidR="003704BE" w:rsidRPr="00B9087F">
          <w:t>http://www.ecb.europa.eu/stats/exchange/eurofxref/html/index.en.html</w:t>
        </w:r>
      </w:hyperlink>
      <w:r w:rsidR="003704BE">
        <w:t>)</w:t>
      </w:r>
      <w:r w:rsidRPr="002778A3">
        <w:rPr>
          <w:rFonts w:cs="Times New Roman"/>
        </w:rPr>
        <w:t>.</w:t>
      </w:r>
    </w:p>
    <w:p w14:paraId="7215836F" w14:textId="6722E165" w:rsidR="000E4A3C" w:rsidRPr="002778A3" w:rsidRDefault="000E4A3C" w:rsidP="000E4A3C">
      <w:pPr>
        <w:rPr>
          <w:rFonts w:cs="Times New Roman"/>
        </w:rPr>
      </w:pPr>
      <w:r w:rsidRPr="002778A3">
        <w:rPr>
          <w:rFonts w:cs="Times New Roman"/>
        </w:rPr>
        <w:t xml:space="preserve">If no daily euro exchange rate is published in the </w:t>
      </w:r>
      <w:r w:rsidRPr="002778A3">
        <w:rPr>
          <w:rFonts w:cs="Times New Roman"/>
          <w:i/>
        </w:rPr>
        <w:t xml:space="preserve">Official Journal </w:t>
      </w:r>
      <w:r w:rsidRPr="002778A3">
        <w:rPr>
          <w:rFonts w:cs="Times New Roman"/>
        </w:rPr>
        <w:t>for the currency in question, they must be converted at the average of the monthly accounting exchange rates published on the European Commission website (</w:t>
      </w:r>
      <w:proofErr w:type="spellStart"/>
      <w:r w:rsidR="00637878">
        <w:fldChar w:fldCharType="begin"/>
      </w:r>
      <w:r w:rsidR="00637878">
        <w:instrText>HYPERLINK "https://ec.europa.eu/info/funding-tenders/procedures-guidelines-tenders/information-contractors-and-beneficiaries/exchange-rate-inforeuro_en"</w:instrText>
      </w:r>
      <w:r w:rsidR="00637878">
        <w:fldChar w:fldCharType="separate"/>
      </w:r>
      <w:r w:rsidRPr="00DD5AA1">
        <w:rPr>
          <w:rStyle w:val="Hyperlink"/>
          <w:rFonts w:cs="Times New Roman"/>
        </w:rPr>
        <w:t>InforEuro</w:t>
      </w:r>
      <w:proofErr w:type="spellEnd"/>
      <w:r w:rsidR="00637878">
        <w:rPr>
          <w:rStyle w:val="Hyperlink"/>
          <w:rFonts w:cs="Times New Roman"/>
        </w:rPr>
        <w:fldChar w:fldCharType="end"/>
      </w:r>
      <w:r w:rsidRPr="002778A3">
        <w:rPr>
          <w:rFonts w:cs="Times New Roman"/>
        </w:rPr>
        <w:t>), calculated over the corresponding reporting period.</w:t>
      </w:r>
    </w:p>
    <w:p w14:paraId="3E603D46" w14:textId="0A2A9CD6" w:rsidR="000E4A3C" w:rsidRDefault="000E4A3C" w:rsidP="000E4A3C">
      <w:pPr>
        <w:rPr>
          <w:rFonts w:cs="Times New Roman"/>
        </w:rPr>
      </w:pPr>
      <w:r w:rsidRPr="002778A3">
        <w:rPr>
          <w:rFonts w:cs="Times New Roman"/>
        </w:rPr>
        <w:t>Beneficiaries with general accounts in euro must convert costs incurred in another currency into euro according to their usual accounting practices.</w:t>
      </w:r>
    </w:p>
    <w:p w14:paraId="0D1B7B54" w14:textId="77777777" w:rsidR="000E4A3C" w:rsidRPr="002778A3" w:rsidRDefault="000E4A3C" w:rsidP="000E4A3C">
      <w:pPr>
        <w:pStyle w:val="Heading5"/>
        <w:rPr>
          <w:rFonts w:cs="Times New Roman"/>
        </w:rPr>
      </w:pPr>
      <w:bookmarkStart w:id="614" w:name="_Toc435109005"/>
      <w:bookmarkStart w:id="615" w:name="_Toc529197728"/>
      <w:bookmarkStart w:id="616" w:name="_Toc24116136"/>
      <w:bookmarkStart w:id="617" w:name="_Toc24126615"/>
      <w:bookmarkStart w:id="618" w:name="_Toc88829404"/>
      <w:bookmarkStart w:id="619" w:name="_Toc90290944"/>
      <w:bookmarkStart w:id="620" w:name="_Toc122444350"/>
      <w:bookmarkStart w:id="621" w:name="_Toc128474052"/>
      <w:bookmarkEnd w:id="612"/>
      <w:bookmarkEnd w:id="613"/>
      <w:r w:rsidRPr="002778A3">
        <w:rPr>
          <w:rFonts w:cs="Times New Roman"/>
        </w:rPr>
        <w:t>2</w:t>
      </w:r>
      <w:r w:rsidRPr="002778A3">
        <w:rPr>
          <w:rFonts w:cs="Times New Roman"/>
          <w:lang w:eastAsia="en-GB"/>
        </w:rPr>
        <w:t>1</w:t>
      </w:r>
      <w:r w:rsidRPr="002778A3">
        <w:rPr>
          <w:rFonts w:cs="Times New Roman"/>
        </w:rPr>
        <w:t>.4</w:t>
      </w:r>
      <w:r w:rsidRPr="002778A3">
        <w:rPr>
          <w:rFonts w:cs="Times New Roman"/>
        </w:rPr>
        <w:tab/>
        <w:t>Reporting language</w:t>
      </w:r>
      <w:bookmarkEnd w:id="614"/>
      <w:bookmarkEnd w:id="615"/>
      <w:bookmarkEnd w:id="616"/>
      <w:bookmarkEnd w:id="617"/>
      <w:bookmarkEnd w:id="618"/>
      <w:bookmarkEnd w:id="619"/>
      <w:bookmarkEnd w:id="620"/>
      <w:bookmarkEnd w:id="621"/>
    </w:p>
    <w:p w14:paraId="2CA43C34" w14:textId="2021C724" w:rsidR="005D2DD2" w:rsidRDefault="000E4A3C" w:rsidP="000E4A3C">
      <w:pPr>
        <w:contextualSpacing/>
        <w:rPr>
          <w:rFonts w:cs="Times New Roman"/>
          <w:szCs w:val="24"/>
        </w:rPr>
      </w:pPr>
      <w:r w:rsidRPr="002778A3">
        <w:rPr>
          <w:rFonts w:cs="Times New Roman"/>
          <w:szCs w:val="24"/>
        </w:rPr>
        <w:t>The reporting must be in the language of the Agreement, unless otherwise agreed with the granting authority (see Data Sheet, Point 4.2).</w:t>
      </w:r>
    </w:p>
    <w:p w14:paraId="0C72E745" w14:textId="77777777" w:rsidR="000E4A3C" w:rsidRPr="002778A3" w:rsidRDefault="000E4A3C" w:rsidP="000E4A3C">
      <w:pPr>
        <w:pStyle w:val="Heading5"/>
        <w:rPr>
          <w:rFonts w:cs="Times New Roman"/>
        </w:rPr>
      </w:pPr>
      <w:bookmarkStart w:id="622" w:name="_Toc529197729"/>
      <w:bookmarkStart w:id="623" w:name="_Toc24116137"/>
      <w:bookmarkStart w:id="624" w:name="_Toc24126616"/>
      <w:bookmarkStart w:id="625" w:name="_Toc88829405"/>
      <w:bookmarkStart w:id="626" w:name="_Toc90290945"/>
      <w:bookmarkStart w:id="627" w:name="_Toc122444351"/>
      <w:bookmarkStart w:id="628" w:name="_Toc128474053"/>
      <w:bookmarkStart w:id="629" w:name="_Toc435109006"/>
      <w:r w:rsidRPr="002778A3">
        <w:rPr>
          <w:rFonts w:cs="Times New Roman"/>
        </w:rPr>
        <w:t>2</w:t>
      </w:r>
      <w:r w:rsidRPr="002778A3">
        <w:rPr>
          <w:rFonts w:cs="Times New Roman"/>
          <w:lang w:eastAsia="en-GB"/>
        </w:rPr>
        <w:t>1</w:t>
      </w:r>
      <w:r w:rsidRPr="002778A3">
        <w:rPr>
          <w:rFonts w:cs="Times New Roman"/>
        </w:rPr>
        <w:t>.5</w:t>
      </w:r>
      <w:r w:rsidRPr="002778A3">
        <w:rPr>
          <w:rFonts w:cs="Times New Roman"/>
        </w:rPr>
        <w:tab/>
        <w:t>Consequences of non-compliance</w:t>
      </w:r>
      <w:bookmarkEnd w:id="622"/>
      <w:bookmarkEnd w:id="623"/>
      <w:bookmarkEnd w:id="624"/>
      <w:bookmarkEnd w:id="625"/>
      <w:bookmarkEnd w:id="626"/>
      <w:bookmarkEnd w:id="627"/>
      <w:bookmarkEnd w:id="628"/>
      <w:r w:rsidRPr="002778A3">
        <w:rPr>
          <w:rFonts w:cs="Times New Roman"/>
        </w:rPr>
        <w:t xml:space="preserve"> </w:t>
      </w:r>
      <w:bookmarkEnd w:id="629"/>
    </w:p>
    <w:p w14:paraId="2F1EF7A4" w14:textId="77777777" w:rsidR="000E4A3C" w:rsidRPr="002778A3" w:rsidRDefault="000E4A3C" w:rsidP="000E4A3C">
      <w:pPr>
        <w:rPr>
          <w:rFonts w:cs="Times New Roman"/>
          <w:szCs w:val="24"/>
        </w:rPr>
      </w:pPr>
      <w:r w:rsidRPr="002778A3">
        <w:rPr>
          <w:rFonts w:cs="Times New Roman"/>
          <w:szCs w:val="24"/>
        </w:rPr>
        <w:t>If a report submitted does not comply with this Article, the granting authority may suspend the payment deadline (see Article 29) and apply other measures described in Chapter 5.</w:t>
      </w:r>
    </w:p>
    <w:p w14:paraId="6A97083E" w14:textId="77777777" w:rsidR="006A2461" w:rsidRPr="004E5129" w:rsidRDefault="000E4A3C" w:rsidP="004E5129">
      <w:pPr>
        <w:rPr>
          <w:rFonts w:cs="Times New Roman"/>
          <w:szCs w:val="24"/>
        </w:rPr>
      </w:pPr>
      <w:r w:rsidRPr="00366090">
        <w:rPr>
          <w:rFonts w:cs="Times New Roman"/>
          <w:szCs w:val="24"/>
        </w:rPr>
        <w:t>If the coordinator breaches its reporting obligations, the granting authority may terminate the grant or the coordinator’s participation (see Article 32) or apply other measures described in Chapter 5.</w:t>
      </w:r>
      <w:bookmarkStart w:id="630" w:name="_Toc435109007"/>
      <w:bookmarkStart w:id="631" w:name="_Toc529197730"/>
      <w:bookmarkStart w:id="632" w:name="_Toc530035914"/>
      <w:bookmarkStart w:id="633" w:name="_Toc24116138"/>
      <w:bookmarkStart w:id="634" w:name="_Toc24126617"/>
      <w:bookmarkStart w:id="635" w:name="_Toc88829406"/>
      <w:bookmarkStart w:id="636" w:name="_Toc90290946"/>
      <w:bookmarkStart w:id="637" w:name="_Toc524697229"/>
    </w:p>
    <w:p w14:paraId="29D38AF3" w14:textId="42CD61AB" w:rsidR="000E4A3C" w:rsidRPr="002778A3" w:rsidRDefault="000D7489" w:rsidP="000E4A3C">
      <w:pPr>
        <w:pStyle w:val="Heading4"/>
        <w:rPr>
          <w:rFonts w:ascii="Times New Roman" w:hAnsi="Times New Roman" w:cs="Times New Roman"/>
          <w:lang w:eastAsia="en-GB"/>
        </w:rPr>
      </w:pPr>
      <w:bookmarkStart w:id="638" w:name="_Toc122444352"/>
      <w:bookmarkStart w:id="639" w:name="_Toc128474054"/>
      <w:r>
        <w:rPr>
          <w:rFonts w:ascii="Times New Roman" w:hAnsi="Times New Roman" w:cs="Times New Roman"/>
          <w:lang w:eastAsia="en-GB"/>
        </w:rPr>
        <w:t xml:space="preserve">ARTICLE </w:t>
      </w:r>
      <w:r w:rsidR="000E4A3C" w:rsidRPr="002778A3">
        <w:rPr>
          <w:rFonts w:ascii="Times New Roman" w:hAnsi="Times New Roman" w:cs="Times New Roman"/>
          <w:lang w:eastAsia="en-GB"/>
        </w:rPr>
        <w:t xml:space="preserve">22 — PAYMENTS AND </w:t>
      </w:r>
      <w:bookmarkEnd w:id="630"/>
      <w:r w:rsidR="000E4A3C" w:rsidRPr="002778A3">
        <w:rPr>
          <w:rFonts w:ascii="Times New Roman" w:hAnsi="Times New Roman" w:cs="Times New Roman"/>
          <w:lang w:eastAsia="en-GB"/>
        </w:rPr>
        <w:t>RECOVERIES — CALCULATION OF AMOUNTS DUE</w:t>
      </w:r>
      <w:bookmarkEnd w:id="631"/>
      <w:bookmarkEnd w:id="632"/>
      <w:bookmarkEnd w:id="633"/>
      <w:bookmarkEnd w:id="634"/>
      <w:bookmarkEnd w:id="635"/>
      <w:bookmarkEnd w:id="636"/>
      <w:bookmarkEnd w:id="638"/>
      <w:bookmarkEnd w:id="639"/>
      <w:r w:rsidR="000E4A3C" w:rsidRPr="002778A3">
        <w:rPr>
          <w:rFonts w:ascii="Times New Roman" w:hAnsi="Times New Roman" w:cs="Times New Roman"/>
          <w:lang w:eastAsia="en-GB"/>
        </w:rPr>
        <w:t xml:space="preserve"> </w:t>
      </w:r>
      <w:bookmarkEnd w:id="637"/>
    </w:p>
    <w:p w14:paraId="338664FE" w14:textId="77777777" w:rsidR="000E4A3C" w:rsidRPr="002778A3" w:rsidRDefault="000E4A3C" w:rsidP="000E4A3C">
      <w:pPr>
        <w:pStyle w:val="Heading5"/>
        <w:rPr>
          <w:rFonts w:cs="Times New Roman"/>
        </w:rPr>
      </w:pPr>
      <w:bookmarkStart w:id="640" w:name="_Toc435109008"/>
      <w:bookmarkStart w:id="641" w:name="_Toc529197731"/>
      <w:bookmarkStart w:id="642" w:name="_Toc24116139"/>
      <w:bookmarkStart w:id="643" w:name="_Toc24126618"/>
      <w:bookmarkStart w:id="644" w:name="_Toc88829407"/>
      <w:bookmarkStart w:id="645" w:name="_Toc90290947"/>
      <w:bookmarkStart w:id="646" w:name="_Toc122444353"/>
      <w:bookmarkStart w:id="647" w:name="_Toc128474055"/>
      <w:r w:rsidRPr="002778A3">
        <w:rPr>
          <w:rFonts w:cs="Times New Roman"/>
        </w:rPr>
        <w:t>2</w:t>
      </w:r>
      <w:r w:rsidRPr="002778A3">
        <w:rPr>
          <w:rFonts w:cs="Times New Roman"/>
          <w:lang w:eastAsia="en-GB"/>
        </w:rPr>
        <w:t>2</w:t>
      </w:r>
      <w:r w:rsidRPr="002778A3">
        <w:rPr>
          <w:rFonts w:cs="Times New Roman"/>
        </w:rPr>
        <w:t>.1</w:t>
      </w:r>
      <w:r w:rsidRPr="002778A3">
        <w:rPr>
          <w:rFonts w:cs="Times New Roman"/>
        </w:rPr>
        <w:tab/>
        <w:t>Payments and payment arrangements</w:t>
      </w:r>
      <w:bookmarkEnd w:id="640"/>
      <w:bookmarkEnd w:id="641"/>
      <w:bookmarkEnd w:id="642"/>
      <w:bookmarkEnd w:id="643"/>
      <w:bookmarkEnd w:id="644"/>
      <w:bookmarkEnd w:id="645"/>
      <w:bookmarkEnd w:id="646"/>
      <w:bookmarkEnd w:id="647"/>
    </w:p>
    <w:p w14:paraId="4B5F5396" w14:textId="77777777" w:rsidR="0027056F" w:rsidRDefault="000E4A3C" w:rsidP="0027056F">
      <w:pPr>
        <w:rPr>
          <w:szCs w:val="24"/>
        </w:rPr>
      </w:pPr>
      <w:r w:rsidRPr="002778A3">
        <w:rPr>
          <w:rFonts w:cs="Times New Roman"/>
          <w:szCs w:val="24"/>
        </w:rPr>
        <w:t>Payments</w:t>
      </w:r>
      <w:r w:rsidRPr="002778A3">
        <w:rPr>
          <w:rFonts w:cs="Times New Roman"/>
          <w:b/>
          <w:szCs w:val="24"/>
        </w:rPr>
        <w:t xml:space="preserve"> </w:t>
      </w:r>
      <w:r w:rsidRPr="002778A3">
        <w:rPr>
          <w:rFonts w:cs="Times New Roman"/>
          <w:szCs w:val="24"/>
        </w:rPr>
        <w:t xml:space="preserve">will be made in accordance with the schedule and modalities set out </w:t>
      </w:r>
      <w:r w:rsidR="0027056F">
        <w:rPr>
          <w:szCs w:val="24"/>
        </w:rPr>
        <w:t xml:space="preserve">in the </w:t>
      </w:r>
      <w:r w:rsidR="0027056F">
        <w:t>Data Sheet (see Point 4.2)</w:t>
      </w:r>
      <w:r w:rsidR="0027056F">
        <w:rPr>
          <w:szCs w:val="24"/>
        </w:rPr>
        <w:t>.</w:t>
      </w:r>
    </w:p>
    <w:p w14:paraId="5400AC11" w14:textId="1C498425" w:rsidR="000E4A3C" w:rsidRPr="002778A3" w:rsidRDefault="000E4A3C" w:rsidP="000E4A3C">
      <w:pPr>
        <w:rPr>
          <w:rFonts w:cs="Times New Roman"/>
          <w:lang w:eastAsia="en-GB"/>
        </w:rPr>
      </w:pPr>
      <w:r w:rsidRPr="002778A3">
        <w:rPr>
          <w:rFonts w:cs="Times New Roman"/>
        </w:rPr>
        <w:lastRenderedPageBreak/>
        <w:t>They will be made in euro to the bank account indicated by the coordinator (</w:t>
      </w:r>
      <w:r w:rsidRPr="00D72E26">
        <w:rPr>
          <w:rFonts w:cs="Times New Roman"/>
        </w:rPr>
        <w:t xml:space="preserve">see Data Sheet, Point 4.2) and </w:t>
      </w:r>
      <w:r w:rsidRPr="00D72E26">
        <w:rPr>
          <w:rFonts w:cs="Times New Roman"/>
          <w:bCs/>
        </w:rPr>
        <w:t xml:space="preserve">must be </w:t>
      </w:r>
      <w:r w:rsidRPr="00D72E26">
        <w:rPr>
          <w:rFonts w:cs="Times New Roman"/>
          <w:lang w:eastAsia="en-GB"/>
        </w:rPr>
        <w:t>distributed without unjustified delay (restrictions may apply to distribution of the initial prefinancing payment; see Data Sheet, Point 4.2).</w:t>
      </w:r>
    </w:p>
    <w:p w14:paraId="38D5F725" w14:textId="77777777" w:rsidR="000E4A3C" w:rsidRPr="002778A3" w:rsidRDefault="000E4A3C" w:rsidP="000E4A3C">
      <w:pPr>
        <w:rPr>
          <w:rFonts w:cs="Times New Roman"/>
        </w:rPr>
      </w:pPr>
      <w:r w:rsidRPr="002778A3">
        <w:rPr>
          <w:rFonts w:cs="Times New Roman"/>
        </w:rPr>
        <w:t>Payments to this bank account will discharge the granting authority from its payment obligation.</w:t>
      </w:r>
    </w:p>
    <w:p w14:paraId="037720A9" w14:textId="77777777" w:rsidR="000E4A3C" w:rsidRPr="002778A3" w:rsidRDefault="000E4A3C" w:rsidP="000E4A3C">
      <w:pPr>
        <w:rPr>
          <w:rFonts w:cs="Times New Roman"/>
        </w:rPr>
      </w:pPr>
      <w:r w:rsidRPr="002778A3">
        <w:rPr>
          <w:rFonts w:cs="Times New Roman"/>
        </w:rPr>
        <w:t xml:space="preserve">The cost of payment transfers will be borne as follows: </w:t>
      </w:r>
    </w:p>
    <w:p w14:paraId="0C2C9B2F" w14:textId="77777777" w:rsidR="000E4A3C" w:rsidRPr="002778A3" w:rsidRDefault="000E4A3C" w:rsidP="000E4A3C">
      <w:pPr>
        <w:numPr>
          <w:ilvl w:val="0"/>
          <w:numId w:val="5"/>
        </w:numPr>
        <w:tabs>
          <w:tab w:val="clear" w:pos="360"/>
        </w:tabs>
        <w:ind w:left="720"/>
        <w:rPr>
          <w:rFonts w:eastAsia="Times New Roman" w:cs="Times New Roman"/>
          <w:szCs w:val="24"/>
        </w:rPr>
      </w:pPr>
      <w:r w:rsidRPr="002778A3">
        <w:rPr>
          <w:rFonts w:eastAsia="Times New Roman" w:cs="Times New Roman"/>
          <w:color w:val="000000"/>
          <w:szCs w:val="24"/>
        </w:rPr>
        <w:t xml:space="preserve">the </w:t>
      </w:r>
      <w:r w:rsidRPr="002778A3">
        <w:rPr>
          <w:rFonts w:cs="Times New Roman"/>
          <w:bCs/>
          <w:szCs w:val="24"/>
        </w:rPr>
        <w:t>granting authority</w:t>
      </w:r>
      <w:r w:rsidRPr="002778A3">
        <w:rPr>
          <w:rFonts w:eastAsia="Times New Roman" w:cs="Times New Roman"/>
          <w:color w:val="000000"/>
          <w:szCs w:val="24"/>
        </w:rPr>
        <w:t xml:space="preserve"> bears the cost of transfers charged by its bank</w:t>
      </w:r>
    </w:p>
    <w:p w14:paraId="264A1EDC" w14:textId="77777777" w:rsidR="000E4A3C" w:rsidRPr="002778A3" w:rsidRDefault="000E4A3C" w:rsidP="000E4A3C">
      <w:pPr>
        <w:numPr>
          <w:ilvl w:val="0"/>
          <w:numId w:val="5"/>
        </w:numPr>
        <w:tabs>
          <w:tab w:val="clear" w:pos="360"/>
        </w:tabs>
        <w:ind w:left="720"/>
        <w:rPr>
          <w:rFonts w:eastAsia="Times New Roman" w:cs="Times New Roman"/>
          <w:szCs w:val="24"/>
        </w:rPr>
      </w:pPr>
      <w:r w:rsidRPr="002778A3">
        <w:rPr>
          <w:rFonts w:eastAsia="Times New Roman" w:cs="Times New Roman"/>
          <w:szCs w:val="24"/>
        </w:rPr>
        <w:t>the beneficiary bears the cost of transfers charged by its bank</w:t>
      </w:r>
    </w:p>
    <w:p w14:paraId="048EAE06" w14:textId="77777777" w:rsidR="000E4A3C" w:rsidRPr="002778A3" w:rsidRDefault="000E4A3C" w:rsidP="000E4A3C">
      <w:pPr>
        <w:numPr>
          <w:ilvl w:val="0"/>
          <w:numId w:val="5"/>
        </w:numPr>
        <w:tabs>
          <w:tab w:val="clear" w:pos="360"/>
        </w:tabs>
        <w:ind w:left="720"/>
        <w:rPr>
          <w:rFonts w:eastAsia="Times New Roman" w:cs="Times New Roman"/>
          <w:szCs w:val="24"/>
        </w:rPr>
      </w:pPr>
      <w:r w:rsidRPr="002778A3">
        <w:rPr>
          <w:rFonts w:eastAsia="Times New Roman" w:cs="Times New Roman"/>
          <w:szCs w:val="24"/>
        </w:rPr>
        <w:t>the party causing a repetition of a transfer bears all costs of the repeated transfer.</w:t>
      </w:r>
    </w:p>
    <w:p w14:paraId="70B6D652" w14:textId="77777777" w:rsidR="000E4A3C" w:rsidRPr="002778A3" w:rsidRDefault="000E4A3C" w:rsidP="000E4A3C">
      <w:pPr>
        <w:rPr>
          <w:rFonts w:cs="Times New Roman"/>
          <w:b/>
        </w:rPr>
      </w:pPr>
      <w:r w:rsidRPr="002778A3">
        <w:rPr>
          <w:rFonts w:cs="Times New Roman"/>
        </w:rPr>
        <w:t>Payments by the granting authority will be considered to have been carried out on the date when they are debited to its account.</w:t>
      </w:r>
      <w:r w:rsidRPr="002778A3">
        <w:rPr>
          <w:rFonts w:cs="Times New Roman"/>
          <w:b/>
        </w:rPr>
        <w:t xml:space="preserve"> </w:t>
      </w:r>
    </w:p>
    <w:p w14:paraId="31490632" w14:textId="77777777" w:rsidR="000E4A3C" w:rsidRPr="002778A3" w:rsidRDefault="000E4A3C" w:rsidP="000E4A3C">
      <w:pPr>
        <w:pStyle w:val="Heading5"/>
        <w:rPr>
          <w:rFonts w:cs="Times New Roman"/>
        </w:rPr>
      </w:pPr>
      <w:bookmarkStart w:id="648" w:name="_Toc529197732"/>
      <w:bookmarkStart w:id="649" w:name="_Toc24116140"/>
      <w:bookmarkStart w:id="650" w:name="_Toc24126619"/>
      <w:bookmarkStart w:id="651" w:name="_Toc88829408"/>
      <w:bookmarkStart w:id="652" w:name="_Toc90290948"/>
      <w:bookmarkStart w:id="653" w:name="_Toc122444354"/>
      <w:bookmarkStart w:id="654" w:name="_Toc128474056"/>
      <w:r w:rsidRPr="002778A3">
        <w:rPr>
          <w:rFonts w:cs="Times New Roman"/>
        </w:rPr>
        <w:t>2</w:t>
      </w:r>
      <w:r w:rsidRPr="002778A3">
        <w:rPr>
          <w:rFonts w:cs="Times New Roman"/>
          <w:lang w:eastAsia="en-GB"/>
        </w:rPr>
        <w:t>2</w:t>
      </w:r>
      <w:r w:rsidRPr="002778A3">
        <w:rPr>
          <w:rFonts w:cs="Times New Roman"/>
        </w:rPr>
        <w:t>.2</w:t>
      </w:r>
      <w:r w:rsidRPr="002778A3">
        <w:rPr>
          <w:rFonts w:cs="Times New Roman"/>
        </w:rPr>
        <w:tab/>
        <w:t>Recoveries</w:t>
      </w:r>
      <w:bookmarkEnd w:id="648"/>
      <w:bookmarkEnd w:id="649"/>
      <w:bookmarkEnd w:id="650"/>
      <w:bookmarkEnd w:id="651"/>
      <w:bookmarkEnd w:id="652"/>
      <w:bookmarkEnd w:id="653"/>
      <w:bookmarkEnd w:id="654"/>
    </w:p>
    <w:p w14:paraId="597F701F" w14:textId="77777777" w:rsidR="000E4A3C" w:rsidRPr="002778A3" w:rsidRDefault="000E4A3C" w:rsidP="000E4A3C">
      <w:pPr>
        <w:rPr>
          <w:rFonts w:cs="Times New Roman"/>
          <w:szCs w:val="24"/>
        </w:rPr>
      </w:pPr>
      <w:r w:rsidRPr="002778A3">
        <w:rPr>
          <w:rFonts w:cs="Times New Roman"/>
          <w:szCs w:val="24"/>
        </w:rPr>
        <w:t xml:space="preserve">Recoveries will be made, if </w:t>
      </w:r>
      <w:r w:rsidRPr="002778A3">
        <w:rPr>
          <w:rFonts w:cs="Times New Roman"/>
          <w:bCs/>
          <w:szCs w:val="24"/>
        </w:rPr>
        <w:t xml:space="preserve">— at beneficiary termination, </w:t>
      </w:r>
      <w:r w:rsidRPr="002778A3">
        <w:rPr>
          <w:rFonts w:cs="Times New Roman"/>
          <w:szCs w:val="24"/>
        </w:rPr>
        <w:t xml:space="preserve">final payment or afterwards </w:t>
      </w:r>
      <w:r w:rsidRPr="002778A3">
        <w:rPr>
          <w:rFonts w:cs="Times New Roman"/>
          <w:bCs/>
          <w:szCs w:val="24"/>
        </w:rPr>
        <w:t xml:space="preserve">— </w:t>
      </w:r>
      <w:r w:rsidRPr="002778A3">
        <w:rPr>
          <w:rFonts w:cs="Times New Roman"/>
          <w:szCs w:val="24"/>
        </w:rPr>
        <w:t xml:space="preserve">it turns out </w:t>
      </w:r>
      <w:r w:rsidRPr="002778A3">
        <w:rPr>
          <w:rFonts w:cs="Times New Roman"/>
          <w:bCs/>
          <w:szCs w:val="24"/>
        </w:rPr>
        <w:t xml:space="preserve">that the granting authority has paid too much and needs to </w:t>
      </w:r>
      <w:r w:rsidRPr="002778A3">
        <w:rPr>
          <w:rFonts w:cs="Times New Roman"/>
          <w:szCs w:val="24"/>
        </w:rPr>
        <w:t xml:space="preserve">recover the amounts undue. </w:t>
      </w:r>
    </w:p>
    <w:p w14:paraId="08FD4BCD" w14:textId="77777777" w:rsidR="000E4A3C" w:rsidRPr="002778A3" w:rsidRDefault="000E4A3C" w:rsidP="000E4A3C">
      <w:pPr>
        <w:rPr>
          <w:rFonts w:cs="Times New Roman"/>
          <w:szCs w:val="24"/>
        </w:rPr>
      </w:pPr>
      <w:r w:rsidRPr="002778A3">
        <w:rPr>
          <w:rFonts w:cs="Times New Roman"/>
          <w:szCs w:val="24"/>
        </w:rP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72232669" w14:textId="3996A09C" w:rsidR="000E4A3C" w:rsidRPr="002778A3" w:rsidRDefault="000E4A3C" w:rsidP="000E4A3C">
      <w:pPr>
        <w:rPr>
          <w:rFonts w:cs="Times New Roman"/>
          <w:szCs w:val="24"/>
        </w:rPr>
      </w:pPr>
      <w:r w:rsidRPr="002778A3">
        <w:rPr>
          <w:rFonts w:cs="Times New Roman"/>
          <w:szCs w:val="24"/>
        </w:rPr>
        <w:t>In case of enforced recoveries (see Article 22.4):</w:t>
      </w:r>
    </w:p>
    <w:p w14:paraId="498574C4" w14:textId="77777777" w:rsidR="000E4A3C" w:rsidRPr="002778A3" w:rsidRDefault="000E4A3C" w:rsidP="00207238">
      <w:pPr>
        <w:pStyle w:val="ListParagraph"/>
        <w:numPr>
          <w:ilvl w:val="0"/>
          <w:numId w:val="48"/>
        </w:numPr>
        <w:rPr>
          <w:szCs w:val="24"/>
        </w:rPr>
      </w:pPr>
      <w:r w:rsidRPr="002778A3">
        <w:rPr>
          <w:szCs w:val="24"/>
        </w:rPr>
        <w:t>the beneficiaries will be jointly and severally liable for repaying debts of another beneficiary under the Agreement (including late-payment interest), if required by the granting authority (see Data Sheet, Point 4.4)</w:t>
      </w:r>
    </w:p>
    <w:p w14:paraId="0D04A11E" w14:textId="135A63C1" w:rsidR="000E4A3C" w:rsidRPr="002778A3" w:rsidRDefault="000E4A3C" w:rsidP="000E4A3C">
      <w:pPr>
        <w:pStyle w:val="Heading5"/>
        <w:rPr>
          <w:rFonts w:cs="Times New Roman"/>
        </w:rPr>
      </w:pPr>
      <w:bookmarkStart w:id="655" w:name="_Toc529197733"/>
      <w:bookmarkStart w:id="656" w:name="_Toc24116141"/>
      <w:bookmarkStart w:id="657" w:name="_Toc24126620"/>
      <w:bookmarkStart w:id="658" w:name="_Toc88829409"/>
      <w:bookmarkStart w:id="659" w:name="_Toc90290949"/>
      <w:bookmarkStart w:id="660" w:name="_Toc122444355"/>
      <w:bookmarkStart w:id="661" w:name="_Toc128474057"/>
      <w:bookmarkStart w:id="662" w:name="_Toc435109009"/>
      <w:r w:rsidRPr="002778A3">
        <w:rPr>
          <w:rFonts w:cs="Times New Roman"/>
        </w:rPr>
        <w:t>2</w:t>
      </w:r>
      <w:r w:rsidRPr="002778A3">
        <w:rPr>
          <w:rFonts w:cs="Times New Roman"/>
          <w:lang w:eastAsia="en-GB"/>
        </w:rPr>
        <w:t>2</w:t>
      </w:r>
      <w:r w:rsidRPr="002778A3">
        <w:rPr>
          <w:rFonts w:cs="Times New Roman"/>
        </w:rPr>
        <w:t>.3</w:t>
      </w:r>
      <w:r w:rsidRPr="002778A3">
        <w:rPr>
          <w:rFonts w:cs="Times New Roman"/>
        </w:rPr>
        <w:tab/>
        <w:t>Amounts due</w:t>
      </w:r>
      <w:bookmarkEnd w:id="655"/>
      <w:bookmarkEnd w:id="656"/>
      <w:bookmarkEnd w:id="657"/>
      <w:bookmarkEnd w:id="658"/>
      <w:bookmarkEnd w:id="659"/>
      <w:bookmarkEnd w:id="660"/>
      <w:bookmarkEnd w:id="661"/>
      <w:r w:rsidRPr="002778A3">
        <w:rPr>
          <w:rFonts w:cs="Times New Roman"/>
        </w:rPr>
        <w:t xml:space="preserve"> </w:t>
      </w:r>
    </w:p>
    <w:p w14:paraId="05A5A6D6" w14:textId="3E2B78FF" w:rsidR="000E4A3C" w:rsidRPr="002778A3" w:rsidRDefault="000E4A3C" w:rsidP="000E4A3C">
      <w:pPr>
        <w:rPr>
          <w:rFonts w:cs="Times New Roman"/>
          <w:b/>
        </w:rPr>
      </w:pPr>
      <w:bookmarkStart w:id="663" w:name="_Toc524697230"/>
      <w:bookmarkStart w:id="664" w:name="_Toc529197734"/>
      <w:r w:rsidRPr="002778A3">
        <w:rPr>
          <w:rFonts w:cs="Times New Roman"/>
          <w:b/>
        </w:rPr>
        <w:t>2</w:t>
      </w:r>
      <w:r w:rsidRPr="002778A3">
        <w:rPr>
          <w:rFonts w:cs="Times New Roman"/>
          <w:b/>
          <w:lang w:eastAsia="en-GB"/>
        </w:rPr>
        <w:t>2</w:t>
      </w:r>
      <w:r w:rsidRPr="002778A3">
        <w:rPr>
          <w:rFonts w:cs="Times New Roman"/>
          <w:b/>
        </w:rPr>
        <w:t>.3.1 Pre</w:t>
      </w:r>
      <w:r w:rsidR="00ED1B1B">
        <w:rPr>
          <w:rFonts w:cs="Times New Roman"/>
          <w:b/>
        </w:rPr>
        <w:t>-</w:t>
      </w:r>
      <w:r w:rsidRPr="002778A3">
        <w:rPr>
          <w:rFonts w:cs="Times New Roman"/>
          <w:b/>
        </w:rPr>
        <w:t xml:space="preserve">financing payments </w:t>
      </w:r>
      <w:bookmarkEnd w:id="662"/>
      <w:bookmarkEnd w:id="663"/>
      <w:bookmarkEnd w:id="664"/>
    </w:p>
    <w:p w14:paraId="3EFE164A" w14:textId="58707188" w:rsidR="000E4A3C" w:rsidRPr="002778A3" w:rsidRDefault="000E4A3C" w:rsidP="000E4A3C">
      <w:pPr>
        <w:rPr>
          <w:rFonts w:cs="Times New Roman"/>
        </w:rPr>
      </w:pPr>
      <w:r w:rsidRPr="002778A3">
        <w:rPr>
          <w:rFonts w:cs="Times New Roman"/>
        </w:rPr>
        <w:t>The aim of the pre</w:t>
      </w:r>
      <w:r w:rsidR="00ED1B1B">
        <w:rPr>
          <w:rFonts w:cs="Times New Roman"/>
        </w:rPr>
        <w:t>-</w:t>
      </w:r>
      <w:r w:rsidRPr="002778A3">
        <w:rPr>
          <w:rFonts w:cs="Times New Roman"/>
        </w:rPr>
        <w:t xml:space="preserve">financing is to provide the beneficiaries with a float. </w:t>
      </w:r>
    </w:p>
    <w:p w14:paraId="34A9F7B7" w14:textId="4253E42C" w:rsidR="000E4A3C" w:rsidRDefault="000E4A3C" w:rsidP="000E4A3C">
      <w:pPr>
        <w:rPr>
          <w:rFonts w:cs="Times New Roman"/>
        </w:rPr>
      </w:pPr>
      <w:r w:rsidRPr="002778A3">
        <w:rPr>
          <w:rFonts w:cs="Times New Roman"/>
        </w:rPr>
        <w:t>It remains the property of the EU until the final payment.</w:t>
      </w:r>
    </w:p>
    <w:p w14:paraId="27653F88" w14:textId="5BD1994A" w:rsidR="00D72E26" w:rsidRPr="002778A3" w:rsidRDefault="00224B0F" w:rsidP="000E4A3C">
      <w:pPr>
        <w:rPr>
          <w:rFonts w:cs="Times New Roman"/>
        </w:rPr>
      </w:pPr>
      <w:r w:rsidRPr="00224B0F">
        <w:t xml:space="preserve">For </w:t>
      </w:r>
      <w:r w:rsidRPr="00224B0F">
        <w:rPr>
          <w:b/>
        </w:rPr>
        <w:t>initial pre</w:t>
      </w:r>
      <w:r w:rsidR="00ED1B1B">
        <w:rPr>
          <w:b/>
        </w:rPr>
        <w:t>-</w:t>
      </w:r>
      <w:r w:rsidRPr="00224B0F">
        <w:rPr>
          <w:b/>
        </w:rPr>
        <w:t>financings</w:t>
      </w:r>
      <w:r w:rsidRPr="00224B0F">
        <w:t xml:space="preserve"> (if any), the amount due, schedule and modalities are set out in the</w:t>
      </w:r>
      <w:r w:rsidRPr="00224B0F">
        <w:br/>
        <w:t>Data Sheet (see Point 4.2)</w:t>
      </w:r>
      <w:r w:rsidR="00D72E26" w:rsidRPr="6995C840">
        <w:t>.</w:t>
      </w:r>
    </w:p>
    <w:p w14:paraId="0E883403" w14:textId="756B97A3" w:rsidR="000E4A3C" w:rsidRPr="002778A3" w:rsidRDefault="000E4A3C" w:rsidP="000E4A3C">
      <w:pPr>
        <w:rPr>
          <w:rFonts w:cs="Times New Roman"/>
          <w:bCs/>
          <w:szCs w:val="24"/>
        </w:rPr>
      </w:pPr>
      <w:r w:rsidRPr="002778A3">
        <w:rPr>
          <w:rFonts w:cs="Times New Roman"/>
          <w:szCs w:val="24"/>
        </w:rPr>
        <w:t xml:space="preserve">For </w:t>
      </w:r>
      <w:r w:rsidRPr="002778A3">
        <w:rPr>
          <w:rFonts w:cs="Times New Roman"/>
          <w:b/>
          <w:szCs w:val="24"/>
        </w:rPr>
        <w:t>additional pre</w:t>
      </w:r>
      <w:r w:rsidR="00ED1B1B">
        <w:rPr>
          <w:rFonts w:cs="Times New Roman"/>
          <w:b/>
          <w:szCs w:val="24"/>
        </w:rPr>
        <w:t>-</w:t>
      </w:r>
      <w:r w:rsidRPr="002778A3">
        <w:rPr>
          <w:rFonts w:cs="Times New Roman"/>
          <w:b/>
          <w:szCs w:val="24"/>
        </w:rPr>
        <w:t>financings</w:t>
      </w:r>
      <w:r w:rsidRPr="002778A3">
        <w:rPr>
          <w:rFonts w:cs="Times New Roman"/>
          <w:szCs w:val="24"/>
        </w:rPr>
        <w:t xml:space="preserve"> (if any), the amount due, schedule and modalities are also </w:t>
      </w:r>
      <w:r w:rsidRPr="002778A3">
        <w:rPr>
          <w:rFonts w:cs="Times New Roman"/>
          <w:bCs/>
          <w:szCs w:val="24"/>
        </w:rPr>
        <w:t xml:space="preserve">set out in the </w:t>
      </w:r>
      <w:r w:rsidRPr="002778A3">
        <w:rPr>
          <w:rFonts w:cs="Times New Roman"/>
        </w:rPr>
        <w:t>Data Sheet (see Point 4.2)</w:t>
      </w:r>
      <w:r w:rsidRPr="002778A3">
        <w:rPr>
          <w:rFonts w:cs="Times New Roman"/>
          <w:szCs w:val="24"/>
        </w:rPr>
        <w:t xml:space="preserve">.  </w:t>
      </w:r>
      <w:r w:rsidRPr="002778A3">
        <w:rPr>
          <w:rFonts w:cs="Times New Roman"/>
          <w:bCs/>
          <w:szCs w:val="24"/>
        </w:rPr>
        <w:t>However, if the statement on the use of the previous pre</w:t>
      </w:r>
      <w:r w:rsidR="00ED1B1B">
        <w:rPr>
          <w:rFonts w:cs="Times New Roman"/>
          <w:bCs/>
          <w:szCs w:val="24"/>
        </w:rPr>
        <w:t>-</w:t>
      </w:r>
      <w:r w:rsidRPr="002778A3">
        <w:rPr>
          <w:rFonts w:cs="Times New Roman"/>
          <w:bCs/>
          <w:szCs w:val="24"/>
        </w:rPr>
        <w:t xml:space="preserve">financing payment shows that less than </w:t>
      </w:r>
      <w:r w:rsidRPr="002778A3">
        <w:rPr>
          <w:rFonts w:cs="Times New Roman"/>
          <w:szCs w:val="24"/>
          <w:lang w:val="en-US"/>
        </w:rPr>
        <w:t>70%</w:t>
      </w:r>
      <w:r w:rsidRPr="002778A3">
        <w:rPr>
          <w:rFonts w:cs="Times New Roman"/>
          <w:bCs/>
          <w:szCs w:val="24"/>
        </w:rPr>
        <w:t xml:space="preserve"> was used, the amount set out in the Data Sheet will be reduced by the difference between the </w:t>
      </w:r>
      <w:r w:rsidRPr="002778A3">
        <w:rPr>
          <w:rFonts w:cs="Times New Roman"/>
          <w:szCs w:val="24"/>
          <w:lang w:val="en-US"/>
        </w:rPr>
        <w:t>70%</w:t>
      </w:r>
      <w:r w:rsidRPr="002778A3">
        <w:rPr>
          <w:rFonts w:cs="Times New Roman"/>
          <w:bCs/>
          <w:szCs w:val="24"/>
        </w:rPr>
        <w:t xml:space="preserve"> threshold and the amount used.</w:t>
      </w:r>
    </w:p>
    <w:p w14:paraId="1A40059F" w14:textId="6FFD5527" w:rsidR="000E4A3C" w:rsidRPr="002778A3" w:rsidRDefault="000E4A3C" w:rsidP="000E4A3C">
      <w:pPr>
        <w:rPr>
          <w:rFonts w:cs="Times New Roman"/>
        </w:rPr>
      </w:pPr>
      <w:r w:rsidRPr="002778A3">
        <w:rPr>
          <w:rFonts w:cs="Times New Roman"/>
        </w:rPr>
        <w:t>Pre</w:t>
      </w:r>
      <w:r w:rsidR="00ED1B1B">
        <w:rPr>
          <w:rFonts w:cs="Times New Roman"/>
        </w:rPr>
        <w:t>-</w:t>
      </w:r>
      <w:r w:rsidRPr="002778A3">
        <w:rPr>
          <w:rFonts w:cs="Times New Roman"/>
        </w:rPr>
        <w:t xml:space="preserve">financing payments (or parts of them) may be offset </w:t>
      </w:r>
      <w:r w:rsidRPr="002778A3">
        <w:rPr>
          <w:rFonts w:cs="Times New Roman"/>
          <w:bCs/>
        </w:rPr>
        <w:t>(</w:t>
      </w:r>
      <w:r w:rsidRPr="002778A3">
        <w:rPr>
          <w:rFonts w:cs="Times New Roman"/>
          <w:color w:val="000000"/>
        </w:rPr>
        <w:t>without the beneficiaries’ consent)</w:t>
      </w:r>
      <w:r w:rsidRPr="002778A3">
        <w:rPr>
          <w:rFonts w:cs="Times New Roman"/>
          <w:bCs/>
        </w:rPr>
        <w:t xml:space="preserve"> </w:t>
      </w:r>
      <w:r w:rsidRPr="002778A3">
        <w:rPr>
          <w:rFonts w:cs="Times New Roman"/>
        </w:rPr>
        <w:t xml:space="preserve">against amounts owed by a beneficiary to the granting authority — up to the amount due to that beneficiary. </w:t>
      </w:r>
    </w:p>
    <w:p w14:paraId="02F198F1" w14:textId="77777777" w:rsidR="000E4A3C" w:rsidRPr="002778A3" w:rsidRDefault="000E4A3C" w:rsidP="000E4A3C">
      <w:pPr>
        <w:rPr>
          <w:rFonts w:cs="Times New Roman"/>
          <w:b/>
          <w:i/>
          <w:szCs w:val="24"/>
          <w:lang w:eastAsia="en-GB"/>
        </w:rPr>
      </w:pPr>
      <w:r w:rsidRPr="002778A3">
        <w:rPr>
          <w:rFonts w:cs="Times New Roman"/>
          <w:szCs w:val="24"/>
          <w:lang w:eastAsia="en-GB"/>
        </w:rPr>
        <w:lastRenderedPageBreak/>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09850B0E" w14:textId="77777777" w:rsidR="000E4A3C" w:rsidRPr="002778A3" w:rsidRDefault="000E4A3C" w:rsidP="000E4A3C">
      <w:pPr>
        <w:rPr>
          <w:rFonts w:cs="Times New Roman"/>
          <w:b/>
          <w:lang w:eastAsia="en-GB"/>
        </w:rPr>
      </w:pPr>
      <w:bookmarkStart w:id="665" w:name="_Toc524697232"/>
      <w:bookmarkStart w:id="666" w:name="_Toc529197735"/>
      <w:bookmarkStart w:id="667" w:name="_Toc435109010"/>
      <w:bookmarkStart w:id="668" w:name="_Toc524697231"/>
      <w:r w:rsidRPr="002778A3">
        <w:rPr>
          <w:rFonts w:cs="Times New Roman"/>
          <w:b/>
          <w:lang w:eastAsia="en-GB"/>
        </w:rPr>
        <w:t>22.3.2 Amount due at beneficiary termination</w:t>
      </w:r>
      <w:bookmarkEnd w:id="665"/>
      <w:r w:rsidRPr="002778A3">
        <w:rPr>
          <w:rFonts w:cs="Times New Roman"/>
          <w:b/>
          <w:lang w:eastAsia="en-GB"/>
        </w:rPr>
        <w:t xml:space="preserve"> </w:t>
      </w:r>
      <w:r w:rsidRPr="002778A3">
        <w:rPr>
          <w:rFonts w:cs="Times New Roman"/>
          <w:b/>
        </w:rPr>
        <w:t>— Recovery</w:t>
      </w:r>
      <w:bookmarkEnd w:id="666"/>
    </w:p>
    <w:p w14:paraId="5005BFBA" w14:textId="53B2E4FA" w:rsidR="000E4A3C" w:rsidRPr="002778A3" w:rsidRDefault="000E4A3C" w:rsidP="000E4A3C">
      <w:pPr>
        <w:rPr>
          <w:rFonts w:cs="Times New Roman"/>
          <w:szCs w:val="24"/>
        </w:rPr>
      </w:pPr>
      <w:r w:rsidRPr="002778A3">
        <w:rPr>
          <w:rFonts w:eastAsia="Times New Roman" w:cs="Times New Roman"/>
          <w:szCs w:val="24"/>
          <w:lang w:eastAsia="en-GB"/>
        </w:rPr>
        <w:t xml:space="preserve">In case of beneficiary termination, the granting authority will determine the provisional amount due for the beneficiary concerned. </w:t>
      </w:r>
      <w:r w:rsidRPr="002778A3">
        <w:rPr>
          <w:rFonts w:cs="Times New Roman"/>
          <w:szCs w:val="24"/>
        </w:rPr>
        <w:t xml:space="preserve">Payments (if any) will be made with the final payment. </w:t>
      </w:r>
    </w:p>
    <w:p w14:paraId="0799106A" w14:textId="353057EE" w:rsidR="000E4A3C" w:rsidRPr="002778A3" w:rsidRDefault="15F9BC3A" w:rsidP="49E72924">
      <w:pPr>
        <w:rPr>
          <w:rFonts w:eastAsia="Times New Roman" w:cs="Times New Roman"/>
          <w:lang w:eastAsia="en-GB"/>
        </w:rPr>
      </w:pPr>
      <w:r w:rsidRPr="49E72924">
        <w:rPr>
          <w:rFonts w:eastAsia="Times New Roman" w:cs="Times New Roman"/>
          <w:lang w:eastAsia="en-GB"/>
        </w:rPr>
        <w:t xml:space="preserve">The </w:t>
      </w:r>
      <w:r w:rsidRPr="49E72924">
        <w:rPr>
          <w:rFonts w:eastAsia="Times New Roman" w:cs="Times New Roman"/>
          <w:b/>
          <w:bCs/>
          <w:lang w:eastAsia="en-GB"/>
        </w:rPr>
        <w:t>amount due</w:t>
      </w:r>
      <w:r w:rsidRPr="49E72924">
        <w:rPr>
          <w:rFonts w:eastAsia="Times New Roman" w:cs="Times New Roman"/>
          <w:lang w:eastAsia="en-GB"/>
        </w:rPr>
        <w:t xml:space="preserve"> will be calculated </w:t>
      </w:r>
      <w:r w:rsidR="096D47AB" w:rsidRPr="49E72924">
        <w:rPr>
          <w:rFonts w:eastAsia="Times New Roman" w:cs="Times New Roman"/>
          <w:lang w:eastAsia="en-GB"/>
        </w:rPr>
        <w:t>based on the total accepted EU contribution for the beneficiary concerned</w:t>
      </w:r>
      <w:r w:rsidRPr="49E72924">
        <w:rPr>
          <w:rFonts w:eastAsia="Times New Roman" w:cs="Times New Roman"/>
          <w:lang w:eastAsia="en-GB"/>
        </w:rPr>
        <w:t>:</w:t>
      </w:r>
    </w:p>
    <w:p w14:paraId="1C9050A0" w14:textId="143F9789" w:rsidR="000E4A3C" w:rsidRPr="002778A3" w:rsidRDefault="15F9BC3A" w:rsidP="49E72924">
      <w:pPr>
        <w:rPr>
          <w:rFonts w:eastAsia="Calibri" w:cs="Times New Roman"/>
          <w:u w:val="single"/>
        </w:rPr>
      </w:pPr>
      <w:r w:rsidRPr="49E72924">
        <w:rPr>
          <w:rFonts w:eastAsia="Calibri" w:cs="Times New Roman"/>
          <w:u w:val="single"/>
        </w:rPr>
        <w:t>Calculation of the total accepted EU contribution</w:t>
      </w:r>
    </w:p>
    <w:p w14:paraId="6771BF79" w14:textId="39AFBDED" w:rsidR="000E4A3C" w:rsidRPr="002778A3" w:rsidRDefault="000E4A3C" w:rsidP="000E4A3C">
      <w:pPr>
        <w:rPr>
          <w:rFonts w:eastAsia="Times New Roman" w:cs="Times New Roman"/>
          <w:szCs w:val="24"/>
        </w:rPr>
      </w:pPr>
      <w:r w:rsidRPr="002778A3">
        <w:rPr>
          <w:rFonts w:eastAsia="Calibri" w:cs="Times New Roman"/>
          <w:bCs/>
          <w:szCs w:val="24"/>
        </w:rPr>
        <w:t>The granting authority will first calculate the ‘accepted EU contribution’ for the beneficiary for all reporting periods, by calculating the ‘maximum EU contribution to costs’ (</w:t>
      </w:r>
      <w:r w:rsidRPr="002778A3">
        <w:rPr>
          <w:rFonts w:eastAsia="Times New Roman" w:cs="Times New Roman"/>
          <w:szCs w:val="24"/>
        </w:rPr>
        <w:t xml:space="preserve">applying the funding rate to the accepted costs of the beneficiary), </w:t>
      </w:r>
      <w:r w:rsidRPr="002778A3">
        <w:rPr>
          <w:rFonts w:eastAsia="Calibri" w:cs="Times New Roman"/>
          <w:bCs/>
          <w:szCs w:val="24"/>
        </w:rPr>
        <w:t xml:space="preserve">and adding the </w:t>
      </w:r>
      <w:r w:rsidR="003C3817">
        <w:rPr>
          <w:rFonts w:eastAsia="Calibri" w:cs="Times New Roman"/>
          <w:bCs/>
          <w:szCs w:val="24"/>
        </w:rPr>
        <w:t xml:space="preserve">unit </w:t>
      </w:r>
      <w:r w:rsidRPr="002778A3">
        <w:rPr>
          <w:rFonts w:eastAsia="Calibri" w:cs="Times New Roman"/>
          <w:bCs/>
          <w:szCs w:val="24"/>
        </w:rPr>
        <w:t>contributions</w:t>
      </w:r>
      <w:r w:rsidR="003C3817">
        <w:rPr>
          <w:rFonts w:eastAsia="Calibri" w:cs="Times New Roman"/>
          <w:bCs/>
          <w:szCs w:val="24"/>
        </w:rPr>
        <w:t xml:space="preserve"> for the accepted units</w:t>
      </w:r>
      <w:r w:rsidRPr="002778A3">
        <w:rPr>
          <w:rFonts w:eastAsia="Calibri" w:cs="Times New Roman"/>
          <w:bCs/>
          <w:szCs w:val="24"/>
        </w:rPr>
        <w:t>.</w:t>
      </w:r>
    </w:p>
    <w:p w14:paraId="11CB6B63" w14:textId="77777777" w:rsidR="000E4A3C" w:rsidRPr="002778A3" w:rsidRDefault="000E4A3C" w:rsidP="000E4A3C">
      <w:pPr>
        <w:rPr>
          <w:rFonts w:eastAsia="Calibri" w:cs="Times New Roman"/>
          <w:bCs/>
          <w:szCs w:val="24"/>
        </w:rPr>
      </w:pPr>
      <w:r w:rsidRPr="002778A3">
        <w:rPr>
          <w:rFonts w:eastAsia="Calibri" w:cs="Times New Roman"/>
          <w:bCs/>
          <w:szCs w:val="24"/>
        </w:rPr>
        <w:t>After that, the granting authority will take into account grant reductions (if any). The resulting amount is the ‘total accepted EU contribution’ for the beneficiary.</w:t>
      </w:r>
    </w:p>
    <w:p w14:paraId="43E3740E" w14:textId="149D0242" w:rsidR="000E4A3C" w:rsidRPr="002778A3" w:rsidRDefault="15F9BC3A" w:rsidP="49E72924">
      <w:pPr>
        <w:rPr>
          <w:rFonts w:cs="Times New Roman"/>
        </w:rPr>
      </w:pPr>
      <w:r w:rsidRPr="49E72924">
        <w:rPr>
          <w:rFonts w:cs="Times New Roman"/>
        </w:rPr>
        <w:t xml:space="preserve">The </w:t>
      </w:r>
      <w:r w:rsidRPr="49E72924">
        <w:rPr>
          <w:rFonts w:cs="Times New Roman"/>
          <w:b/>
          <w:bCs/>
        </w:rPr>
        <w:t xml:space="preserve">balance </w:t>
      </w:r>
      <w:r w:rsidRPr="49E72924">
        <w:rPr>
          <w:rFonts w:cs="Times New Roman"/>
        </w:rPr>
        <w:t>is then calculated by deducting the payments received (if any; see report on the distribution of payments in Article 32), from the total accepted EU contribution</w:t>
      </w:r>
      <w:r w:rsidR="0C885990" w:rsidRPr="49E72924">
        <w:rPr>
          <w:rFonts w:cs="Times New Roman"/>
        </w:rPr>
        <w:t xml:space="preserve"> for that beneficiary</w:t>
      </w:r>
      <w:r w:rsidRPr="49E72924">
        <w:rPr>
          <w:rFonts w:cs="Times New Roman"/>
        </w:rPr>
        <w:t>:</w:t>
      </w:r>
    </w:p>
    <w:p w14:paraId="07E814AE" w14:textId="77777777" w:rsidR="000E4A3C" w:rsidRPr="00DD5744" w:rsidRDefault="15F9BC3A">
      <w:pPr>
        <w:ind w:left="360" w:firstLine="349"/>
        <w:rPr>
          <w:rFonts w:cs="Times New Roman"/>
          <w:sz w:val="20"/>
          <w:szCs w:val="20"/>
        </w:rPr>
      </w:pPr>
      <w:r w:rsidRPr="49E72924">
        <w:rPr>
          <w:rFonts w:cs="Times New Roman"/>
          <w:sz w:val="28"/>
          <w:szCs w:val="28"/>
        </w:rPr>
        <w:t>{</w:t>
      </w:r>
      <w:r w:rsidRPr="49E72924">
        <w:rPr>
          <w:rFonts w:cs="Times New Roman"/>
          <w:sz w:val="20"/>
          <w:szCs w:val="20"/>
        </w:rPr>
        <w:t>total accepted</w:t>
      </w:r>
      <w:r w:rsidRPr="00DD5744">
        <w:rPr>
          <w:rFonts w:eastAsiaTheme="minorEastAsia"/>
          <w:sz w:val="20"/>
          <w:szCs w:val="20"/>
        </w:rPr>
        <w:t xml:space="preserve"> EU contribution for the beneficiary</w:t>
      </w:r>
    </w:p>
    <w:p w14:paraId="6D6E17A6"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338E1D3D" w14:textId="66A51F9C" w:rsidR="000E4A3C" w:rsidRPr="002778A3" w:rsidRDefault="15F9BC3A" w:rsidP="000E4A3C">
      <w:pPr>
        <w:ind w:left="360" w:firstLine="349"/>
        <w:rPr>
          <w:rFonts w:cs="Times New Roman"/>
        </w:rPr>
      </w:pPr>
      <w:r w:rsidRPr="49E72924">
        <w:rPr>
          <w:rFonts w:cs="Times New Roman"/>
          <w:sz w:val="20"/>
          <w:szCs w:val="20"/>
        </w:rPr>
        <w:t>{prefinancing payments received (if any)}</w:t>
      </w:r>
      <w:r w:rsidRPr="49E72924">
        <w:rPr>
          <w:rFonts w:cs="Times New Roman"/>
          <w:sz w:val="28"/>
          <w:szCs w:val="28"/>
        </w:rPr>
        <w:t>}</w:t>
      </w:r>
      <w:r w:rsidRPr="49E72924">
        <w:rPr>
          <w:rFonts w:cs="Times New Roman"/>
        </w:rPr>
        <w:t>.</w:t>
      </w:r>
    </w:p>
    <w:p w14:paraId="6E047038" w14:textId="11B224C5" w:rsidR="000E4A3C" w:rsidRPr="002778A3" w:rsidRDefault="000E4A3C" w:rsidP="000E4A3C">
      <w:pPr>
        <w:rPr>
          <w:rFonts w:eastAsia="Calibri" w:cs="Times New Roman"/>
          <w:szCs w:val="24"/>
          <w:lang w:eastAsia="en-GB"/>
        </w:rPr>
      </w:pPr>
      <w:r w:rsidRPr="002778A3">
        <w:rPr>
          <w:rFonts w:eastAsia="Calibri" w:cs="Times New Roman"/>
          <w:szCs w:val="24"/>
          <w:lang w:eastAsia="en-GB"/>
        </w:rPr>
        <w:t xml:space="preserve">If the balance is </w:t>
      </w:r>
      <w:r w:rsidRPr="002778A3">
        <w:rPr>
          <w:rFonts w:eastAsia="Calibri" w:cs="Times New Roman"/>
          <w:b/>
          <w:szCs w:val="24"/>
          <w:lang w:eastAsia="en-GB"/>
        </w:rPr>
        <w:t>positive</w:t>
      </w:r>
      <w:r w:rsidRPr="002778A3">
        <w:rPr>
          <w:rFonts w:eastAsia="Calibri" w:cs="Times New Roman"/>
          <w:szCs w:val="24"/>
          <w:lang w:eastAsia="en-GB"/>
        </w:rPr>
        <w:t>, the amount will be included in the final payment to the consortium.</w:t>
      </w:r>
      <w:r w:rsidRPr="002778A3">
        <w:rPr>
          <w:rFonts w:eastAsia="Calibri" w:cs="Times New Roman"/>
          <w:sz w:val="16"/>
          <w:szCs w:val="16"/>
        </w:rPr>
        <w:t> </w:t>
      </w:r>
    </w:p>
    <w:p w14:paraId="3B5203FD"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the balance is </w:t>
      </w:r>
      <w:r w:rsidRPr="002778A3">
        <w:rPr>
          <w:rFonts w:eastAsia="Times New Roman" w:cs="Times New Roman"/>
          <w:b/>
          <w:szCs w:val="24"/>
          <w:lang w:eastAsia="en-GB"/>
        </w:rPr>
        <w:t>negative</w:t>
      </w:r>
      <w:r w:rsidRPr="002778A3">
        <w:rPr>
          <w:rFonts w:eastAsia="Times New Roman" w:cs="Times New Roman"/>
          <w:szCs w:val="24"/>
          <w:lang w:eastAsia="en-GB"/>
        </w:rPr>
        <w:t>,</w:t>
      </w:r>
      <w:r w:rsidRPr="002778A3">
        <w:rPr>
          <w:rFonts w:cs="Times New Roman"/>
          <w:szCs w:val="24"/>
        </w:rPr>
        <w:t xml:space="preserve"> it will be </w:t>
      </w:r>
      <w:r w:rsidRPr="002778A3">
        <w:rPr>
          <w:rFonts w:cs="Times New Roman"/>
          <w:b/>
          <w:szCs w:val="24"/>
        </w:rPr>
        <w:t xml:space="preserve">recovered </w:t>
      </w:r>
      <w:r w:rsidRPr="002778A3">
        <w:rPr>
          <w:rFonts w:cs="Times New Roman"/>
          <w:szCs w:val="24"/>
        </w:rPr>
        <w:t>in accordance with the following procedure:</w:t>
      </w:r>
    </w:p>
    <w:p w14:paraId="546FCD43" w14:textId="77777777" w:rsidR="000E4A3C" w:rsidRPr="002778A3" w:rsidRDefault="000E4A3C" w:rsidP="000E4A3C">
      <w:pPr>
        <w:rPr>
          <w:rFonts w:cs="Times New Roman"/>
          <w:szCs w:val="24"/>
        </w:rPr>
      </w:pPr>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beneficiary concerned: </w:t>
      </w:r>
    </w:p>
    <w:p w14:paraId="602260B3" w14:textId="77777777" w:rsidR="000E4A3C" w:rsidRPr="002778A3" w:rsidRDefault="000E4A3C" w:rsidP="000E4A3C">
      <w:pPr>
        <w:numPr>
          <w:ilvl w:val="0"/>
          <w:numId w:val="4"/>
        </w:numPr>
        <w:rPr>
          <w:rFonts w:cs="Times New Roman"/>
          <w:szCs w:val="24"/>
        </w:rPr>
      </w:pPr>
      <w:r w:rsidRPr="002778A3">
        <w:rPr>
          <w:rFonts w:cs="Times New Roman"/>
          <w:szCs w:val="24"/>
        </w:rPr>
        <w:t>formally notifying the intention to recover, the amount due, the amount to be recovered and the reasons why and</w:t>
      </w:r>
    </w:p>
    <w:p w14:paraId="21E4994E" w14:textId="77777777" w:rsidR="000E4A3C" w:rsidRPr="002778A3" w:rsidRDefault="000E4A3C" w:rsidP="000E4A3C">
      <w:pPr>
        <w:numPr>
          <w:ilvl w:val="0"/>
          <w:numId w:val="4"/>
        </w:numPr>
        <w:rPr>
          <w:rFonts w:cs="Times New Roman"/>
          <w:szCs w:val="24"/>
        </w:rPr>
      </w:pPr>
      <w:r w:rsidRPr="002778A3">
        <w:rPr>
          <w:rFonts w:cs="Times New Roman"/>
          <w:szCs w:val="24"/>
        </w:rPr>
        <w:t xml:space="preserve">requesting observations within 30 days of receiving notification. </w:t>
      </w:r>
    </w:p>
    <w:p w14:paraId="59DA1CDA"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 and ask this amount to be paid to the coordinator (</w:t>
      </w:r>
      <w:r w:rsidRPr="002778A3">
        <w:rPr>
          <w:rFonts w:cs="Times New Roman"/>
          <w:b/>
          <w:szCs w:val="24"/>
        </w:rPr>
        <w:t>confirmation letter</w:t>
      </w:r>
      <w:r w:rsidRPr="002778A3">
        <w:rPr>
          <w:rFonts w:cs="Times New Roman"/>
          <w:szCs w:val="24"/>
        </w:rPr>
        <w:t>).</w:t>
      </w:r>
    </w:p>
    <w:p w14:paraId="1F91B708" w14:textId="50EB7F3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amounts will later on also be taken into account for the final payment. </w:t>
      </w:r>
    </w:p>
    <w:p w14:paraId="34276D99" w14:textId="77777777" w:rsidR="000E4A3C" w:rsidRPr="002778A3" w:rsidRDefault="000E4A3C" w:rsidP="000E4A3C">
      <w:pPr>
        <w:rPr>
          <w:rFonts w:cs="Times New Roman"/>
          <w:b/>
        </w:rPr>
      </w:pPr>
      <w:bookmarkStart w:id="669" w:name="_Toc529197736"/>
      <w:r w:rsidRPr="002778A3">
        <w:rPr>
          <w:rFonts w:cs="Times New Roman"/>
          <w:b/>
        </w:rPr>
        <w:t>2</w:t>
      </w:r>
      <w:r w:rsidRPr="002778A3">
        <w:rPr>
          <w:rFonts w:cs="Times New Roman"/>
          <w:b/>
          <w:lang w:eastAsia="en-GB"/>
        </w:rPr>
        <w:t>2</w:t>
      </w:r>
      <w:r w:rsidRPr="002778A3">
        <w:rPr>
          <w:rFonts w:cs="Times New Roman"/>
          <w:b/>
        </w:rPr>
        <w:t>.3.3</w:t>
      </w:r>
      <w:r w:rsidRPr="002778A3">
        <w:rPr>
          <w:rFonts w:cs="Times New Roman"/>
          <w:b/>
        </w:rPr>
        <w:tab/>
        <w:t>Interim payments</w:t>
      </w:r>
      <w:bookmarkEnd w:id="667"/>
      <w:bookmarkEnd w:id="668"/>
      <w:bookmarkEnd w:id="669"/>
    </w:p>
    <w:p w14:paraId="7406EF58" w14:textId="77777777" w:rsidR="00CF48C5" w:rsidRDefault="009B0327" w:rsidP="000E4A3C">
      <w:pPr>
        <w:ind w:left="851" w:hanging="851"/>
        <w:rPr>
          <w:rFonts w:cs="Times New Roman"/>
        </w:rPr>
      </w:pPr>
      <w:r>
        <w:rPr>
          <w:rFonts w:cs="Times New Roman"/>
        </w:rPr>
        <w:t>Not applicable.</w:t>
      </w:r>
    </w:p>
    <w:p w14:paraId="619FCB52" w14:textId="77777777" w:rsidR="000E4A3C" w:rsidRPr="002778A3" w:rsidRDefault="000E4A3C" w:rsidP="000E4A3C">
      <w:pPr>
        <w:ind w:left="851" w:hanging="851"/>
        <w:rPr>
          <w:rFonts w:cs="Times New Roman"/>
          <w:b/>
        </w:rPr>
      </w:pPr>
      <w:bookmarkStart w:id="670" w:name="_Toc529197737"/>
      <w:r w:rsidRPr="002778A3">
        <w:rPr>
          <w:rFonts w:cs="Times New Roman"/>
          <w:b/>
        </w:rPr>
        <w:t>2</w:t>
      </w:r>
      <w:r w:rsidRPr="002778A3">
        <w:rPr>
          <w:rFonts w:cs="Times New Roman"/>
          <w:b/>
          <w:lang w:eastAsia="en-GB"/>
        </w:rPr>
        <w:t>2</w:t>
      </w:r>
      <w:r w:rsidRPr="002778A3">
        <w:rPr>
          <w:rFonts w:cs="Times New Roman"/>
          <w:b/>
        </w:rPr>
        <w:t>.3.4 Final payment — Final grant amount — Revenues and Profit — Recovery</w:t>
      </w:r>
      <w:bookmarkEnd w:id="670"/>
    </w:p>
    <w:p w14:paraId="4A47F476" w14:textId="61EB97EC" w:rsidR="000E4A3C" w:rsidRPr="00D72E26" w:rsidRDefault="000E4A3C" w:rsidP="000E4A3C">
      <w:pPr>
        <w:rPr>
          <w:rFonts w:cs="Times New Roman"/>
          <w:szCs w:val="24"/>
        </w:rPr>
      </w:pPr>
      <w:r w:rsidRPr="002778A3">
        <w:rPr>
          <w:rFonts w:cs="Times New Roman"/>
          <w:szCs w:val="24"/>
        </w:rPr>
        <w:lastRenderedPageBreak/>
        <w:t xml:space="preserve">The final payment (payment of the balance) reimburses the remaining part of the eligible </w:t>
      </w:r>
      <w:r w:rsidRPr="00D72E26">
        <w:rPr>
          <w:rFonts w:cs="Times New Roman"/>
          <w:szCs w:val="24"/>
        </w:rPr>
        <w:t>costs and contributions claimed for the implementation of the action (if any).</w:t>
      </w:r>
    </w:p>
    <w:p w14:paraId="457A2D61" w14:textId="77777777" w:rsidR="000E4A3C" w:rsidRPr="002778A3" w:rsidRDefault="000E4A3C" w:rsidP="000E4A3C">
      <w:pPr>
        <w:rPr>
          <w:rFonts w:cs="Times New Roman"/>
          <w:bCs/>
          <w:szCs w:val="24"/>
        </w:rPr>
      </w:pPr>
      <w:r w:rsidRPr="00D72E26">
        <w:rPr>
          <w:rFonts w:cs="Times New Roman"/>
          <w:szCs w:val="24"/>
        </w:rPr>
        <w:t>The final payment</w:t>
      </w:r>
      <w:r w:rsidRPr="00D72E26">
        <w:rPr>
          <w:rFonts w:cs="Times New Roman"/>
          <w:bCs/>
          <w:szCs w:val="24"/>
        </w:rPr>
        <w:t xml:space="preserve"> will be made in accordance with</w:t>
      </w:r>
      <w:r w:rsidRPr="00D72E26">
        <w:rPr>
          <w:rFonts w:cs="Times New Roman"/>
          <w:szCs w:val="24"/>
        </w:rPr>
        <w:t xml:space="preserve"> the schedule and modalities set out in the Data Sheet (see Point 4.2)</w:t>
      </w:r>
      <w:r w:rsidRPr="00D72E26">
        <w:rPr>
          <w:rFonts w:eastAsia="Times New Roman" w:cs="Times New Roman"/>
          <w:szCs w:val="24"/>
          <w:lang w:eastAsia="en-GB"/>
        </w:rPr>
        <w:t>.</w:t>
      </w:r>
      <w:r w:rsidRPr="002778A3">
        <w:rPr>
          <w:rFonts w:cs="Times New Roman"/>
          <w:bCs/>
          <w:szCs w:val="24"/>
        </w:rPr>
        <w:t xml:space="preserve"> </w:t>
      </w:r>
    </w:p>
    <w:p w14:paraId="7B2BCC42" w14:textId="3739BB42" w:rsidR="000E4A3C" w:rsidRPr="002778A3" w:rsidRDefault="000E4A3C" w:rsidP="000E4A3C">
      <w:pPr>
        <w:rPr>
          <w:rFonts w:cs="Times New Roman"/>
          <w:szCs w:val="24"/>
        </w:rPr>
      </w:pPr>
      <w:r w:rsidRPr="002778A3">
        <w:rPr>
          <w:rFonts w:cs="Times New Roman"/>
          <w:bCs/>
          <w:szCs w:val="24"/>
        </w:rPr>
        <w:t xml:space="preserve">Payment is subject to the approval of the </w:t>
      </w:r>
      <w:r w:rsidR="00D72E26">
        <w:rPr>
          <w:rFonts w:cs="Times New Roman"/>
          <w:bCs/>
          <w:szCs w:val="24"/>
        </w:rPr>
        <w:t>final report</w:t>
      </w:r>
      <w:r w:rsidRPr="002778A3">
        <w:rPr>
          <w:rFonts w:cs="Times New Roman"/>
          <w:bCs/>
          <w:szCs w:val="24"/>
        </w:rPr>
        <w:t>.</w:t>
      </w:r>
      <w:r w:rsidRPr="002778A3">
        <w:rPr>
          <w:rFonts w:cs="Times New Roman"/>
          <w:szCs w:val="24"/>
        </w:rPr>
        <w:t xml:space="preserve"> Its approval does not imply recognition of compliance, authenticity, completeness or correctness of its content.</w:t>
      </w:r>
    </w:p>
    <w:p w14:paraId="7CC3504F" w14:textId="7E1DC0CB" w:rsidR="00A62675" w:rsidRDefault="15F9BC3A" w:rsidP="49E72924">
      <w:pPr>
        <w:rPr>
          <w:rFonts w:cs="Times New Roman"/>
          <w:u w:val="single"/>
        </w:rPr>
      </w:pPr>
      <w:r w:rsidRPr="49E72924">
        <w:rPr>
          <w:rFonts w:cs="Times New Roman"/>
        </w:rPr>
        <w:t xml:space="preserve">The </w:t>
      </w:r>
      <w:r w:rsidRPr="49E72924">
        <w:rPr>
          <w:rFonts w:cs="Times New Roman"/>
          <w:b/>
          <w:bCs/>
        </w:rPr>
        <w:t>final grant amount for the action</w:t>
      </w:r>
      <w:r w:rsidRPr="49E72924">
        <w:rPr>
          <w:rFonts w:cs="Times New Roman"/>
        </w:rPr>
        <w:t xml:space="preserve"> will be calculated </w:t>
      </w:r>
      <w:r w:rsidR="464ED29A" w:rsidRPr="49E72924">
        <w:rPr>
          <w:rFonts w:cs="Times New Roman"/>
        </w:rPr>
        <w:t>based on the total accepted EU contribution</w:t>
      </w:r>
    </w:p>
    <w:p w14:paraId="0970D7B8" w14:textId="567A1ED6" w:rsidR="000E4A3C" w:rsidRPr="002778A3" w:rsidRDefault="15F9BC3A" w:rsidP="49E72924">
      <w:pPr>
        <w:rPr>
          <w:rFonts w:cs="Times New Roman"/>
          <w:u w:val="single"/>
        </w:rPr>
      </w:pPr>
      <w:r w:rsidRPr="49E72924">
        <w:rPr>
          <w:rFonts w:cs="Times New Roman"/>
          <w:u w:val="single"/>
        </w:rPr>
        <w:t>Calculation of the total accepted EU contribution</w:t>
      </w:r>
    </w:p>
    <w:p w14:paraId="4910764D" w14:textId="4D31F241" w:rsidR="000E4A3C" w:rsidRPr="002778A3" w:rsidRDefault="000E4A3C" w:rsidP="000E4A3C">
      <w:pPr>
        <w:rPr>
          <w:rFonts w:eastAsia="Times New Roman" w:cs="Times New Roman"/>
          <w:szCs w:val="24"/>
        </w:rPr>
      </w:pPr>
      <w:r w:rsidRPr="002778A3">
        <w:rPr>
          <w:rFonts w:eastAsia="Times New Roman" w:cs="Times New Roman"/>
          <w:szCs w:val="24"/>
        </w:rPr>
        <w:t xml:space="preserve">The granting authority will first calculate the ‘accepted EU contribution’ for the action for all reporting periods, by calculating the ‘maximum EU contribution to costs’ (applying the funding rate to the total accepted costs of each beneficiary), adding the </w:t>
      </w:r>
      <w:r w:rsidR="00A4338A">
        <w:rPr>
          <w:rFonts w:eastAsia="Times New Roman" w:cs="Times New Roman"/>
          <w:szCs w:val="24"/>
        </w:rPr>
        <w:t xml:space="preserve">unit </w:t>
      </w:r>
      <w:r w:rsidRPr="002778A3">
        <w:rPr>
          <w:rFonts w:eastAsia="Times New Roman" w:cs="Times New Roman"/>
          <w:szCs w:val="24"/>
        </w:rPr>
        <w:t>contributions</w:t>
      </w:r>
      <w:r w:rsidR="00A4338A">
        <w:rPr>
          <w:rFonts w:eastAsia="Times New Roman" w:cs="Times New Roman"/>
          <w:szCs w:val="24"/>
        </w:rPr>
        <w:t xml:space="preserve"> for the accepted units</w:t>
      </w:r>
      <w:r w:rsidRPr="002778A3">
        <w:rPr>
          <w:rFonts w:eastAsia="Times New Roman" w:cs="Times New Roman"/>
          <w:szCs w:val="24"/>
        </w:rPr>
        <w:t xml:space="preserve">. </w:t>
      </w:r>
    </w:p>
    <w:p w14:paraId="17973441" w14:textId="77777777" w:rsidR="000E4A3C" w:rsidRPr="002778A3" w:rsidRDefault="000E4A3C" w:rsidP="000E4A3C">
      <w:pPr>
        <w:rPr>
          <w:rFonts w:eastAsia="Times New Roman" w:cs="Times New Roman"/>
          <w:szCs w:val="24"/>
        </w:rPr>
      </w:pPr>
      <w:r w:rsidRPr="002778A3">
        <w:rPr>
          <w:rFonts w:eastAsia="Times New Roman" w:cs="Times New Roman"/>
          <w:szCs w:val="24"/>
        </w:rPr>
        <w:t>After that, the granting authority will take into account grant reductions (if any). The resulting amount is the ‘total accepted EU contribution’.</w:t>
      </w:r>
    </w:p>
    <w:p w14:paraId="3994EAFA" w14:textId="77777777" w:rsidR="000E4A3C" w:rsidRPr="002778A3" w:rsidRDefault="000E4A3C" w:rsidP="000E4A3C">
      <w:pPr>
        <w:rPr>
          <w:rFonts w:cs="Times New Roman"/>
          <w:szCs w:val="24"/>
        </w:rPr>
      </w:pPr>
      <w:r w:rsidRPr="002778A3">
        <w:rPr>
          <w:rFonts w:cs="Times New Roman"/>
          <w:bCs/>
          <w:szCs w:val="24"/>
        </w:rPr>
        <w:t>If the resulting amount</w:t>
      </w:r>
      <w:r w:rsidRPr="002778A3">
        <w:rPr>
          <w:rFonts w:eastAsia="Times New Roman" w:cs="Times New Roman"/>
          <w:szCs w:val="24"/>
          <w:lang w:eastAsia="en-GB"/>
        </w:rPr>
        <w:t xml:space="preserve"> is higher than the </w:t>
      </w:r>
      <w:r w:rsidRPr="002778A3">
        <w:rPr>
          <w:rFonts w:cs="Times New Roman"/>
          <w:bCs/>
          <w:szCs w:val="24"/>
        </w:rPr>
        <w:t xml:space="preserve">maximum grant amount set out in Article 5.2, it </w:t>
      </w:r>
      <w:r w:rsidRPr="002778A3">
        <w:rPr>
          <w:rFonts w:eastAsia="Times New Roman" w:cs="Times New Roman"/>
          <w:szCs w:val="24"/>
          <w:lang w:eastAsia="en-GB"/>
        </w:rPr>
        <w:t xml:space="preserve">will be limited </w:t>
      </w:r>
      <w:r w:rsidRPr="002778A3">
        <w:rPr>
          <w:rFonts w:cs="Times New Roman"/>
          <w:bCs/>
          <w:szCs w:val="24"/>
        </w:rPr>
        <w:t>to the latter.</w:t>
      </w:r>
    </w:p>
    <w:p w14:paraId="1C928064" w14:textId="7C7F46C6" w:rsidR="000E4A3C" w:rsidRPr="002778A3" w:rsidRDefault="15F9BC3A" w:rsidP="49E72924">
      <w:pPr>
        <w:rPr>
          <w:rFonts w:cs="Times New Roman"/>
        </w:rPr>
      </w:pPr>
      <w:r w:rsidRPr="49E72924">
        <w:rPr>
          <w:rFonts w:cs="Times New Roman"/>
        </w:rPr>
        <w:t xml:space="preserve">The </w:t>
      </w:r>
      <w:r w:rsidRPr="49E72924">
        <w:rPr>
          <w:rFonts w:cs="Times New Roman"/>
          <w:b/>
          <w:bCs/>
        </w:rPr>
        <w:t xml:space="preserve">balance </w:t>
      </w:r>
      <w:r w:rsidRPr="49E72924">
        <w:rPr>
          <w:rFonts w:cs="Times New Roman"/>
        </w:rPr>
        <w:t>(final payment) is then calculated by deducting the total amount of prefinancing</w:t>
      </w:r>
      <w:r w:rsidR="6477111D" w:rsidRPr="49E72924">
        <w:rPr>
          <w:rFonts w:cs="Times New Roman"/>
        </w:rPr>
        <w:t xml:space="preserve"> payments</w:t>
      </w:r>
      <w:r w:rsidRPr="49E72924">
        <w:rPr>
          <w:rFonts w:cs="Times New Roman"/>
        </w:rPr>
        <w:t xml:space="preserve"> already made (if any), from the final grant amount:</w:t>
      </w:r>
    </w:p>
    <w:p w14:paraId="3B542ED5" w14:textId="77777777" w:rsidR="000E4A3C" w:rsidRPr="002778A3" w:rsidRDefault="000E4A3C" w:rsidP="000E4A3C">
      <w:pPr>
        <w:ind w:left="360" w:firstLine="349"/>
        <w:rPr>
          <w:rFonts w:cs="Times New Roman"/>
          <w:sz w:val="20"/>
          <w:szCs w:val="20"/>
        </w:rPr>
      </w:pPr>
      <w:r w:rsidRPr="002778A3">
        <w:rPr>
          <w:rFonts w:cs="Times New Roman"/>
          <w:sz w:val="28"/>
          <w:szCs w:val="28"/>
        </w:rPr>
        <w:t>{</w:t>
      </w:r>
      <w:r w:rsidRPr="002778A3">
        <w:rPr>
          <w:rFonts w:cs="Times New Roman"/>
          <w:sz w:val="20"/>
          <w:szCs w:val="20"/>
        </w:rPr>
        <w:t>final grant amount</w:t>
      </w:r>
    </w:p>
    <w:p w14:paraId="27956531"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2957CB0A" w14:textId="2546B0A3" w:rsidR="000E4A3C" w:rsidRPr="002778A3" w:rsidRDefault="15F9BC3A" w:rsidP="000E4A3C">
      <w:pPr>
        <w:ind w:left="360" w:firstLine="349"/>
        <w:rPr>
          <w:rFonts w:cs="Times New Roman"/>
        </w:rPr>
      </w:pPr>
      <w:r w:rsidRPr="49E72924">
        <w:rPr>
          <w:rFonts w:cs="Times New Roman"/>
          <w:sz w:val="20"/>
          <w:szCs w:val="20"/>
        </w:rPr>
        <w:t>{prefinancing</w:t>
      </w:r>
      <w:r w:rsidR="79A0DCD2" w:rsidRPr="49E72924">
        <w:rPr>
          <w:rFonts w:cs="Times New Roman"/>
          <w:sz w:val="20"/>
          <w:szCs w:val="20"/>
        </w:rPr>
        <w:t xml:space="preserve"> payments</w:t>
      </w:r>
      <w:r w:rsidRPr="49E72924">
        <w:rPr>
          <w:rFonts w:cs="Times New Roman"/>
          <w:sz w:val="20"/>
          <w:szCs w:val="20"/>
        </w:rPr>
        <w:t xml:space="preserve"> made (if any)}</w:t>
      </w:r>
      <w:r w:rsidRPr="49E72924">
        <w:rPr>
          <w:rFonts w:cs="Times New Roman"/>
          <w:sz w:val="28"/>
          <w:szCs w:val="28"/>
        </w:rPr>
        <w:t>}</w:t>
      </w:r>
      <w:r w:rsidRPr="49E72924">
        <w:rPr>
          <w:rFonts w:cs="Times New Roman"/>
        </w:rPr>
        <w:t>.</w:t>
      </w:r>
    </w:p>
    <w:p w14:paraId="281507FD" w14:textId="77777777" w:rsidR="000E4A3C" w:rsidRPr="002778A3" w:rsidRDefault="000E4A3C" w:rsidP="000E4A3C">
      <w:pPr>
        <w:rPr>
          <w:rFonts w:cs="Times New Roman"/>
        </w:rPr>
      </w:pPr>
      <w:r w:rsidRPr="002778A3">
        <w:rPr>
          <w:rFonts w:cs="Times New Roman"/>
        </w:rPr>
        <w:t xml:space="preserve">If the balance is </w:t>
      </w:r>
      <w:r w:rsidRPr="002778A3">
        <w:rPr>
          <w:rFonts w:cs="Times New Roman"/>
          <w:b/>
        </w:rPr>
        <w:t>positive</w:t>
      </w:r>
      <w:r w:rsidRPr="002778A3">
        <w:rPr>
          <w:rFonts w:cs="Times New Roman"/>
        </w:rPr>
        <w:t xml:space="preserve">, it will be </w:t>
      </w:r>
      <w:r w:rsidRPr="002778A3">
        <w:rPr>
          <w:rFonts w:cs="Times New Roman"/>
          <w:b/>
        </w:rPr>
        <w:t>paid</w:t>
      </w:r>
      <w:r w:rsidRPr="002778A3">
        <w:rPr>
          <w:rFonts w:cs="Times New Roman"/>
        </w:rPr>
        <w:t xml:space="preserve"> to the coordinator.</w:t>
      </w:r>
    </w:p>
    <w:p w14:paraId="3C3A18EF" w14:textId="77777777" w:rsidR="000E4A3C" w:rsidRPr="002778A3" w:rsidRDefault="000E4A3C" w:rsidP="000E4A3C">
      <w:pPr>
        <w:rPr>
          <w:rFonts w:cs="Times New Roman"/>
        </w:rPr>
      </w:pPr>
      <w:r w:rsidRPr="002778A3">
        <w:rPr>
          <w:rFonts w:cs="Times New Roman"/>
        </w:rPr>
        <w:t>The final payment (or part of it) may be offset (</w:t>
      </w:r>
      <w:r w:rsidRPr="002778A3">
        <w:rPr>
          <w:rFonts w:cs="Times New Roman"/>
          <w:color w:val="000000"/>
        </w:rPr>
        <w:t xml:space="preserve">without the beneficiaries’ consent) </w:t>
      </w:r>
      <w:r w:rsidRPr="002778A3">
        <w:rPr>
          <w:rFonts w:cs="Times New Roman"/>
        </w:rPr>
        <w:t xml:space="preserve">against amounts owed by a beneficiary to the granting authority — up to the amount due to that beneficiary. </w:t>
      </w:r>
    </w:p>
    <w:p w14:paraId="47CCE34E" w14:textId="77777777" w:rsidR="000E4A3C" w:rsidRPr="002778A3" w:rsidRDefault="000E4A3C" w:rsidP="000E4A3C">
      <w:pPr>
        <w:rPr>
          <w:rFonts w:cs="Times New Roman"/>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1A38F99C" w14:textId="77777777" w:rsidR="000E4A3C" w:rsidRPr="002778A3" w:rsidRDefault="000E4A3C" w:rsidP="000E4A3C">
      <w:pPr>
        <w:rPr>
          <w:rFonts w:cs="Times New Roman"/>
        </w:rPr>
      </w:pPr>
      <w:r w:rsidRPr="002778A3">
        <w:rPr>
          <w:rFonts w:cs="Times New Roman"/>
        </w:rPr>
        <w:t>If the balance is</w:t>
      </w:r>
      <w:r w:rsidRPr="002778A3">
        <w:rPr>
          <w:rFonts w:cs="Times New Roman"/>
          <w:b/>
        </w:rPr>
        <w:t xml:space="preserve"> negative</w:t>
      </w:r>
      <w:r w:rsidRPr="002778A3">
        <w:rPr>
          <w:rFonts w:cs="Times New Roman"/>
        </w:rPr>
        <w:t xml:space="preserve">, it will be </w:t>
      </w:r>
      <w:r w:rsidRPr="002778A3">
        <w:rPr>
          <w:rFonts w:cs="Times New Roman"/>
          <w:b/>
        </w:rPr>
        <w:t>recovered</w:t>
      </w:r>
      <w:r w:rsidRPr="002778A3">
        <w:rPr>
          <w:rFonts w:cs="Times New Roman"/>
        </w:rPr>
        <w:t xml:space="preserve"> in accordance with the following procedure:</w:t>
      </w:r>
      <w:r w:rsidRPr="002778A3">
        <w:rPr>
          <w:rFonts w:cs="Times New Roman"/>
          <w:b/>
          <w:i/>
          <w:color w:val="4AA55B"/>
          <w:szCs w:val="24"/>
        </w:rPr>
        <w:t xml:space="preserve"> </w:t>
      </w:r>
    </w:p>
    <w:p w14:paraId="16CC9A16" w14:textId="77777777" w:rsidR="000E4A3C" w:rsidRPr="002778A3" w:rsidRDefault="000E4A3C" w:rsidP="000E4A3C">
      <w:pPr>
        <w:rPr>
          <w:rFonts w:cs="Times New Roman"/>
          <w:szCs w:val="24"/>
        </w:rPr>
      </w:pPr>
      <w:bookmarkStart w:id="671" w:name="_Toc435109012"/>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coordinator: </w:t>
      </w:r>
    </w:p>
    <w:p w14:paraId="423FEB40" w14:textId="77777777" w:rsidR="000E4A3C" w:rsidRPr="002778A3" w:rsidRDefault="000E4A3C" w:rsidP="000E4A3C">
      <w:pPr>
        <w:numPr>
          <w:ilvl w:val="0"/>
          <w:numId w:val="4"/>
        </w:numPr>
        <w:rPr>
          <w:rFonts w:cs="Times New Roman"/>
          <w:szCs w:val="24"/>
        </w:rPr>
      </w:pPr>
      <w:r w:rsidRPr="002778A3">
        <w:rPr>
          <w:rFonts w:cs="Times New Roman"/>
          <w:szCs w:val="24"/>
        </w:rPr>
        <w:t>formally notifying the intention to recover, the final grant amount, the amount to be recovered and the reasons why</w:t>
      </w:r>
    </w:p>
    <w:p w14:paraId="2930C500" w14:textId="77777777" w:rsidR="000E4A3C" w:rsidRPr="002778A3" w:rsidRDefault="000E4A3C" w:rsidP="000E4A3C">
      <w:pPr>
        <w:numPr>
          <w:ilvl w:val="0"/>
          <w:numId w:val="4"/>
        </w:numPr>
        <w:rPr>
          <w:rFonts w:cs="Times New Roman"/>
          <w:szCs w:val="24"/>
        </w:rPr>
      </w:pPr>
      <w:r w:rsidRPr="002778A3">
        <w:rPr>
          <w:rFonts w:cs="Times New Roman"/>
          <w:szCs w:val="24"/>
        </w:rPr>
        <w:t xml:space="preserve">requesting observations within 30 days of receiving notification. </w:t>
      </w:r>
    </w:p>
    <w:p w14:paraId="4F02672B" w14:textId="77777777" w:rsidR="000E4A3C" w:rsidRPr="002778A3" w:rsidRDefault="000E4A3C" w:rsidP="000E4A3C">
      <w:pPr>
        <w:rPr>
          <w:rFonts w:cs="Times New Roman"/>
          <w:szCs w:val="24"/>
        </w:rPr>
      </w:pPr>
      <w:r w:rsidRPr="002778A3">
        <w:rPr>
          <w:rFonts w:eastAsia="Times New Roman" w:cs="Times New Roman"/>
          <w:szCs w:val="24"/>
          <w:lang w:eastAsia="en-GB"/>
        </w:rPr>
        <w:lastRenderedPageBreak/>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w:t>
      </w:r>
      <w:r w:rsidRPr="002778A3">
        <w:rPr>
          <w:rFonts w:cs="Times New Roman"/>
          <w:b/>
          <w:szCs w:val="24"/>
        </w:rPr>
        <w:t xml:space="preserve"> </w:t>
      </w:r>
      <w:r w:rsidRPr="002778A3">
        <w:rPr>
          <w:rFonts w:cs="Times New Roman"/>
          <w:szCs w:val="24"/>
        </w:rPr>
        <w:t>(</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date for payment.</w:t>
      </w:r>
    </w:p>
    <w:p w14:paraId="2A3CB21E"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7589E609" w14:textId="77777777" w:rsidR="000E4A3C" w:rsidRPr="002778A3" w:rsidRDefault="000E4A3C" w:rsidP="000E4A3C">
      <w:pPr>
        <w:ind w:left="709" w:hanging="709"/>
        <w:rPr>
          <w:rFonts w:cs="Times New Roman"/>
          <w:b/>
        </w:rPr>
      </w:pPr>
      <w:bookmarkStart w:id="672" w:name="_Toc524697234"/>
      <w:bookmarkStart w:id="673" w:name="_Toc529197738"/>
      <w:r w:rsidRPr="002778A3">
        <w:rPr>
          <w:rFonts w:cs="Times New Roman"/>
          <w:b/>
        </w:rPr>
        <w:t>2</w:t>
      </w:r>
      <w:r w:rsidRPr="002778A3">
        <w:rPr>
          <w:rFonts w:cs="Times New Roman"/>
          <w:b/>
          <w:lang w:eastAsia="en-GB"/>
        </w:rPr>
        <w:t>2</w:t>
      </w:r>
      <w:r w:rsidRPr="002778A3">
        <w:rPr>
          <w:rFonts w:cs="Times New Roman"/>
          <w:b/>
        </w:rPr>
        <w:t>.3.5 Audit implementation after final payment — Revised final grant amount — Recovery</w:t>
      </w:r>
      <w:bookmarkEnd w:id="672"/>
      <w:bookmarkEnd w:id="673"/>
    </w:p>
    <w:p w14:paraId="464AEFDD" w14:textId="77777777" w:rsidR="000E4A3C" w:rsidRPr="002778A3" w:rsidRDefault="000E4A3C" w:rsidP="000E4A3C">
      <w:pPr>
        <w:rPr>
          <w:rFonts w:eastAsia="Calibri" w:cs="Times New Roman"/>
        </w:rPr>
      </w:pPr>
      <w:r w:rsidRPr="002778A3">
        <w:rPr>
          <w:rFonts w:eastAsia="Calibri" w:cs="Times New Roman"/>
        </w:rPr>
        <w:t xml:space="preserve">If — after the final payment </w:t>
      </w:r>
      <w:r w:rsidRPr="002778A3">
        <w:rPr>
          <w:rFonts w:eastAsia="Calibri" w:cs="Times New Roman"/>
          <w:color w:val="002060"/>
        </w:rPr>
        <w:t>(</w:t>
      </w:r>
      <w:r w:rsidRPr="002778A3">
        <w:rPr>
          <w:rFonts w:eastAsia="Calibri" w:cs="Times New Roman"/>
        </w:rPr>
        <w:t xml:space="preserve">in particular, after checks, reviews, audits or investigations; see Article 25) — the granting authority rejects costs or contributions (see Article 27) or reduces the grant (see Article 28), it will calculate the </w:t>
      </w:r>
      <w:r w:rsidRPr="002778A3">
        <w:rPr>
          <w:rFonts w:eastAsia="Calibri" w:cs="Times New Roman"/>
          <w:b/>
        </w:rPr>
        <w:t>revised final grant amount</w:t>
      </w:r>
      <w:r w:rsidRPr="002778A3">
        <w:rPr>
          <w:rFonts w:eastAsia="Calibri" w:cs="Times New Roman"/>
        </w:rPr>
        <w:t xml:space="preserve"> for the beneficiary concerned. </w:t>
      </w:r>
    </w:p>
    <w:p w14:paraId="43E0D038" w14:textId="389596C6" w:rsidR="000E4A3C" w:rsidRPr="002778A3" w:rsidRDefault="15F9BC3A" w:rsidP="000E4A3C">
      <w:pPr>
        <w:rPr>
          <w:rFonts w:cs="Times New Roman"/>
        </w:rPr>
      </w:pPr>
      <w:r w:rsidRPr="49E72924">
        <w:rPr>
          <w:rFonts w:cs="Times New Roman"/>
        </w:rPr>
        <w:t xml:space="preserve">The </w:t>
      </w:r>
      <w:r w:rsidRPr="49E72924">
        <w:rPr>
          <w:rFonts w:cs="Times New Roman"/>
          <w:b/>
          <w:bCs/>
        </w:rPr>
        <w:t>beneficiary revised final grant amount</w:t>
      </w:r>
      <w:r w:rsidRPr="49E72924">
        <w:rPr>
          <w:rFonts w:cs="Times New Roman"/>
        </w:rPr>
        <w:t xml:space="preserve"> </w:t>
      </w:r>
      <w:r w:rsidR="539628F6" w:rsidRPr="49E72924">
        <w:rPr>
          <w:rFonts w:cs="Times New Roman"/>
        </w:rPr>
        <w:t>for the benef</w:t>
      </w:r>
      <w:r w:rsidR="1BB248C8" w:rsidRPr="49E72924">
        <w:rPr>
          <w:rFonts w:cs="Times New Roman"/>
        </w:rPr>
        <w:t>i</w:t>
      </w:r>
      <w:r w:rsidR="539628F6" w:rsidRPr="49E72924">
        <w:rPr>
          <w:rFonts w:cs="Times New Roman"/>
        </w:rPr>
        <w:t xml:space="preserve">ciary concerned </w:t>
      </w:r>
      <w:r w:rsidRPr="49E72924">
        <w:rPr>
          <w:rFonts w:cs="Times New Roman"/>
        </w:rPr>
        <w:t>will be calculated</w:t>
      </w:r>
      <w:r w:rsidR="0BB31E07" w:rsidRPr="49E72924">
        <w:rPr>
          <w:rFonts w:cs="Times New Roman"/>
        </w:rPr>
        <w:t xml:space="preserve"> based on the revised total accepted EU contribution</w:t>
      </w:r>
      <w:r w:rsidRPr="49E72924">
        <w:rPr>
          <w:rFonts w:cs="Times New Roman"/>
        </w:rPr>
        <w:t xml:space="preserve">: </w:t>
      </w:r>
    </w:p>
    <w:p w14:paraId="0EDEC991" w14:textId="5DDDA46C" w:rsidR="000E4A3C" w:rsidRPr="002778A3" w:rsidRDefault="15F9BC3A" w:rsidP="49E72924">
      <w:pPr>
        <w:rPr>
          <w:rFonts w:cs="Times New Roman"/>
          <w:u w:val="single"/>
        </w:rPr>
      </w:pPr>
      <w:r w:rsidRPr="49E72924">
        <w:rPr>
          <w:rFonts w:cs="Times New Roman"/>
          <w:u w:val="single"/>
        </w:rPr>
        <w:t>Calculation of the revised total accepted EU contribution</w:t>
      </w:r>
    </w:p>
    <w:p w14:paraId="13E78104" w14:textId="5AE5C217" w:rsidR="000E4A3C" w:rsidRPr="002778A3" w:rsidRDefault="15F9BC3A" w:rsidP="000E4A3C">
      <w:pPr>
        <w:rPr>
          <w:rFonts w:cs="Times New Roman"/>
        </w:rPr>
      </w:pPr>
      <w:r w:rsidRPr="49E72924">
        <w:rPr>
          <w:rFonts w:cs="Times New Roman"/>
        </w:rPr>
        <w:t xml:space="preserve">The granting authority will first calculate the ‘revised accepted EU contribution’ for the beneficiary, </w:t>
      </w:r>
      <w:r w:rsidR="23B63E17" w:rsidRPr="49E72924">
        <w:rPr>
          <w:rFonts w:cs="Times New Roman"/>
        </w:rPr>
        <w:t xml:space="preserve">for all reporting periods, </w:t>
      </w:r>
      <w:r w:rsidRPr="49E72924">
        <w:rPr>
          <w:rFonts w:cs="Times New Roman"/>
        </w:rPr>
        <w:t>by calculating the ‘revised accepted costs’ and ‘revised accepted contributions’.</w:t>
      </w:r>
    </w:p>
    <w:p w14:paraId="334D38EA" w14:textId="2C0DBC54" w:rsidR="000E4A3C" w:rsidRPr="002778A3" w:rsidRDefault="15F9BC3A" w:rsidP="000E4A3C">
      <w:pPr>
        <w:rPr>
          <w:rFonts w:cs="Times New Roman"/>
        </w:rPr>
      </w:pPr>
      <w:r w:rsidRPr="49E72924">
        <w:rPr>
          <w:rFonts w:cs="Times New Roman"/>
        </w:rPr>
        <w:t xml:space="preserve">After that, </w:t>
      </w:r>
      <w:r w:rsidR="0B609D96" w:rsidRPr="49E72924">
        <w:rPr>
          <w:rFonts w:cs="Times New Roman"/>
        </w:rPr>
        <w:t>the granting authority</w:t>
      </w:r>
      <w:r w:rsidRPr="49E72924">
        <w:rPr>
          <w:rFonts w:cs="Times New Roman"/>
        </w:rPr>
        <w:t xml:space="preserve"> will take into account grant reductions (if any). The resulting </w:t>
      </w:r>
      <w:r w:rsidR="75ACE00F" w:rsidRPr="49E72924">
        <w:rPr>
          <w:rFonts w:cs="Times New Roman"/>
        </w:rPr>
        <w:t xml:space="preserve">is the </w:t>
      </w:r>
      <w:r w:rsidRPr="49E72924">
        <w:rPr>
          <w:rFonts w:cs="Times New Roman"/>
        </w:rPr>
        <w:t>‘revised total accepted EU contribution’.</w:t>
      </w:r>
    </w:p>
    <w:p w14:paraId="348D4745" w14:textId="79B91CA1" w:rsidR="000E4A3C" w:rsidRPr="002778A3" w:rsidRDefault="15F9BC3A" w:rsidP="49E72924">
      <w:pPr>
        <w:rPr>
          <w:rFonts w:eastAsia="Calibri" w:cs="Times New Roman"/>
          <w:i/>
          <w:iCs/>
        </w:rPr>
      </w:pPr>
      <w:r w:rsidRPr="49E72924">
        <w:rPr>
          <w:rFonts w:eastAsia="Calibri" w:cs="Times New Roman"/>
        </w:rPr>
        <w:t xml:space="preserve">If the revised final grant amount is lower than the beneficiary’s final grant amount, it will be </w:t>
      </w:r>
      <w:r w:rsidRPr="49E72924">
        <w:rPr>
          <w:rFonts w:eastAsia="Calibri" w:cs="Times New Roman"/>
          <w:b/>
          <w:bCs/>
        </w:rPr>
        <w:t xml:space="preserve">recovered </w:t>
      </w:r>
      <w:r w:rsidR="2304FFB1" w:rsidRPr="49E72924">
        <w:rPr>
          <w:rFonts w:eastAsia="Calibri" w:cs="Times New Roman"/>
        </w:rPr>
        <w:t>by deducting the revised final grant amount from the final grant amount:</w:t>
      </w:r>
    </w:p>
    <w:p w14:paraId="6A39A5CD" w14:textId="08DDE1C5" w:rsidR="000E4A3C" w:rsidRPr="002778A3" w:rsidRDefault="15F9BC3A" w:rsidP="49E72924">
      <w:pPr>
        <w:ind w:left="357"/>
        <w:rPr>
          <w:rFonts w:eastAsia="Calibri" w:cs="Times New Roman"/>
          <w:sz w:val="20"/>
          <w:szCs w:val="20"/>
        </w:rPr>
      </w:pPr>
      <w:r w:rsidRPr="49E72924">
        <w:rPr>
          <w:rFonts w:eastAsia="Calibri" w:cs="Times New Roman"/>
          <w:b/>
          <w:bCs/>
          <w:sz w:val="32"/>
          <w:szCs w:val="32"/>
        </w:rPr>
        <w:t>{</w:t>
      </w:r>
      <w:r w:rsidR="11DAD4AF" w:rsidRPr="49E72924">
        <w:rPr>
          <w:rFonts w:eastAsia="Calibri" w:cs="Times New Roman"/>
          <w:sz w:val="20"/>
          <w:szCs w:val="20"/>
        </w:rPr>
        <w:t>final grant amount</w:t>
      </w:r>
      <w:r w:rsidR="00A62675">
        <w:rPr>
          <w:rFonts w:eastAsia="Calibri" w:cs="Times New Roman"/>
          <w:sz w:val="20"/>
          <w:szCs w:val="20"/>
        </w:rPr>
        <w:t xml:space="preserve"> </w:t>
      </w:r>
      <w:r w:rsidRPr="49E72924">
        <w:rPr>
          <w:rFonts w:eastAsia="Calibri" w:cs="Times New Roman"/>
          <w:sz w:val="20"/>
          <w:szCs w:val="20"/>
        </w:rPr>
        <w:t xml:space="preserve">for the beneficiary </w:t>
      </w:r>
    </w:p>
    <w:p w14:paraId="409A8DCD" w14:textId="444476FB" w:rsidR="000E4A3C" w:rsidRPr="002778A3" w:rsidRDefault="37B42B4F" w:rsidP="49E72924">
      <w:pPr>
        <w:ind w:left="357"/>
        <w:rPr>
          <w:rFonts w:eastAsia="Calibri" w:cs="Times New Roman"/>
          <w:sz w:val="20"/>
          <w:szCs w:val="20"/>
        </w:rPr>
      </w:pPr>
      <w:r w:rsidRPr="49E72924">
        <w:rPr>
          <w:rFonts w:eastAsia="Calibri" w:cs="Times New Roman"/>
          <w:sz w:val="20"/>
          <w:szCs w:val="20"/>
        </w:rPr>
        <w:t>minus</w:t>
      </w:r>
    </w:p>
    <w:p w14:paraId="1874288D" w14:textId="5376F87D" w:rsidR="000E4A3C" w:rsidRPr="002778A3" w:rsidRDefault="0B743E4B" w:rsidP="49E72924">
      <w:pPr>
        <w:ind w:left="357"/>
        <w:rPr>
          <w:rFonts w:eastAsia="Calibri" w:cs="Times New Roman"/>
        </w:rPr>
      </w:pPr>
      <w:r w:rsidRPr="49E72924">
        <w:rPr>
          <w:rFonts w:eastAsia="Calibri" w:cs="Times New Roman"/>
          <w:sz w:val="20"/>
          <w:szCs w:val="20"/>
        </w:rPr>
        <w:t>revised final grant amount for the beneficiary</w:t>
      </w:r>
      <w:r w:rsidR="15F9BC3A" w:rsidRPr="49E72924">
        <w:rPr>
          <w:rFonts w:eastAsia="Calibri" w:cs="Times New Roman"/>
          <w:b/>
          <w:bCs/>
          <w:sz w:val="32"/>
          <w:szCs w:val="32"/>
        </w:rPr>
        <w:t>}</w:t>
      </w:r>
      <w:r w:rsidR="15F9BC3A" w:rsidRPr="49E72924">
        <w:rPr>
          <w:rFonts w:eastAsia="Calibri" w:cs="Times New Roman"/>
        </w:rPr>
        <w:t>.</w:t>
      </w:r>
    </w:p>
    <w:p w14:paraId="3B447AAC" w14:textId="77777777" w:rsidR="000E4A3C" w:rsidRPr="002778A3" w:rsidRDefault="000E4A3C" w:rsidP="000E4A3C">
      <w:pPr>
        <w:rPr>
          <w:rFonts w:cs="Times New Roman"/>
          <w:szCs w:val="24"/>
        </w:rPr>
      </w:pPr>
      <w:r w:rsidRPr="002778A3">
        <w:rPr>
          <w:rFonts w:cs="Times New Roman"/>
          <w:szCs w:val="24"/>
        </w:rPr>
        <w:t xml:space="preserve">The granting authority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 xml:space="preserve">pre-information letter </w:t>
      </w:r>
      <w:r w:rsidRPr="002778A3">
        <w:rPr>
          <w:rFonts w:cs="Times New Roman"/>
          <w:szCs w:val="24"/>
        </w:rPr>
        <w:t>to the beneficiary concerned:</w:t>
      </w:r>
    </w:p>
    <w:p w14:paraId="4D22DCF8" w14:textId="77777777" w:rsidR="000E4A3C" w:rsidRPr="002778A3" w:rsidRDefault="000E4A3C" w:rsidP="000E4A3C">
      <w:pPr>
        <w:numPr>
          <w:ilvl w:val="0"/>
          <w:numId w:val="4"/>
        </w:numPr>
        <w:rPr>
          <w:rFonts w:cs="Times New Roman"/>
          <w:szCs w:val="24"/>
        </w:rPr>
      </w:pPr>
      <w:r w:rsidRPr="002778A3">
        <w:rPr>
          <w:rFonts w:cs="Times New Roman"/>
          <w:szCs w:val="24"/>
        </w:rPr>
        <w:t>formally notifying the intention to recover, the amount to be recovered and the reasons why and</w:t>
      </w:r>
    </w:p>
    <w:p w14:paraId="4D83F0AE" w14:textId="77777777" w:rsidR="000E4A3C" w:rsidRPr="002778A3" w:rsidRDefault="000E4A3C" w:rsidP="000E4A3C">
      <w:pPr>
        <w:numPr>
          <w:ilvl w:val="0"/>
          <w:numId w:val="4"/>
        </w:numPr>
        <w:rPr>
          <w:rFonts w:cs="Times New Roman"/>
          <w:szCs w:val="24"/>
        </w:rPr>
      </w:pPr>
      <w:r w:rsidRPr="002778A3">
        <w:rPr>
          <w:rFonts w:cs="Times New Roman"/>
          <w:szCs w:val="24"/>
        </w:rPr>
        <w:t xml:space="preserve">requesting observations within 30 days of receiving notification. </w:t>
      </w:r>
    </w:p>
    <w:p w14:paraId="59B53434"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 the amount to be recovered (</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the date for payment.</w:t>
      </w:r>
    </w:p>
    <w:p w14:paraId="17A08570" w14:textId="77777777" w:rsidR="000E4A3C" w:rsidRPr="002778A3" w:rsidRDefault="000E4A3C" w:rsidP="000E4A3C">
      <w:pPr>
        <w:rPr>
          <w:rFonts w:cs="Times New Roman"/>
          <w:szCs w:val="24"/>
        </w:rPr>
      </w:pPr>
      <w:r w:rsidRPr="002778A3">
        <w:rPr>
          <w:rFonts w:cs="Times New Roman"/>
          <w:szCs w:val="24"/>
        </w:rPr>
        <w:t xml:space="preserve">Recoveries against affiliated entities (if any) will be handled through their beneficiaries. </w:t>
      </w:r>
    </w:p>
    <w:p w14:paraId="042BC54D"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1E3CC383" w14:textId="77777777" w:rsidR="000E4A3C" w:rsidRPr="002778A3" w:rsidRDefault="000E4A3C" w:rsidP="000E4A3C">
      <w:pPr>
        <w:pStyle w:val="Heading5"/>
        <w:rPr>
          <w:rFonts w:cs="Times New Roman"/>
        </w:rPr>
      </w:pPr>
      <w:bookmarkStart w:id="674" w:name="_Toc24116142"/>
      <w:bookmarkStart w:id="675" w:name="_Toc24126621"/>
      <w:bookmarkStart w:id="676" w:name="_Toc88829410"/>
      <w:bookmarkStart w:id="677" w:name="_Toc90290950"/>
      <w:bookmarkStart w:id="678" w:name="_Toc122444356"/>
      <w:bookmarkStart w:id="679" w:name="_Toc128474058"/>
      <w:r w:rsidRPr="002778A3">
        <w:rPr>
          <w:rFonts w:cs="Times New Roman"/>
        </w:rPr>
        <w:lastRenderedPageBreak/>
        <w:t>2</w:t>
      </w:r>
      <w:r w:rsidRPr="002778A3">
        <w:rPr>
          <w:rFonts w:cs="Times New Roman"/>
          <w:lang w:eastAsia="en-GB"/>
        </w:rPr>
        <w:t>2</w:t>
      </w:r>
      <w:r w:rsidRPr="002778A3">
        <w:rPr>
          <w:rFonts w:cs="Times New Roman"/>
        </w:rPr>
        <w:t>.4</w:t>
      </w:r>
      <w:r w:rsidRPr="002778A3">
        <w:rPr>
          <w:rFonts w:cs="Times New Roman"/>
        </w:rPr>
        <w:tab/>
        <w:t>Enforced recovery</w:t>
      </w:r>
      <w:bookmarkEnd w:id="674"/>
      <w:bookmarkEnd w:id="675"/>
      <w:bookmarkEnd w:id="676"/>
      <w:bookmarkEnd w:id="677"/>
      <w:bookmarkEnd w:id="678"/>
      <w:bookmarkEnd w:id="679"/>
    </w:p>
    <w:p w14:paraId="1C253655"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 xml:space="preserve">the amount due will be recovered: </w:t>
      </w:r>
    </w:p>
    <w:p w14:paraId="5AA22821" w14:textId="77777777" w:rsidR="000E4A3C" w:rsidRPr="002778A3" w:rsidRDefault="000E4A3C" w:rsidP="00207238">
      <w:pPr>
        <w:numPr>
          <w:ilvl w:val="0"/>
          <w:numId w:val="44"/>
        </w:numPr>
        <w:rPr>
          <w:rFonts w:cs="Times New Roman"/>
          <w:color w:val="000000"/>
          <w:szCs w:val="24"/>
        </w:rPr>
      </w:pPr>
      <w:r w:rsidRPr="002778A3">
        <w:rPr>
          <w:rFonts w:cs="Times New Roman"/>
          <w:szCs w:val="24"/>
        </w:rPr>
        <w:t>by</w:t>
      </w:r>
      <w:r w:rsidRPr="002778A3">
        <w:rPr>
          <w:rFonts w:cs="Times New Roman"/>
          <w:b/>
          <w:szCs w:val="24"/>
        </w:rPr>
        <w:t xml:space="preserve"> </w:t>
      </w:r>
      <w:r w:rsidRPr="002778A3">
        <w:rPr>
          <w:rFonts w:cs="Times New Roman"/>
          <w:szCs w:val="24"/>
        </w:rPr>
        <w:t xml:space="preserve">offsetting the amount </w:t>
      </w:r>
      <w:r w:rsidRPr="002778A3">
        <w:rPr>
          <w:rFonts w:cs="Times New Roman"/>
          <w:bCs/>
          <w:szCs w:val="24"/>
        </w:rPr>
        <w:t xml:space="preserve">— </w:t>
      </w:r>
      <w:r w:rsidRPr="002778A3">
        <w:rPr>
          <w:rFonts w:cs="Times New Roman"/>
          <w:color w:val="000000"/>
          <w:szCs w:val="24"/>
        </w:rPr>
        <w:t xml:space="preserve">without the coordinator or beneficiary’s consent </w:t>
      </w:r>
      <w:r w:rsidRPr="002778A3">
        <w:rPr>
          <w:rFonts w:cs="Times New Roman"/>
          <w:bCs/>
          <w:szCs w:val="24"/>
        </w:rPr>
        <w:t xml:space="preserve">— </w:t>
      </w:r>
      <w:r w:rsidRPr="002778A3">
        <w:rPr>
          <w:rFonts w:cs="Times New Roman"/>
          <w:szCs w:val="24"/>
        </w:rPr>
        <w:t xml:space="preserve"> against any amounts owed to the coordinator or beneficiary by</w:t>
      </w:r>
      <w:r w:rsidRPr="002778A3">
        <w:rPr>
          <w:rFonts w:cs="Times New Roman"/>
          <w:color w:val="000000"/>
          <w:szCs w:val="24"/>
        </w:rPr>
        <w:t xml:space="preserve"> the granting authority. </w:t>
      </w:r>
    </w:p>
    <w:p w14:paraId="19EA5E3F" w14:textId="77777777" w:rsidR="000E4A3C" w:rsidRPr="002778A3" w:rsidRDefault="000E4A3C" w:rsidP="000E4A3C">
      <w:pPr>
        <w:ind w:left="720"/>
        <w:rPr>
          <w:rFonts w:cs="Times New Roman"/>
          <w:color w:val="000000"/>
          <w:szCs w:val="24"/>
        </w:rPr>
      </w:pPr>
      <w:r w:rsidRPr="002778A3">
        <w:rPr>
          <w:rFonts w:cs="Times New Roman"/>
          <w:color w:val="000000"/>
          <w:szCs w:val="24"/>
        </w:rPr>
        <w:t xml:space="preserve">In exceptional circumstances, to safeguard the EU financial interests, the </w:t>
      </w:r>
      <w:r w:rsidRPr="002778A3">
        <w:rPr>
          <w:rFonts w:cs="Times New Roman"/>
          <w:bCs/>
          <w:szCs w:val="24"/>
        </w:rPr>
        <w:t>amount</w:t>
      </w:r>
      <w:r w:rsidRPr="002778A3">
        <w:rPr>
          <w:rFonts w:cs="Times New Roman"/>
          <w:color w:val="000000"/>
          <w:szCs w:val="24"/>
        </w:rPr>
        <w:t xml:space="preserve"> may be offset before the payment date specified in the debit note.</w:t>
      </w:r>
    </w:p>
    <w:p w14:paraId="3E1B6121" w14:textId="77777777" w:rsidR="000E4A3C" w:rsidRPr="002778A3" w:rsidRDefault="000E4A3C" w:rsidP="00207238">
      <w:pPr>
        <w:numPr>
          <w:ilvl w:val="0"/>
          <w:numId w:val="44"/>
        </w:numPr>
        <w:rPr>
          <w:rFonts w:cs="Times New Roman"/>
          <w:i/>
          <w:color w:val="000000"/>
          <w:szCs w:val="24"/>
        </w:rPr>
      </w:pPr>
      <w:r w:rsidRPr="002778A3">
        <w:rPr>
          <w:rFonts w:cs="Times New Roman"/>
          <w:color w:val="000000"/>
          <w:szCs w:val="24"/>
        </w:rPr>
        <w:t>by drawing on</w:t>
      </w:r>
      <w:r w:rsidRPr="002778A3">
        <w:rPr>
          <w:rFonts w:eastAsia="Times New Roman" w:cs="Times New Roman"/>
          <w:szCs w:val="24"/>
          <w:lang w:eastAsia="en-GB"/>
        </w:rPr>
        <w:t xml:space="preserve"> the financial guarantee(s) (if any)</w:t>
      </w:r>
    </w:p>
    <w:p w14:paraId="3B6A0AED" w14:textId="77777777" w:rsidR="000E4A3C" w:rsidRPr="002778A3" w:rsidRDefault="000E4A3C" w:rsidP="00207238">
      <w:pPr>
        <w:numPr>
          <w:ilvl w:val="0"/>
          <w:numId w:val="44"/>
        </w:numPr>
        <w:autoSpaceDE w:val="0"/>
        <w:autoSpaceDN w:val="0"/>
        <w:adjustRightInd w:val="0"/>
        <w:rPr>
          <w:rFonts w:cs="Times New Roman"/>
          <w:bCs/>
          <w:szCs w:val="24"/>
        </w:rPr>
      </w:pPr>
      <w:r w:rsidRPr="002778A3">
        <w:rPr>
          <w:rFonts w:cs="Times New Roman"/>
          <w:bCs/>
          <w:szCs w:val="24"/>
        </w:rPr>
        <w:t>by holding other beneficiaries jointly and severally liable (if any; see Data Sheet, Point 4.4)</w:t>
      </w:r>
    </w:p>
    <w:p w14:paraId="0E799445" w14:textId="1E388302" w:rsidR="000E4A3C" w:rsidRPr="002778A3" w:rsidRDefault="000E4A3C" w:rsidP="00207238">
      <w:pPr>
        <w:numPr>
          <w:ilvl w:val="0"/>
          <w:numId w:val="44"/>
        </w:numPr>
        <w:autoSpaceDE w:val="0"/>
        <w:autoSpaceDN w:val="0"/>
        <w:adjustRightInd w:val="0"/>
        <w:rPr>
          <w:rFonts w:cs="Times New Roman"/>
          <w:bCs/>
          <w:szCs w:val="24"/>
        </w:rPr>
      </w:pPr>
      <w:r w:rsidRPr="002778A3">
        <w:rPr>
          <w:rFonts w:cs="Times New Roman"/>
          <w:szCs w:val="24"/>
        </w:rPr>
        <w:t>by taking legal action (see Article 43)</w:t>
      </w:r>
      <w:r w:rsidR="00D72E26">
        <w:rPr>
          <w:rFonts w:cs="Times New Roman"/>
          <w:szCs w:val="24"/>
        </w:rPr>
        <w:t>.</w:t>
      </w:r>
    </w:p>
    <w:p w14:paraId="6939CD7E" w14:textId="77777777" w:rsidR="000E4A3C" w:rsidRPr="002778A3" w:rsidRDefault="000E4A3C" w:rsidP="000E4A3C">
      <w:pPr>
        <w:rPr>
          <w:rFonts w:cs="Times New Roman"/>
          <w:szCs w:val="24"/>
        </w:rPr>
      </w:pPr>
      <w:r w:rsidRPr="002778A3">
        <w:rPr>
          <w:rFonts w:cs="Times New Roman"/>
          <w:szCs w:val="24"/>
        </w:rPr>
        <w:t xml:space="preserve">The amount to be recovered will be increased by </w:t>
      </w:r>
      <w:r w:rsidRPr="002778A3">
        <w:rPr>
          <w:rFonts w:cs="Times New Roman"/>
          <w:b/>
          <w:szCs w:val="24"/>
        </w:rPr>
        <w:t>late-payment interest</w:t>
      </w:r>
      <w:r w:rsidRPr="002778A3">
        <w:rPr>
          <w:rFonts w:cs="Times New Roman"/>
          <w:szCs w:val="24"/>
        </w:rPr>
        <w:t xml:space="preserve"> at the rate set out in Article </w:t>
      </w:r>
      <w:r w:rsidRPr="002778A3">
        <w:rPr>
          <w:rFonts w:eastAsia="Times New Roman" w:cs="Times New Roman"/>
          <w:szCs w:val="24"/>
          <w:lang w:eastAsia="en-GB"/>
        </w:rPr>
        <w:t>22.5,</w:t>
      </w:r>
      <w:r w:rsidRPr="002778A3">
        <w:rPr>
          <w:rFonts w:cs="Times New Roman"/>
          <w:szCs w:val="24"/>
        </w:rPr>
        <w:t xml:space="preserve"> from the day following the payment date in the debit note, up to and including the date the</w:t>
      </w:r>
      <w:r w:rsidRPr="002778A3" w:rsidDel="00A35096">
        <w:rPr>
          <w:rFonts w:cs="Times New Roman"/>
          <w:szCs w:val="24"/>
        </w:rPr>
        <w:t xml:space="preserve"> </w:t>
      </w:r>
      <w:r w:rsidRPr="002778A3">
        <w:rPr>
          <w:rFonts w:cs="Times New Roman"/>
          <w:szCs w:val="24"/>
        </w:rPr>
        <w:t>full payment is received.</w:t>
      </w:r>
    </w:p>
    <w:p w14:paraId="698D3DFA" w14:textId="77777777" w:rsidR="000E4A3C" w:rsidRPr="002778A3" w:rsidRDefault="000E4A3C" w:rsidP="000E4A3C">
      <w:pPr>
        <w:rPr>
          <w:rFonts w:cs="Times New Roman"/>
          <w:szCs w:val="24"/>
        </w:rPr>
      </w:pPr>
      <w:r w:rsidRPr="002778A3">
        <w:rPr>
          <w:rFonts w:cs="Times New Roman"/>
          <w:szCs w:val="24"/>
        </w:rPr>
        <w:t>Partial payments will be first credited against expenses, charges and late-payment interest and then against the principal.</w:t>
      </w:r>
    </w:p>
    <w:p w14:paraId="200F797B" w14:textId="1A765A6F" w:rsidR="000E4A3C" w:rsidRPr="00D72E26" w:rsidRDefault="000E4A3C" w:rsidP="000E4A3C">
      <w:pPr>
        <w:rPr>
          <w:rFonts w:cs="Times New Roman"/>
          <w:szCs w:val="24"/>
        </w:rPr>
      </w:pPr>
      <w:r w:rsidRPr="002778A3">
        <w:rPr>
          <w:rFonts w:cs="Times New Roman"/>
          <w:szCs w:val="24"/>
        </w:rPr>
        <w:t xml:space="preserve">Bank charges incurred in the recovery process will be borne by the beneficiary, unless </w:t>
      </w:r>
      <w:r w:rsidRPr="002778A3">
        <w:rPr>
          <w:rFonts w:cs="Times New Roman"/>
          <w:bCs/>
          <w:szCs w:val="24"/>
        </w:rPr>
        <w:t xml:space="preserve">Directive </w:t>
      </w:r>
      <w:r w:rsidRPr="002778A3">
        <w:rPr>
          <w:rFonts w:cs="Times New Roman"/>
        </w:rPr>
        <w:t>2015/2366</w:t>
      </w:r>
      <w:r w:rsidRPr="002778A3">
        <w:rPr>
          <w:rStyle w:val="FootnoteReference"/>
        </w:rPr>
        <w:footnoteReference w:id="20"/>
      </w:r>
      <w:r w:rsidRPr="002778A3">
        <w:rPr>
          <w:rFonts w:cs="Times New Roman"/>
        </w:rPr>
        <w:t xml:space="preserve"> </w:t>
      </w:r>
      <w:r w:rsidRPr="002778A3">
        <w:rPr>
          <w:rFonts w:cs="Times New Roman"/>
          <w:szCs w:val="24"/>
        </w:rPr>
        <w:t>applies.</w:t>
      </w:r>
    </w:p>
    <w:p w14:paraId="0CB41404" w14:textId="77777777" w:rsidR="000E4A3C" w:rsidRPr="002778A3" w:rsidRDefault="000E4A3C" w:rsidP="000E4A3C">
      <w:pPr>
        <w:pStyle w:val="Heading5"/>
        <w:rPr>
          <w:rFonts w:cs="Times New Roman"/>
        </w:rPr>
      </w:pPr>
      <w:bookmarkStart w:id="680" w:name="_Toc435109018"/>
      <w:bookmarkStart w:id="681" w:name="_Toc529197740"/>
      <w:bookmarkStart w:id="682" w:name="_Toc24116143"/>
      <w:bookmarkStart w:id="683" w:name="_Toc24126622"/>
      <w:bookmarkStart w:id="684" w:name="_Toc88829411"/>
      <w:bookmarkStart w:id="685" w:name="_Toc90290951"/>
      <w:bookmarkStart w:id="686" w:name="_Toc122444357"/>
      <w:bookmarkStart w:id="687" w:name="_Toc128474059"/>
      <w:bookmarkEnd w:id="671"/>
      <w:r w:rsidRPr="002778A3">
        <w:rPr>
          <w:rFonts w:cs="Times New Roman"/>
        </w:rPr>
        <w:t>2</w:t>
      </w:r>
      <w:r w:rsidRPr="002778A3">
        <w:rPr>
          <w:rFonts w:cs="Times New Roman"/>
          <w:lang w:eastAsia="en-GB"/>
        </w:rPr>
        <w:t>2</w:t>
      </w:r>
      <w:r w:rsidRPr="002778A3">
        <w:rPr>
          <w:rFonts w:cs="Times New Roman"/>
        </w:rPr>
        <w:t>.5</w:t>
      </w:r>
      <w:r w:rsidRPr="002778A3">
        <w:rPr>
          <w:rFonts w:cs="Times New Roman"/>
        </w:rPr>
        <w:tab/>
        <w:t>Consequences of non-compliance</w:t>
      </w:r>
      <w:bookmarkEnd w:id="680"/>
      <w:bookmarkEnd w:id="681"/>
      <w:bookmarkEnd w:id="682"/>
      <w:bookmarkEnd w:id="683"/>
      <w:bookmarkEnd w:id="684"/>
      <w:bookmarkEnd w:id="685"/>
      <w:bookmarkEnd w:id="686"/>
      <w:bookmarkEnd w:id="687"/>
    </w:p>
    <w:p w14:paraId="737096FF" w14:textId="77777777" w:rsidR="000E4A3C" w:rsidRPr="002778A3" w:rsidRDefault="000E4A3C" w:rsidP="000E4A3C">
      <w:pPr>
        <w:rPr>
          <w:rFonts w:cs="Times New Roman"/>
          <w:color w:val="000000"/>
          <w:szCs w:val="24"/>
        </w:rPr>
      </w:pPr>
      <w:r w:rsidRPr="002778A3">
        <w:rPr>
          <w:rFonts w:cs="Times New Roman"/>
          <w:b/>
          <w:szCs w:val="24"/>
        </w:rPr>
        <w:t>2</w:t>
      </w:r>
      <w:r w:rsidRPr="002778A3">
        <w:rPr>
          <w:rFonts w:cs="Times New Roman"/>
          <w:b/>
          <w:lang w:eastAsia="en-GB"/>
        </w:rPr>
        <w:t>2</w:t>
      </w:r>
      <w:r w:rsidRPr="002778A3">
        <w:rPr>
          <w:rFonts w:cs="Times New Roman"/>
          <w:b/>
          <w:szCs w:val="24"/>
        </w:rPr>
        <w:t>.5.1</w:t>
      </w:r>
      <w:r w:rsidRPr="002778A3">
        <w:rPr>
          <w:rFonts w:cs="Times New Roman"/>
          <w:szCs w:val="24"/>
        </w:rPr>
        <w:t xml:space="preserve"> If the </w:t>
      </w:r>
      <w:r w:rsidRPr="002778A3">
        <w:rPr>
          <w:rFonts w:cs="Times New Roman"/>
          <w:bCs/>
          <w:szCs w:val="24"/>
        </w:rPr>
        <w:t>granting authority</w:t>
      </w:r>
      <w:r w:rsidRPr="002778A3">
        <w:rPr>
          <w:rFonts w:cs="Times New Roman"/>
          <w:bCs/>
          <w:i/>
          <w:szCs w:val="24"/>
        </w:rPr>
        <w:t xml:space="preserve"> </w:t>
      </w:r>
      <w:r w:rsidRPr="002778A3">
        <w:rPr>
          <w:rFonts w:cs="Times New Roman"/>
          <w:szCs w:val="24"/>
        </w:rPr>
        <w:t>does not pay within the payment deadlines (see above)</w:t>
      </w:r>
      <w:r w:rsidRPr="002778A3">
        <w:rPr>
          <w:rFonts w:eastAsia="Times New Roman" w:cs="Times New Roman"/>
          <w:szCs w:val="24"/>
          <w:lang w:eastAsia="en-GB"/>
        </w:rPr>
        <w:t xml:space="preserve">, </w:t>
      </w:r>
      <w:r w:rsidRPr="002778A3">
        <w:rPr>
          <w:rFonts w:cs="Times New Roman"/>
          <w:szCs w:val="24"/>
        </w:rPr>
        <w:t xml:space="preserve">the beneficiaries are entitled to </w:t>
      </w:r>
      <w:r w:rsidRPr="002778A3">
        <w:rPr>
          <w:rFonts w:cs="Times New Roman"/>
          <w:b/>
          <w:szCs w:val="24"/>
        </w:rPr>
        <w:t>late-payment interest</w:t>
      </w:r>
      <w:r w:rsidRPr="002778A3">
        <w:rPr>
          <w:rFonts w:cs="Times New Roman"/>
          <w:szCs w:val="24"/>
        </w:rPr>
        <w:t xml:space="preserve"> 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sidRPr="002778A3">
        <w:rPr>
          <w:rFonts w:cs="Times New Roman"/>
          <w:i/>
          <w:szCs w:val="24"/>
        </w:rPr>
        <w:t>Official Journal of the European Union</w:t>
      </w:r>
      <w:r w:rsidRPr="002778A3">
        <w:rPr>
          <w:rFonts w:cs="Times New Roman"/>
          <w:szCs w:val="24"/>
        </w:rPr>
        <w:t>.</w:t>
      </w:r>
      <w:r w:rsidRPr="002778A3">
        <w:rPr>
          <w:rFonts w:cs="Times New Roman"/>
          <w:color w:val="000000"/>
          <w:szCs w:val="24"/>
        </w:rPr>
        <w:t xml:space="preserve"> </w:t>
      </w:r>
    </w:p>
    <w:p w14:paraId="415DA1A8" w14:textId="6BB7DF63" w:rsidR="000E4A3C" w:rsidRDefault="000E4A3C" w:rsidP="000E4A3C">
      <w:pPr>
        <w:rPr>
          <w:rFonts w:cs="Times New Roman"/>
        </w:rPr>
      </w:pPr>
      <w:r w:rsidRPr="002778A3">
        <w:rPr>
          <w:rFonts w:cs="Times New Roman"/>
        </w:rPr>
        <w:t>If the late-payment interest is lower than or equal to EUR 200, it will be paid to the coordinator only on request submitted within two months of receiving the late payment.</w:t>
      </w:r>
    </w:p>
    <w:p w14:paraId="0801DCB1" w14:textId="3B6892BC" w:rsidR="00804D92" w:rsidRPr="002778A3" w:rsidRDefault="00804D92" w:rsidP="000E4A3C">
      <w:pPr>
        <w:rPr>
          <w:rFonts w:cs="Times New Roman"/>
        </w:rPr>
      </w:pPr>
      <w:r w:rsidRPr="00804D92">
        <w:rPr>
          <w:rFonts w:cs="Times New Roman"/>
        </w:rPr>
        <w:t>Late-payment interest is not due if all beneficiaries are EU Member States (including regional and local government authorities or other public bodies acting on behalf of a Member State for the purpose of this Agreement).</w:t>
      </w:r>
    </w:p>
    <w:p w14:paraId="2FEC408B" w14:textId="77777777" w:rsidR="000E4A3C" w:rsidRPr="002778A3" w:rsidRDefault="000E4A3C" w:rsidP="000E4A3C">
      <w:pPr>
        <w:rPr>
          <w:rFonts w:cs="Times New Roman"/>
          <w:szCs w:val="24"/>
        </w:rPr>
      </w:pPr>
      <w:r w:rsidRPr="002778A3">
        <w:rPr>
          <w:rFonts w:cs="Times New Roman"/>
          <w:szCs w:val="24"/>
        </w:rPr>
        <w:t>If payments or the payment deadline are suspended (see Articles 29</w:t>
      </w:r>
      <w:r w:rsidRPr="002778A3">
        <w:rPr>
          <w:rFonts w:eastAsia="Times New Roman" w:cs="Times New Roman"/>
          <w:szCs w:val="24"/>
          <w:lang w:eastAsia="en-GB"/>
        </w:rPr>
        <w:t xml:space="preserve"> and 30), </w:t>
      </w:r>
      <w:r w:rsidRPr="002778A3">
        <w:rPr>
          <w:rFonts w:cs="Times New Roman"/>
          <w:szCs w:val="24"/>
        </w:rPr>
        <w:t xml:space="preserve">payment </w:t>
      </w:r>
      <w:r w:rsidRPr="002778A3">
        <w:rPr>
          <w:rFonts w:eastAsia="Times New Roman" w:cs="Times New Roman"/>
          <w:szCs w:val="24"/>
          <w:lang w:eastAsia="en-GB"/>
        </w:rPr>
        <w:t>will</w:t>
      </w:r>
      <w:r w:rsidRPr="002778A3">
        <w:rPr>
          <w:rFonts w:cs="Times New Roman"/>
          <w:szCs w:val="24"/>
        </w:rPr>
        <w:t xml:space="preserve"> not be considered as late.</w:t>
      </w:r>
    </w:p>
    <w:p w14:paraId="1574F1C9" w14:textId="77777777" w:rsidR="000E4A3C" w:rsidRPr="002778A3" w:rsidRDefault="000E4A3C" w:rsidP="000E4A3C">
      <w:pPr>
        <w:rPr>
          <w:rFonts w:cs="Times New Roman"/>
          <w:szCs w:val="24"/>
        </w:rPr>
      </w:pPr>
      <w:r w:rsidRPr="002778A3">
        <w:rPr>
          <w:rFonts w:cs="Times New Roman"/>
          <w:szCs w:val="24"/>
        </w:rPr>
        <w:lastRenderedPageBreak/>
        <w:t xml:space="preserve">Late-payment interest covers the period running from the day following the due date for payment (see above), up to and including the date of payment. </w:t>
      </w:r>
    </w:p>
    <w:p w14:paraId="426C64F7" w14:textId="77777777" w:rsidR="000E4A3C" w:rsidRPr="002778A3" w:rsidRDefault="000E4A3C" w:rsidP="000E4A3C">
      <w:pPr>
        <w:rPr>
          <w:rFonts w:cs="Times New Roman"/>
          <w:szCs w:val="24"/>
        </w:rPr>
      </w:pPr>
      <w:r w:rsidRPr="002778A3">
        <w:rPr>
          <w:rFonts w:cs="Times New Roman"/>
          <w:szCs w:val="24"/>
        </w:rPr>
        <w:t>Late-payment interest is not considered for the purposes of calculating the final grant amount.</w:t>
      </w:r>
    </w:p>
    <w:p w14:paraId="536A335E" w14:textId="0610B7FB" w:rsidR="000E4A3C" w:rsidRPr="002778A3" w:rsidRDefault="000E4A3C" w:rsidP="000E4A3C">
      <w:pPr>
        <w:rPr>
          <w:rFonts w:cs="Times New Roman"/>
          <w:szCs w:val="24"/>
        </w:rPr>
      </w:pPr>
      <w:r w:rsidRPr="002778A3">
        <w:rPr>
          <w:rFonts w:cs="Times New Roman"/>
          <w:b/>
          <w:szCs w:val="24"/>
        </w:rPr>
        <w:t>2</w:t>
      </w:r>
      <w:r w:rsidRPr="002778A3">
        <w:rPr>
          <w:rFonts w:cs="Times New Roman"/>
          <w:b/>
          <w:lang w:eastAsia="en-GB"/>
        </w:rPr>
        <w:t>2</w:t>
      </w:r>
      <w:r w:rsidRPr="002778A3">
        <w:rPr>
          <w:rFonts w:cs="Times New Roman"/>
          <w:b/>
          <w:szCs w:val="24"/>
        </w:rPr>
        <w:t>.5.2</w:t>
      </w:r>
      <w:r w:rsidRPr="002778A3">
        <w:rPr>
          <w:rFonts w:cs="Times New Roman"/>
          <w:szCs w:val="24"/>
        </w:rPr>
        <w:t xml:space="preserve"> If the coordinator breaches any of its obligations under this Article, the grant may be reduced (see Article 2</w:t>
      </w:r>
      <w:r w:rsidR="00363536">
        <w:rPr>
          <w:rFonts w:cs="Times New Roman"/>
          <w:szCs w:val="24"/>
        </w:rPr>
        <w:t>8</w:t>
      </w:r>
      <w:r w:rsidRPr="002778A3">
        <w:rPr>
          <w:rFonts w:cs="Times New Roman"/>
          <w:szCs w:val="24"/>
        </w:rPr>
        <w:t>) and the grant or the coordinator may be terminated (see Article 32).</w:t>
      </w:r>
    </w:p>
    <w:p w14:paraId="2C417C9C" w14:textId="77777777" w:rsidR="000E4A3C" w:rsidRPr="002778A3" w:rsidRDefault="000E4A3C" w:rsidP="000E4A3C">
      <w:pPr>
        <w:rPr>
          <w:rFonts w:cs="Times New Roman"/>
          <w:szCs w:val="24"/>
        </w:rPr>
      </w:pPr>
      <w:r w:rsidRPr="002778A3">
        <w:rPr>
          <w:rFonts w:cs="Times New Roman"/>
          <w:szCs w:val="24"/>
        </w:rPr>
        <w:t>Such breaches may also lead to other measures described in Chapter 5.</w:t>
      </w:r>
    </w:p>
    <w:p w14:paraId="67562FE1" w14:textId="77777777" w:rsidR="000E4A3C" w:rsidRPr="002778A3" w:rsidRDefault="000E4A3C" w:rsidP="000E4A3C">
      <w:pPr>
        <w:pStyle w:val="Heading4"/>
        <w:rPr>
          <w:rFonts w:ascii="Times New Roman" w:hAnsi="Times New Roman" w:cs="Times New Roman"/>
          <w:lang w:eastAsia="en-GB"/>
        </w:rPr>
      </w:pPr>
      <w:bookmarkStart w:id="688" w:name="_Toc529197741"/>
      <w:bookmarkStart w:id="689" w:name="_Toc530035915"/>
      <w:bookmarkStart w:id="690" w:name="_Toc24116144"/>
      <w:bookmarkStart w:id="691" w:name="_Toc24126623"/>
      <w:bookmarkStart w:id="692" w:name="_Toc88829412"/>
      <w:bookmarkStart w:id="693" w:name="_Toc90290952"/>
      <w:bookmarkStart w:id="694" w:name="_Toc122444358"/>
      <w:bookmarkStart w:id="695" w:name="_Toc128474060"/>
      <w:r w:rsidRPr="002778A3">
        <w:rPr>
          <w:rFonts w:ascii="Times New Roman" w:hAnsi="Times New Roman" w:cs="Times New Roman"/>
          <w:lang w:eastAsia="en-GB"/>
        </w:rPr>
        <w:t>ARTICLE 23 — GUARANTEES</w:t>
      </w:r>
      <w:bookmarkEnd w:id="688"/>
      <w:bookmarkEnd w:id="689"/>
      <w:bookmarkEnd w:id="690"/>
      <w:bookmarkEnd w:id="691"/>
      <w:bookmarkEnd w:id="692"/>
      <w:bookmarkEnd w:id="693"/>
      <w:bookmarkEnd w:id="694"/>
      <w:bookmarkEnd w:id="695"/>
    </w:p>
    <w:p w14:paraId="7077C851" w14:textId="770CEEEA" w:rsidR="000E4A3C" w:rsidRPr="002778A3" w:rsidRDefault="000E4A3C" w:rsidP="000E4A3C">
      <w:pPr>
        <w:pStyle w:val="Heading5"/>
        <w:rPr>
          <w:rFonts w:cs="Times New Roman"/>
        </w:rPr>
      </w:pPr>
      <w:bookmarkStart w:id="696" w:name="_Toc529197742"/>
      <w:bookmarkStart w:id="697" w:name="_Toc24116145"/>
      <w:bookmarkStart w:id="698" w:name="_Toc24126624"/>
      <w:bookmarkStart w:id="699" w:name="_Toc88829413"/>
      <w:bookmarkStart w:id="700" w:name="_Toc90290953"/>
      <w:bookmarkStart w:id="701" w:name="_Toc122444359"/>
      <w:bookmarkStart w:id="702" w:name="_Toc128474061"/>
      <w:r w:rsidRPr="002778A3">
        <w:rPr>
          <w:rFonts w:cs="Times New Roman"/>
        </w:rPr>
        <w:t>23.1</w:t>
      </w:r>
      <w:r w:rsidRPr="002778A3">
        <w:rPr>
          <w:rFonts w:cs="Times New Roman"/>
        </w:rPr>
        <w:tab/>
        <w:t>Pre</w:t>
      </w:r>
      <w:r w:rsidR="003C49AF">
        <w:rPr>
          <w:rFonts w:cs="Times New Roman"/>
        </w:rPr>
        <w:t>-</w:t>
      </w:r>
      <w:r w:rsidRPr="002778A3">
        <w:rPr>
          <w:rFonts w:cs="Times New Roman"/>
        </w:rPr>
        <w:t>financing guarantee</w:t>
      </w:r>
      <w:bookmarkEnd w:id="696"/>
      <w:bookmarkEnd w:id="697"/>
      <w:bookmarkEnd w:id="698"/>
      <w:bookmarkEnd w:id="699"/>
      <w:bookmarkEnd w:id="700"/>
      <w:bookmarkEnd w:id="701"/>
      <w:bookmarkEnd w:id="702"/>
    </w:p>
    <w:p w14:paraId="3E4CB5C0" w14:textId="71BC4351" w:rsidR="000E4A3C" w:rsidRPr="002778A3" w:rsidRDefault="000E4A3C" w:rsidP="000E4A3C">
      <w:pPr>
        <w:rPr>
          <w:rFonts w:cs="Times New Roman"/>
          <w:szCs w:val="24"/>
        </w:rPr>
      </w:pPr>
      <w:r w:rsidRPr="002778A3">
        <w:rPr>
          <w:rFonts w:cs="Times New Roman"/>
          <w:szCs w:val="24"/>
        </w:rPr>
        <w:t>If required by the granting authority (see Data Sheet, Point 4.2), the beneficiaries must provide (one or more) pre</w:t>
      </w:r>
      <w:r w:rsidR="00AB1A93">
        <w:rPr>
          <w:rFonts w:cs="Times New Roman"/>
          <w:szCs w:val="24"/>
        </w:rPr>
        <w:t>-</w:t>
      </w:r>
      <w:r w:rsidRPr="002778A3">
        <w:rPr>
          <w:rFonts w:cs="Times New Roman"/>
          <w:szCs w:val="24"/>
        </w:rPr>
        <w:t>financing guarantee(s) in accordance with the timing and the amounts set out in the Data Sheet.</w:t>
      </w:r>
    </w:p>
    <w:p w14:paraId="1FE55700" w14:textId="050DF88E" w:rsidR="000E4A3C" w:rsidRPr="002778A3" w:rsidRDefault="000E4A3C" w:rsidP="000E4A3C">
      <w:pPr>
        <w:rPr>
          <w:rFonts w:cs="Times New Roman"/>
          <w:szCs w:val="24"/>
        </w:rPr>
      </w:pPr>
      <w:r w:rsidRPr="002778A3">
        <w:rPr>
          <w:rFonts w:cs="Times New Roman"/>
          <w:szCs w:val="24"/>
        </w:rPr>
        <w:t xml:space="preserve">The coordinator must submit </w:t>
      </w:r>
      <w:r w:rsidR="00D72E26">
        <w:rPr>
          <w:rFonts w:cs="Times New Roman"/>
          <w:szCs w:val="24"/>
        </w:rPr>
        <w:t xml:space="preserve">a financial guarantee </w:t>
      </w:r>
      <w:r w:rsidRPr="002778A3">
        <w:rPr>
          <w:rFonts w:cs="Times New Roman"/>
          <w:szCs w:val="24"/>
        </w:rPr>
        <w:t>to the granting authority</w:t>
      </w:r>
      <w:r w:rsidR="00D72E26">
        <w:rPr>
          <w:rFonts w:cs="Times New Roman"/>
          <w:szCs w:val="24"/>
        </w:rPr>
        <w:t xml:space="preserve"> together with the application for a </w:t>
      </w:r>
      <w:r w:rsidRPr="002778A3">
        <w:rPr>
          <w:rFonts w:cs="Times New Roman"/>
          <w:bCs/>
        </w:rPr>
        <w:t>pre</w:t>
      </w:r>
      <w:r w:rsidR="00AB1A93">
        <w:rPr>
          <w:rFonts w:cs="Times New Roman"/>
          <w:bCs/>
        </w:rPr>
        <w:t>-</w:t>
      </w:r>
      <w:r w:rsidRPr="002778A3">
        <w:rPr>
          <w:rFonts w:cs="Times New Roman"/>
          <w:bCs/>
        </w:rPr>
        <w:t xml:space="preserve">financing </w:t>
      </w:r>
      <w:r w:rsidR="00D72E26">
        <w:rPr>
          <w:rFonts w:cs="Times New Roman"/>
          <w:bCs/>
        </w:rPr>
        <w:t>payment</w:t>
      </w:r>
      <w:r w:rsidRPr="002778A3">
        <w:rPr>
          <w:rFonts w:cs="Times New Roman"/>
          <w:szCs w:val="24"/>
        </w:rPr>
        <w:t>.</w:t>
      </w:r>
    </w:p>
    <w:p w14:paraId="3C476315" w14:textId="5A083A86" w:rsidR="000E4A3C" w:rsidRPr="002778A3" w:rsidRDefault="00D72E26" w:rsidP="000E4A3C">
      <w:pPr>
        <w:rPr>
          <w:rFonts w:cs="Times New Roman"/>
          <w:szCs w:val="24"/>
        </w:rPr>
      </w:pPr>
      <w:r>
        <w:rPr>
          <w:rFonts w:cs="Times New Roman"/>
          <w:szCs w:val="24"/>
        </w:rPr>
        <w:t>The guarantee</w:t>
      </w:r>
      <w:r w:rsidR="000E4A3C" w:rsidRPr="002778A3">
        <w:rPr>
          <w:rFonts w:cs="Times New Roman"/>
          <w:szCs w:val="24"/>
        </w:rPr>
        <w:t xml:space="preserve"> must fulfil the following conditions:</w:t>
      </w:r>
    </w:p>
    <w:p w14:paraId="19B0EC6E" w14:textId="77777777" w:rsidR="000E4A3C" w:rsidRPr="002778A3" w:rsidRDefault="000E4A3C" w:rsidP="00207238">
      <w:pPr>
        <w:pStyle w:val="ListParagraph"/>
        <w:numPr>
          <w:ilvl w:val="0"/>
          <w:numId w:val="35"/>
        </w:numPr>
        <w:ind w:hanging="436"/>
      </w:pPr>
      <w:r w:rsidRPr="002778A3">
        <w:rPr>
          <w:bCs/>
          <w:lang w:val="en-US"/>
        </w:rPr>
        <w:t xml:space="preserve">be provided by </w:t>
      </w:r>
      <w:r w:rsidRPr="002778A3">
        <w:t xml:space="preserve">a bank or approved financial institution established in the EU or </w:t>
      </w:r>
      <w:r w:rsidRPr="002778A3">
        <w:rPr>
          <w:bCs/>
        </w:rPr>
        <w:t xml:space="preserve">— if requested </w:t>
      </w:r>
      <w:r w:rsidRPr="002778A3">
        <w:t xml:space="preserve">by the coordinator and accepted by the granting authority </w:t>
      </w:r>
      <w:r w:rsidRPr="002778A3">
        <w:rPr>
          <w:bCs/>
        </w:rPr>
        <w:t>—</w:t>
      </w:r>
      <w:r w:rsidRPr="002778A3">
        <w:t xml:space="preserve"> by a third party or a bank or financial institution established outside the EU offering equivalent security</w:t>
      </w:r>
    </w:p>
    <w:p w14:paraId="336AFC99" w14:textId="77777777" w:rsidR="000E4A3C" w:rsidRPr="002778A3" w:rsidRDefault="000E4A3C" w:rsidP="00207238">
      <w:pPr>
        <w:pStyle w:val="ListParagraph"/>
        <w:numPr>
          <w:ilvl w:val="0"/>
          <w:numId w:val="35"/>
        </w:numPr>
        <w:ind w:hanging="436"/>
        <w:rPr>
          <w:szCs w:val="24"/>
        </w:rPr>
      </w:pPr>
      <w:r w:rsidRPr="002778A3">
        <w:rPr>
          <w:szCs w:val="24"/>
        </w:rPr>
        <w:t xml:space="preserve">the </w:t>
      </w:r>
      <w:r w:rsidRPr="002778A3">
        <w:t>guarantor</w:t>
      </w:r>
      <w:r w:rsidRPr="002778A3">
        <w:rPr>
          <w:szCs w:val="24"/>
        </w:rPr>
        <w:t xml:space="preserve"> stands as first-call guarantor and does not require the granting authority to first have recourse against the principal debtor </w:t>
      </w:r>
      <w:r w:rsidRPr="002778A3">
        <w:rPr>
          <w:color w:val="000000"/>
          <w:szCs w:val="24"/>
        </w:rPr>
        <w:t>(i.e. the beneficiary concerned) and</w:t>
      </w:r>
    </w:p>
    <w:p w14:paraId="2A693BBF" w14:textId="77777777" w:rsidR="000E4A3C" w:rsidRPr="002778A3" w:rsidRDefault="000E4A3C" w:rsidP="00207238">
      <w:pPr>
        <w:pStyle w:val="ListParagraph"/>
        <w:numPr>
          <w:ilvl w:val="0"/>
          <w:numId w:val="35"/>
        </w:numPr>
        <w:ind w:hanging="436"/>
        <w:rPr>
          <w:color w:val="000000"/>
          <w:szCs w:val="24"/>
        </w:rPr>
      </w:pPr>
      <w:r w:rsidRPr="002778A3">
        <w:t>remain</w:t>
      </w:r>
      <w:r w:rsidRPr="002778A3">
        <w:rPr>
          <w:color w:val="000000"/>
          <w:szCs w:val="24"/>
        </w:rPr>
        <w:t xml:space="preserve"> explicitly in force until the final payment and, if the final payment takes the form of a recovery, until five months after the debit note is notified to a beneficiary. </w:t>
      </w:r>
    </w:p>
    <w:p w14:paraId="2225D0C6" w14:textId="7375CC97" w:rsidR="000E4A3C" w:rsidRDefault="000E4A3C" w:rsidP="000E4A3C">
      <w:pPr>
        <w:rPr>
          <w:rFonts w:cs="Times New Roman"/>
          <w:color w:val="000000"/>
          <w:szCs w:val="24"/>
        </w:rPr>
      </w:pPr>
      <w:r w:rsidRPr="002778A3">
        <w:rPr>
          <w:rFonts w:cs="Times New Roman"/>
          <w:color w:val="000000"/>
          <w:szCs w:val="24"/>
        </w:rPr>
        <w:t>They will be released within the following month.</w:t>
      </w:r>
    </w:p>
    <w:p w14:paraId="1FC71339" w14:textId="77777777" w:rsidR="000E4A3C" w:rsidRPr="002778A3" w:rsidRDefault="000E4A3C" w:rsidP="00D72E26">
      <w:pPr>
        <w:pStyle w:val="Heading5"/>
        <w:ind w:left="0" w:firstLine="0"/>
        <w:rPr>
          <w:rFonts w:cs="Times New Roman"/>
        </w:rPr>
      </w:pPr>
      <w:bookmarkStart w:id="703" w:name="_Toc529197743"/>
      <w:bookmarkStart w:id="704" w:name="_Toc24116146"/>
      <w:bookmarkStart w:id="705" w:name="_Toc24126625"/>
      <w:bookmarkStart w:id="706" w:name="_Toc88829414"/>
      <w:bookmarkStart w:id="707" w:name="_Toc90290954"/>
      <w:bookmarkStart w:id="708" w:name="_Toc122444360"/>
      <w:bookmarkStart w:id="709" w:name="_Toc128474062"/>
      <w:r w:rsidRPr="002778A3">
        <w:rPr>
          <w:rFonts w:cs="Times New Roman"/>
        </w:rPr>
        <w:t>23.2</w:t>
      </w:r>
      <w:r w:rsidRPr="002778A3">
        <w:rPr>
          <w:rFonts w:cs="Times New Roman"/>
        </w:rPr>
        <w:tab/>
        <w:t>Consequences of non-compliance</w:t>
      </w:r>
      <w:bookmarkEnd w:id="703"/>
      <w:bookmarkEnd w:id="704"/>
      <w:bookmarkEnd w:id="705"/>
      <w:bookmarkEnd w:id="706"/>
      <w:bookmarkEnd w:id="707"/>
      <w:bookmarkEnd w:id="708"/>
      <w:bookmarkEnd w:id="709"/>
      <w:r w:rsidRPr="002778A3">
        <w:rPr>
          <w:rFonts w:cs="Times New Roman"/>
        </w:rPr>
        <w:t xml:space="preserve"> </w:t>
      </w:r>
    </w:p>
    <w:p w14:paraId="33393CA3" w14:textId="77777777" w:rsidR="000E4A3C" w:rsidRPr="002778A3" w:rsidRDefault="000E4A3C" w:rsidP="000E4A3C">
      <w:pPr>
        <w:rPr>
          <w:rFonts w:cs="Times New Roman"/>
          <w:bCs/>
          <w:szCs w:val="24"/>
        </w:rPr>
      </w:pPr>
      <w:r w:rsidRPr="002778A3">
        <w:rPr>
          <w:rFonts w:cs="Times New Roman"/>
          <w:szCs w:val="24"/>
        </w:rPr>
        <w:t xml:space="preserve">If the beneficiaries breach their obligation to provide the prefinancing guarantee, </w:t>
      </w:r>
      <w:r w:rsidRPr="002778A3">
        <w:rPr>
          <w:rFonts w:cs="Times New Roman"/>
          <w:bCs/>
          <w:szCs w:val="24"/>
        </w:rPr>
        <w:t>the prefinancing will not be paid.</w:t>
      </w:r>
    </w:p>
    <w:p w14:paraId="35D80545" w14:textId="40A9082D" w:rsidR="000E4A3C" w:rsidRPr="002778A3" w:rsidRDefault="000E4A3C" w:rsidP="000E4A3C">
      <w:pPr>
        <w:rPr>
          <w:rFonts w:cs="Times New Roman"/>
          <w:szCs w:val="24"/>
        </w:rPr>
      </w:pPr>
      <w:r w:rsidRPr="007F59C2">
        <w:rPr>
          <w:szCs w:val="24"/>
        </w:rPr>
        <w:t xml:space="preserve">Such breaches may also lead to other measures described in </w:t>
      </w:r>
      <w:r>
        <w:rPr>
          <w:szCs w:val="24"/>
        </w:rPr>
        <w:t>Chapter 5</w:t>
      </w:r>
      <w:r w:rsidRPr="00E406AE">
        <w:rPr>
          <w:szCs w:val="24"/>
        </w:rPr>
        <w:t>.</w:t>
      </w:r>
      <w:bookmarkStart w:id="710" w:name="_Toc529197744"/>
      <w:r>
        <w:rPr>
          <w:szCs w:val="24"/>
        </w:rPr>
        <w:t xml:space="preserve"> </w:t>
      </w:r>
    </w:p>
    <w:p w14:paraId="3B4EE98E" w14:textId="77777777" w:rsidR="000E4A3C" w:rsidRPr="002778A3" w:rsidRDefault="000E4A3C" w:rsidP="000E4A3C">
      <w:pPr>
        <w:pStyle w:val="Heading4"/>
        <w:rPr>
          <w:rFonts w:ascii="Times New Roman" w:hAnsi="Times New Roman" w:cs="Times New Roman"/>
          <w:lang w:eastAsia="en-GB"/>
        </w:rPr>
      </w:pPr>
      <w:bookmarkStart w:id="711" w:name="_Toc530035916"/>
      <w:bookmarkStart w:id="712" w:name="_Toc24116147"/>
      <w:bookmarkStart w:id="713" w:name="_Toc24126626"/>
      <w:bookmarkStart w:id="714" w:name="_Toc88829415"/>
      <w:bookmarkStart w:id="715" w:name="_Toc90290955"/>
      <w:bookmarkStart w:id="716" w:name="_Toc122444361"/>
      <w:bookmarkStart w:id="717" w:name="_Toc128474063"/>
      <w:r w:rsidRPr="002778A3">
        <w:rPr>
          <w:rFonts w:ascii="Times New Roman" w:hAnsi="Times New Roman" w:cs="Times New Roman"/>
          <w:lang w:eastAsia="en-GB"/>
        </w:rPr>
        <w:t>ARTICLE 24 — CERTIFICATES</w:t>
      </w:r>
      <w:bookmarkEnd w:id="710"/>
      <w:bookmarkEnd w:id="711"/>
      <w:bookmarkEnd w:id="712"/>
      <w:bookmarkEnd w:id="713"/>
      <w:bookmarkEnd w:id="714"/>
      <w:bookmarkEnd w:id="715"/>
      <w:bookmarkEnd w:id="716"/>
      <w:bookmarkEnd w:id="717"/>
    </w:p>
    <w:p w14:paraId="44537275" w14:textId="66C890A4" w:rsidR="002B59E7" w:rsidRDefault="00A4338A" w:rsidP="002B59E7">
      <w:bookmarkStart w:id="718" w:name="_Toc24116151"/>
      <w:bookmarkStart w:id="719" w:name="_Toc24126630"/>
      <w:bookmarkStart w:id="720" w:name="_Toc529197748"/>
      <w:bookmarkStart w:id="721" w:name="_Toc42972430"/>
      <w:bookmarkStart w:id="722" w:name="_Toc435109019"/>
      <w:bookmarkStart w:id="723" w:name="_Toc524697235"/>
      <w:bookmarkStart w:id="724" w:name="_Toc529197753"/>
      <w:bookmarkStart w:id="725" w:name="_Toc530035917"/>
      <w:bookmarkStart w:id="726" w:name="_Toc24116153"/>
      <w:bookmarkStart w:id="727" w:name="_Toc24126632"/>
      <w:bookmarkStart w:id="728" w:name="_Toc88829421"/>
      <w:bookmarkStart w:id="729" w:name="_Toc90290961"/>
      <w:bookmarkStart w:id="730" w:name="_Toc530035932"/>
      <w:bookmarkStart w:id="731" w:name="_Toc24116183"/>
      <w:bookmarkStart w:id="732" w:name="_Toc24126662"/>
      <w:bookmarkStart w:id="733" w:name="_Toc435109081"/>
      <w:bookmarkStart w:id="734" w:name="_Toc524697250"/>
      <w:bookmarkStart w:id="735" w:name="_Toc529197788"/>
      <w:r>
        <w:t xml:space="preserve">Not applicable. </w:t>
      </w:r>
    </w:p>
    <w:p w14:paraId="2F4DC403" w14:textId="77777777" w:rsidR="000E4A3C" w:rsidRPr="002778A3" w:rsidRDefault="000E4A3C" w:rsidP="000E4A3C">
      <w:pPr>
        <w:pStyle w:val="Heading4"/>
        <w:rPr>
          <w:rFonts w:ascii="Times New Roman" w:hAnsi="Times New Roman" w:cs="Times New Roman"/>
        </w:rPr>
      </w:pPr>
      <w:bookmarkStart w:id="736" w:name="_Toc122444362"/>
      <w:bookmarkStart w:id="737" w:name="_Toc128474064"/>
      <w:bookmarkEnd w:id="718"/>
      <w:bookmarkEnd w:id="719"/>
      <w:bookmarkEnd w:id="720"/>
      <w:bookmarkEnd w:id="721"/>
      <w:r w:rsidRPr="002778A3">
        <w:rPr>
          <w:rFonts w:ascii="Times New Roman" w:hAnsi="Times New Roman" w:cs="Times New Roman"/>
        </w:rPr>
        <w:t>ARTICLE 25 — CHECKS, REVIEWS, AUDITS AND INVESTIGATIONS — EXTENSION OF FINDINGS</w:t>
      </w:r>
      <w:bookmarkEnd w:id="722"/>
      <w:bookmarkEnd w:id="723"/>
      <w:bookmarkEnd w:id="724"/>
      <w:bookmarkEnd w:id="725"/>
      <w:bookmarkEnd w:id="726"/>
      <w:bookmarkEnd w:id="727"/>
      <w:bookmarkEnd w:id="728"/>
      <w:bookmarkEnd w:id="729"/>
      <w:bookmarkEnd w:id="736"/>
      <w:bookmarkEnd w:id="737"/>
    </w:p>
    <w:p w14:paraId="556570F8" w14:textId="77777777" w:rsidR="000E4A3C" w:rsidRPr="002778A3" w:rsidRDefault="000E4A3C" w:rsidP="000E4A3C">
      <w:pPr>
        <w:pStyle w:val="Heading5"/>
        <w:rPr>
          <w:rFonts w:cs="Times New Roman"/>
          <w:bCs/>
          <w:i/>
        </w:rPr>
      </w:pPr>
      <w:bookmarkStart w:id="738" w:name="_Toc24116154"/>
      <w:bookmarkStart w:id="739" w:name="_Toc24126633"/>
      <w:bookmarkStart w:id="740" w:name="_Toc88829422"/>
      <w:bookmarkStart w:id="741" w:name="_Toc90290962"/>
      <w:bookmarkStart w:id="742" w:name="_Toc122444363"/>
      <w:bookmarkStart w:id="743" w:name="_Toc128474065"/>
      <w:bookmarkStart w:id="744" w:name="_Toc435109020"/>
      <w:bookmarkStart w:id="745" w:name="_Toc529197754"/>
      <w:r w:rsidRPr="002778A3">
        <w:rPr>
          <w:rFonts w:cs="Times New Roman"/>
        </w:rPr>
        <w:t>25.1</w:t>
      </w:r>
      <w:r w:rsidRPr="002778A3">
        <w:rPr>
          <w:rFonts w:cs="Times New Roman"/>
        </w:rPr>
        <w:tab/>
        <w:t>Granting authority checks, reviews and audits</w:t>
      </w:r>
      <w:bookmarkEnd w:id="738"/>
      <w:bookmarkEnd w:id="739"/>
      <w:bookmarkEnd w:id="740"/>
      <w:bookmarkEnd w:id="741"/>
      <w:bookmarkEnd w:id="742"/>
      <w:bookmarkEnd w:id="743"/>
      <w:r w:rsidRPr="002778A3">
        <w:rPr>
          <w:rFonts w:cs="Times New Roman"/>
        </w:rPr>
        <w:t xml:space="preserve"> </w:t>
      </w:r>
      <w:bookmarkEnd w:id="744"/>
      <w:bookmarkEnd w:id="745"/>
    </w:p>
    <w:p w14:paraId="2FABB7A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25.1.1 Internal checks</w:t>
      </w:r>
    </w:p>
    <w:p w14:paraId="69B26307" w14:textId="77777777" w:rsidR="000E4A3C" w:rsidRPr="002778A3" w:rsidRDefault="000E4A3C" w:rsidP="000E4A3C">
      <w:pPr>
        <w:tabs>
          <w:tab w:val="left" w:pos="851"/>
        </w:tabs>
        <w:rPr>
          <w:rFonts w:cs="Times New Roman"/>
          <w:szCs w:val="24"/>
        </w:rPr>
      </w:pPr>
      <w:r w:rsidRPr="002778A3">
        <w:rPr>
          <w:rFonts w:cs="Times New Roman"/>
          <w:szCs w:val="24"/>
        </w:rPr>
        <w:lastRenderedPageBreak/>
        <w:t>The granting authority</w:t>
      </w:r>
      <w:r w:rsidRPr="002778A3">
        <w:rPr>
          <w:rFonts w:cs="Times New Roman"/>
          <w:bCs/>
          <w:szCs w:val="24"/>
        </w:rPr>
        <w:t xml:space="preserve"> </w:t>
      </w:r>
      <w:r w:rsidRPr="002778A3">
        <w:rPr>
          <w:rFonts w:cs="Times New Roman"/>
          <w:szCs w:val="24"/>
        </w:rPr>
        <w:t xml:space="preserve">may </w:t>
      </w:r>
      <w:r w:rsidRPr="002778A3">
        <w:rPr>
          <w:rFonts w:cs="Times New Roman"/>
          <w:bCs/>
          <w:szCs w:val="24"/>
        </w:rPr>
        <w:t xml:space="preserve">— </w:t>
      </w:r>
      <w:r w:rsidRPr="002778A3">
        <w:rPr>
          <w:rFonts w:cs="Times New Roman"/>
          <w:szCs w:val="24"/>
        </w:rPr>
        <w:t xml:space="preserve">during the action or afterwards </w:t>
      </w:r>
      <w:r w:rsidRPr="002778A3">
        <w:rPr>
          <w:rFonts w:cs="Times New Roman"/>
          <w:bCs/>
          <w:szCs w:val="24"/>
        </w:rPr>
        <w:t xml:space="preserve">— </w:t>
      </w:r>
      <w:r w:rsidRPr="002778A3">
        <w:rPr>
          <w:rFonts w:cs="Times New Roman"/>
          <w:szCs w:val="24"/>
        </w:rPr>
        <w:t xml:space="preserve">check the proper implementation of the action and compliance with the obligations under the Agreement, including assessing costs and contributions, deliverables and reports. </w:t>
      </w:r>
    </w:p>
    <w:p w14:paraId="7B8DF50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25.1.2 Project reviews</w:t>
      </w:r>
    </w:p>
    <w:p w14:paraId="0FFF2169" w14:textId="77777777" w:rsidR="000E4A3C" w:rsidRPr="002778A3" w:rsidRDefault="000E4A3C" w:rsidP="000E4A3C">
      <w:pPr>
        <w:tabs>
          <w:tab w:val="left" w:pos="851"/>
        </w:tabs>
        <w:rPr>
          <w:rFonts w:cs="Times New Roman"/>
          <w:szCs w:val="24"/>
        </w:rPr>
      </w:pPr>
      <w:r w:rsidRPr="002778A3">
        <w:rPr>
          <w:rFonts w:cs="Times New Roman"/>
          <w:szCs w:val="24"/>
        </w:rPr>
        <w:t xml:space="preserve">The granting authority may carry out reviews on the proper implementation of the action and compliance with the obligations under the Agreement (general project reviews or specific issues reviews). </w:t>
      </w:r>
    </w:p>
    <w:p w14:paraId="49B16E6B" w14:textId="77777777" w:rsidR="000E4A3C" w:rsidRPr="002778A3" w:rsidRDefault="000E4A3C" w:rsidP="000E4A3C">
      <w:pPr>
        <w:rPr>
          <w:rFonts w:cs="Times New Roman"/>
          <w:szCs w:val="24"/>
        </w:rPr>
      </w:pPr>
      <w:r w:rsidRPr="002778A3">
        <w:rPr>
          <w:rFonts w:cs="Times New Roman"/>
          <w:szCs w:val="24"/>
        </w:rPr>
        <w:t>Such project reviews may be started during the implementation of the action and until the time-</w:t>
      </w:r>
      <w:r w:rsidRPr="002B59E7">
        <w:rPr>
          <w:rFonts w:cs="Times New Roman"/>
          <w:szCs w:val="24"/>
        </w:rPr>
        <w:t xml:space="preserve">limit set out 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coordinator or beneficiary concerned and will be considered to start on the date of the notification.</w:t>
      </w:r>
    </w:p>
    <w:p w14:paraId="36E5DE55" w14:textId="77777777" w:rsidR="000E4A3C" w:rsidRPr="002778A3" w:rsidRDefault="000E4A3C" w:rsidP="000E4A3C">
      <w:pPr>
        <w:rPr>
          <w:rFonts w:cs="Times New Roman"/>
          <w:szCs w:val="24"/>
        </w:rPr>
      </w:pPr>
      <w:r w:rsidRPr="002778A3">
        <w:rPr>
          <w:rFonts w:cs="Times New Roman"/>
          <w:szCs w:val="24"/>
        </w:rPr>
        <w:t xml:space="preserve">If needed, the granting authority may be assisted by independent, outside experts. If it uses outside experts, the coordinator or beneficiary concerned will be informed and have the right to object on grounds of commercial confidentiality or conflict of interest. </w:t>
      </w:r>
    </w:p>
    <w:p w14:paraId="2B8F2617"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2DB51793"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may be requested to participate in meetings, including with the outside experts. </w:t>
      </w:r>
    </w:p>
    <w:p w14:paraId="1756265D"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to the outside experts) and must ensure that information requested is readily available.</w:t>
      </w:r>
    </w:p>
    <w:p w14:paraId="5F0A8DF5"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32F4D77B"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On the basis of the review findings, a </w:t>
      </w:r>
      <w:r w:rsidRPr="002778A3">
        <w:rPr>
          <w:rFonts w:cs="Times New Roman"/>
          <w:b/>
          <w:szCs w:val="24"/>
        </w:rPr>
        <w:t>project review report</w:t>
      </w:r>
      <w:r w:rsidRPr="002778A3">
        <w:rPr>
          <w:rFonts w:cs="Times New Roman"/>
          <w:szCs w:val="24"/>
        </w:rPr>
        <w:t xml:space="preserve"> will be drawn up. </w:t>
      </w:r>
    </w:p>
    <w:p w14:paraId="75FB5D9A"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granting authority will formally notify the project review report to the coordinator or </w:t>
      </w:r>
      <w:r w:rsidRPr="002778A3">
        <w:rPr>
          <w:rFonts w:cs="Times New Roman"/>
          <w:iCs/>
          <w:szCs w:val="24"/>
        </w:rPr>
        <w:t>beneficiary concerned, which</w:t>
      </w:r>
      <w:r w:rsidRPr="002778A3">
        <w:rPr>
          <w:rFonts w:cs="Times New Roman"/>
          <w:szCs w:val="24"/>
        </w:rPr>
        <w:t xml:space="preserve"> has 30 days from receiving notification to make observations. </w:t>
      </w:r>
    </w:p>
    <w:p w14:paraId="4742C791"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Project reviews (including project review reports) will be in the language of the Agreement.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sidRPr="002778A3">
        <w:rPr>
          <w:rFonts w:cs="Times New Roman"/>
          <w:b/>
          <w:szCs w:val="24"/>
        </w:rPr>
        <w:t>25.1.3</w:t>
      </w:r>
      <w:r w:rsidRPr="002778A3">
        <w:rPr>
          <w:rFonts w:cs="Times New Roman"/>
          <w:szCs w:val="24"/>
        </w:rPr>
        <w:tab/>
      </w:r>
      <w:r w:rsidRPr="002778A3">
        <w:rPr>
          <w:rFonts w:cs="Times New Roman"/>
          <w:b/>
          <w:szCs w:val="24"/>
        </w:rPr>
        <w:t>Audits</w:t>
      </w:r>
    </w:p>
    <w:p w14:paraId="54BEFD12" w14:textId="77777777" w:rsidR="000E4A3C" w:rsidRPr="002778A3" w:rsidRDefault="000E4A3C" w:rsidP="000E4A3C">
      <w:pPr>
        <w:tabs>
          <w:tab w:val="left" w:pos="1134"/>
        </w:tabs>
        <w:rPr>
          <w:rFonts w:cs="Times New Roman"/>
          <w:szCs w:val="24"/>
        </w:rPr>
      </w:pPr>
      <w:r w:rsidRPr="002778A3">
        <w:rPr>
          <w:rFonts w:cs="Times New Roman"/>
          <w:szCs w:val="24"/>
        </w:rPr>
        <w:t>The granting authority may</w:t>
      </w:r>
      <w:r w:rsidRPr="002778A3">
        <w:rPr>
          <w:rFonts w:cs="Times New Roman"/>
          <w:bCs/>
          <w:szCs w:val="24"/>
        </w:rPr>
        <w:t xml:space="preserve"> </w:t>
      </w:r>
      <w:r w:rsidRPr="002778A3">
        <w:rPr>
          <w:rFonts w:cs="Times New Roman"/>
          <w:szCs w:val="24"/>
        </w:rPr>
        <w:t xml:space="preserve">carry out audits on the proper implementation of the action and compliance with the obligations under the Agreement. </w:t>
      </w:r>
    </w:p>
    <w:p w14:paraId="3DFF6CD6" w14:textId="77777777" w:rsidR="000E4A3C" w:rsidRPr="002778A3" w:rsidRDefault="000E4A3C" w:rsidP="000E4A3C">
      <w:pPr>
        <w:rPr>
          <w:rFonts w:cs="Times New Roman"/>
          <w:szCs w:val="24"/>
        </w:rPr>
      </w:pPr>
      <w:r w:rsidRPr="002778A3">
        <w:rPr>
          <w:rFonts w:cs="Times New Roman"/>
          <w:szCs w:val="24"/>
        </w:rPr>
        <w:t xml:space="preserve">Such audits may be started during the implementation of the action and until the time-limit set out </w:t>
      </w:r>
      <w:r w:rsidRPr="002B59E7">
        <w:rPr>
          <w:rFonts w:cs="Times New Roman"/>
          <w:szCs w:val="24"/>
        </w:rPr>
        <w:t xml:space="preserve">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concerned and will be considered to start on the date of the notification.</w:t>
      </w:r>
    </w:p>
    <w:p w14:paraId="0AFF2AA8" w14:textId="77777777" w:rsidR="000E4A3C" w:rsidRPr="002778A3" w:rsidRDefault="000E4A3C" w:rsidP="000E4A3C">
      <w:pPr>
        <w:rPr>
          <w:rFonts w:cs="Times New Roman"/>
          <w:szCs w:val="24"/>
        </w:rPr>
      </w:pPr>
      <w:r w:rsidRPr="002778A3">
        <w:rPr>
          <w:rFonts w:cs="Times New Roman"/>
          <w:szCs w:val="24"/>
        </w:rPr>
        <w:lastRenderedPageBreak/>
        <w:t xml:space="preserve">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 </w:t>
      </w:r>
    </w:p>
    <w:p w14:paraId="7A142B7F" w14:textId="77777777" w:rsidR="000E4A3C" w:rsidRPr="002778A3" w:rsidRDefault="000E4A3C" w:rsidP="000E4A3C">
      <w:pPr>
        <w:tabs>
          <w:tab w:val="left" w:pos="851"/>
        </w:tabs>
        <w:rPr>
          <w:rFonts w:cs="Times New Roman"/>
          <w:szCs w:val="24"/>
        </w:rPr>
      </w:pPr>
      <w:r w:rsidRPr="002778A3">
        <w:rPr>
          <w:rFonts w:cs="Times New Roman"/>
          <w:szCs w:val="24"/>
        </w:rPr>
        <w:t xml:space="preserve">The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(including complete accounts, individual salary statements or other personal data) to verify compliance with the Agreement. Sensitive information and documents will be treated in accordance with Article 13.</w:t>
      </w:r>
    </w:p>
    <w:p w14:paraId="72D59760"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for the external audit firm) and must ensure that information requested is readily available.</w:t>
      </w:r>
    </w:p>
    <w:p w14:paraId="071D41FA"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0878D04B" w14:textId="77777777" w:rsidR="000E4A3C" w:rsidRPr="002778A3" w:rsidRDefault="000E4A3C" w:rsidP="000E4A3C">
      <w:pPr>
        <w:tabs>
          <w:tab w:val="left" w:pos="851"/>
        </w:tabs>
        <w:rPr>
          <w:rFonts w:cs="Times New Roman"/>
          <w:szCs w:val="24"/>
        </w:rPr>
      </w:pPr>
      <w:r w:rsidRPr="002778A3">
        <w:rPr>
          <w:rFonts w:cs="Times New Roman"/>
          <w:szCs w:val="24"/>
        </w:rPr>
        <w:t xml:space="preserve">On the basis of the audit findings, a </w:t>
      </w:r>
      <w:r w:rsidRPr="002778A3">
        <w:rPr>
          <w:rFonts w:cs="Times New Roman"/>
          <w:b/>
          <w:szCs w:val="24"/>
        </w:rPr>
        <w:t>draft audit report</w:t>
      </w:r>
      <w:r w:rsidRPr="002778A3">
        <w:rPr>
          <w:rFonts w:cs="Times New Roman"/>
          <w:szCs w:val="24"/>
        </w:rPr>
        <w:t xml:space="preserve"> will be drawn up. </w:t>
      </w:r>
    </w:p>
    <w:p w14:paraId="1DDB70C4"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auditors will formally notify the draft audit report to the </w:t>
      </w:r>
      <w:r w:rsidRPr="002778A3">
        <w:rPr>
          <w:rFonts w:cs="Times New Roman"/>
          <w:iCs/>
          <w:szCs w:val="24"/>
        </w:rPr>
        <w:t>beneficiary</w:t>
      </w:r>
      <w:r w:rsidRPr="002778A3">
        <w:rPr>
          <w:rFonts w:cs="Times New Roman"/>
          <w:szCs w:val="24"/>
        </w:rPr>
        <w:t xml:space="preserve"> concerned, which has 30 days from receiving notification to make observations (contradictory audit procedure). </w:t>
      </w:r>
    </w:p>
    <w:p w14:paraId="0681C66E"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w:t>
      </w:r>
      <w:r w:rsidRPr="002778A3">
        <w:rPr>
          <w:rFonts w:cs="Times New Roman"/>
          <w:b/>
          <w:szCs w:val="24"/>
        </w:rPr>
        <w:t>final audit report</w:t>
      </w:r>
      <w:r w:rsidRPr="002778A3">
        <w:rPr>
          <w:rFonts w:cs="Times New Roman"/>
          <w:szCs w:val="24"/>
        </w:rPr>
        <w:t xml:space="preserve"> will take into account observations by the beneficiary concerned and will be formally notified to them.</w:t>
      </w:r>
    </w:p>
    <w:p w14:paraId="3BA6186B"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Audits (including audit reports) will be in the language of the Agreement. </w:t>
      </w:r>
    </w:p>
    <w:p w14:paraId="6E038C06" w14:textId="77777777" w:rsidR="000E4A3C" w:rsidRPr="002778A3" w:rsidRDefault="000E4A3C" w:rsidP="000E4A3C">
      <w:pPr>
        <w:pStyle w:val="Heading5"/>
        <w:rPr>
          <w:rFonts w:cs="Times New Roman"/>
        </w:rPr>
      </w:pPr>
      <w:bookmarkStart w:id="746" w:name="_Toc24116155"/>
      <w:bookmarkStart w:id="747" w:name="_Toc24126634"/>
      <w:bookmarkStart w:id="748" w:name="_Toc88829423"/>
      <w:bookmarkStart w:id="749" w:name="_Toc90290963"/>
      <w:bookmarkStart w:id="750" w:name="_Toc122444364"/>
      <w:bookmarkStart w:id="751" w:name="_Toc128474066"/>
      <w:r w:rsidRPr="002778A3">
        <w:rPr>
          <w:rFonts w:cs="Times New Roman"/>
        </w:rPr>
        <w:t>25.2</w:t>
      </w:r>
      <w:r w:rsidRPr="002778A3">
        <w:rPr>
          <w:rFonts w:cs="Times New Roman"/>
        </w:rPr>
        <w:tab/>
        <w:t>European Commission checks, reviews and audits in grants of other granting authorities</w:t>
      </w:r>
      <w:bookmarkEnd w:id="746"/>
      <w:bookmarkEnd w:id="747"/>
      <w:bookmarkEnd w:id="748"/>
      <w:bookmarkEnd w:id="749"/>
      <w:bookmarkEnd w:id="750"/>
      <w:bookmarkEnd w:id="751"/>
    </w:p>
    <w:p w14:paraId="191FA324" w14:textId="29B33558" w:rsidR="000E4A3C" w:rsidRPr="002778A3" w:rsidRDefault="002B59E7" w:rsidP="000E4A3C">
      <w:pPr>
        <w:tabs>
          <w:tab w:val="left" w:pos="851"/>
          <w:tab w:val="left" w:pos="1134"/>
        </w:tabs>
        <w:rPr>
          <w:rFonts w:cs="Times New Roman"/>
        </w:rPr>
      </w:pPr>
      <w:r>
        <w:rPr>
          <w:rFonts w:cs="Times New Roman"/>
        </w:rPr>
        <w:t xml:space="preserve">The European Commission </w:t>
      </w:r>
      <w:r w:rsidR="000E4A3C" w:rsidRPr="002778A3">
        <w:rPr>
          <w:rFonts w:cs="Times New Roman"/>
        </w:rPr>
        <w:t>has the same rights of checks, reviews and audits as the granting authority.</w:t>
      </w:r>
    </w:p>
    <w:p w14:paraId="6DC2515A" w14:textId="77777777" w:rsidR="000E4A3C" w:rsidRPr="002778A3" w:rsidRDefault="000E4A3C" w:rsidP="000E4A3C">
      <w:pPr>
        <w:pStyle w:val="Heading5"/>
        <w:rPr>
          <w:rFonts w:cs="Times New Roman"/>
        </w:rPr>
      </w:pPr>
      <w:bookmarkStart w:id="752" w:name="_Toc24116156"/>
      <w:bookmarkStart w:id="753" w:name="_Toc24126635"/>
      <w:bookmarkStart w:id="754" w:name="_Toc88829424"/>
      <w:bookmarkStart w:id="755" w:name="_Toc90290964"/>
      <w:bookmarkStart w:id="756" w:name="_Toc122444365"/>
      <w:bookmarkStart w:id="757" w:name="_Toc128474067"/>
      <w:r w:rsidRPr="002778A3">
        <w:rPr>
          <w:rFonts w:cs="Times New Roman"/>
        </w:rPr>
        <w:t>25.3</w:t>
      </w:r>
      <w:r w:rsidRPr="002778A3">
        <w:rPr>
          <w:rFonts w:cs="Times New Roman"/>
        </w:rPr>
        <w:tab/>
        <w:t>Access to records for assessing simplified forms of funding</w:t>
      </w:r>
      <w:bookmarkEnd w:id="752"/>
      <w:bookmarkEnd w:id="753"/>
      <w:bookmarkEnd w:id="754"/>
      <w:bookmarkEnd w:id="755"/>
      <w:bookmarkEnd w:id="756"/>
      <w:bookmarkEnd w:id="757"/>
    </w:p>
    <w:p w14:paraId="52B7C927" w14:textId="77777777" w:rsidR="000E4A3C" w:rsidRPr="002778A3" w:rsidRDefault="000E4A3C" w:rsidP="000E4A3C">
      <w:pPr>
        <w:tabs>
          <w:tab w:val="left" w:pos="851"/>
        </w:tabs>
        <w:rPr>
          <w:rFonts w:cs="Times New Roman"/>
          <w:i/>
          <w:szCs w:val="24"/>
        </w:rPr>
      </w:pPr>
      <w:r w:rsidRPr="002778A3">
        <w:rPr>
          <w:rFonts w:cs="Times New Roman"/>
          <w:szCs w:val="24"/>
        </w:rPr>
        <w:t>The beneficiaries must give the European Commission access to their statutory records for the periodic assessment of simplified forms of funding which are used in EU programmes</w:t>
      </w:r>
      <w:r w:rsidRPr="002778A3">
        <w:rPr>
          <w:rFonts w:cs="Times New Roman"/>
          <w:i/>
          <w:szCs w:val="24"/>
        </w:rPr>
        <w:t>.</w:t>
      </w:r>
    </w:p>
    <w:p w14:paraId="6FACC6E4" w14:textId="77777777" w:rsidR="000E4A3C" w:rsidRPr="002778A3" w:rsidRDefault="000E4A3C" w:rsidP="000E4A3C">
      <w:pPr>
        <w:pStyle w:val="Heading5"/>
        <w:rPr>
          <w:rFonts w:cs="Times New Roman"/>
        </w:rPr>
      </w:pPr>
      <w:bookmarkStart w:id="758" w:name="_Toc435109021"/>
      <w:bookmarkStart w:id="759" w:name="_Toc529197755"/>
      <w:bookmarkStart w:id="760" w:name="_Toc24116157"/>
      <w:bookmarkStart w:id="761" w:name="_Toc24126636"/>
      <w:bookmarkStart w:id="762" w:name="_Toc88829425"/>
      <w:bookmarkStart w:id="763" w:name="_Toc90290965"/>
      <w:bookmarkStart w:id="764" w:name="_Toc122444366"/>
      <w:bookmarkStart w:id="765" w:name="_Toc128474068"/>
      <w:r w:rsidRPr="002778A3">
        <w:rPr>
          <w:rFonts w:cs="Times New Roman"/>
        </w:rPr>
        <w:t>25.4</w:t>
      </w:r>
      <w:r w:rsidRPr="002778A3">
        <w:rPr>
          <w:rFonts w:cs="Times New Roman"/>
        </w:rPr>
        <w:tab/>
      </w:r>
      <w:bookmarkEnd w:id="758"/>
      <w:bookmarkEnd w:id="759"/>
      <w:r w:rsidRPr="002778A3">
        <w:rPr>
          <w:rFonts w:cs="Times New Roman"/>
        </w:rPr>
        <w:t>OLAF, EPPO and ECA audits and investigations</w:t>
      </w:r>
      <w:bookmarkEnd w:id="760"/>
      <w:bookmarkEnd w:id="761"/>
      <w:bookmarkEnd w:id="762"/>
      <w:bookmarkEnd w:id="763"/>
      <w:bookmarkEnd w:id="764"/>
      <w:bookmarkEnd w:id="765"/>
    </w:p>
    <w:p w14:paraId="5256FDFB" w14:textId="77777777" w:rsidR="000E4A3C" w:rsidRPr="002778A3" w:rsidRDefault="000E4A3C" w:rsidP="000E4A3C">
      <w:pPr>
        <w:tabs>
          <w:tab w:val="left" w:pos="851"/>
        </w:tabs>
        <w:rPr>
          <w:rFonts w:cs="Times New Roman"/>
          <w:szCs w:val="24"/>
        </w:rPr>
      </w:pPr>
      <w:r w:rsidRPr="002778A3">
        <w:rPr>
          <w:rFonts w:cs="Times New Roman"/>
          <w:szCs w:val="24"/>
        </w:rPr>
        <w:t xml:space="preserve">The following bodies may also carry out checks, reviews, audits and investigations </w:t>
      </w:r>
      <w:r w:rsidRPr="002778A3">
        <w:rPr>
          <w:rFonts w:cs="Times New Roman"/>
          <w:bCs/>
          <w:szCs w:val="24"/>
        </w:rPr>
        <w:t xml:space="preserve">— </w:t>
      </w:r>
      <w:r w:rsidRPr="002778A3">
        <w:rPr>
          <w:rFonts w:cs="Times New Roman"/>
          <w:szCs w:val="24"/>
        </w:rPr>
        <w:t>during the action or afterwards:</w:t>
      </w:r>
    </w:p>
    <w:p w14:paraId="6E5A6869" w14:textId="77777777" w:rsidR="000E4A3C" w:rsidRPr="002778A3" w:rsidRDefault="000E4A3C" w:rsidP="00207238">
      <w:pPr>
        <w:numPr>
          <w:ilvl w:val="0"/>
          <w:numId w:val="43"/>
        </w:numPr>
        <w:ind w:left="666"/>
        <w:rPr>
          <w:rFonts w:eastAsia="Calibri" w:cs="Times New Roman"/>
          <w:szCs w:val="24"/>
        </w:rPr>
      </w:pPr>
      <w:r w:rsidRPr="002778A3">
        <w:rPr>
          <w:rFonts w:cs="Times New Roman"/>
          <w:szCs w:val="24"/>
        </w:rPr>
        <w:t>the European Anti-Fraud Office (OLAF) under Regulations No 883/2013</w:t>
      </w:r>
      <w:r w:rsidRPr="002778A3">
        <w:rPr>
          <w:rStyle w:val="FootnoteReference"/>
          <w:sz w:val="24"/>
          <w:szCs w:val="24"/>
        </w:rPr>
        <w:footnoteReference w:id="21"/>
      </w:r>
      <w:r w:rsidRPr="002778A3">
        <w:rPr>
          <w:rFonts w:cs="Times New Roman"/>
          <w:szCs w:val="24"/>
        </w:rPr>
        <w:t xml:space="preserve"> and No 2185/96</w:t>
      </w:r>
      <w:r w:rsidRPr="002778A3">
        <w:rPr>
          <w:rStyle w:val="FootnoteReference"/>
          <w:sz w:val="24"/>
          <w:szCs w:val="24"/>
        </w:rPr>
        <w:footnoteReference w:id="22"/>
      </w:r>
    </w:p>
    <w:p w14:paraId="1D64895F" w14:textId="77777777" w:rsidR="000E4A3C" w:rsidRPr="002778A3" w:rsidRDefault="000E4A3C" w:rsidP="00207238">
      <w:pPr>
        <w:numPr>
          <w:ilvl w:val="0"/>
          <w:numId w:val="43"/>
        </w:numPr>
        <w:ind w:left="666"/>
        <w:rPr>
          <w:rFonts w:eastAsia="Calibri" w:cs="Times New Roman"/>
          <w:szCs w:val="24"/>
        </w:rPr>
      </w:pPr>
      <w:r w:rsidRPr="002778A3">
        <w:rPr>
          <w:rFonts w:cs="Times New Roman"/>
          <w:szCs w:val="24"/>
        </w:rPr>
        <w:lastRenderedPageBreak/>
        <w:t>the European Public Prosecutor’s Office (EPPO) under Regulation 2017/1939</w:t>
      </w:r>
    </w:p>
    <w:p w14:paraId="34F6B37D" w14:textId="77777777" w:rsidR="000E4A3C" w:rsidRPr="002778A3" w:rsidRDefault="000E4A3C" w:rsidP="00207238">
      <w:pPr>
        <w:numPr>
          <w:ilvl w:val="0"/>
          <w:numId w:val="43"/>
        </w:numPr>
        <w:ind w:left="666"/>
        <w:rPr>
          <w:rFonts w:eastAsia="Calibri" w:cs="Times New Roman"/>
          <w:szCs w:val="24"/>
        </w:rPr>
      </w:pPr>
      <w:r w:rsidRPr="002778A3">
        <w:rPr>
          <w:rFonts w:cs="Times New Roman"/>
          <w:szCs w:val="24"/>
        </w:rPr>
        <w:t>the European Court of Auditors (ECA) under Article 287 of the Treaty on the Functioning of the EU (TFEU) and Article 257 of EU Financial Regulation 2018/1046.</w:t>
      </w:r>
    </w:p>
    <w:p w14:paraId="7750A22A" w14:textId="77777777" w:rsidR="000E4A3C" w:rsidRPr="002778A3" w:rsidRDefault="000E4A3C" w:rsidP="000E4A3C">
      <w:pPr>
        <w:tabs>
          <w:tab w:val="left" w:pos="851"/>
        </w:tabs>
        <w:rPr>
          <w:rFonts w:cs="Times New Roman"/>
          <w:szCs w:val="24"/>
        </w:rPr>
      </w:pPr>
      <w:r w:rsidRPr="002778A3">
        <w:rPr>
          <w:rFonts w:cs="Times New Roman"/>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2778A3">
        <w:rPr>
          <w:rFonts w:cs="Times New Roman"/>
          <w:b/>
          <w:szCs w:val="24"/>
        </w:rPr>
        <w:t xml:space="preserve"> </w:t>
      </w:r>
      <w:r w:rsidRPr="002778A3">
        <w:rPr>
          <w:rFonts w:cs="Times New Roman"/>
          <w:szCs w:val="24"/>
        </w:rPr>
        <w:t xml:space="preserve">visits or inspections </w:t>
      </w:r>
      <w:r w:rsidRPr="002778A3">
        <w:rPr>
          <w:rFonts w:cs="Times New Roman"/>
          <w:bCs/>
          <w:szCs w:val="24"/>
        </w:rPr>
        <w:t>— as provided for under these Regulations</w:t>
      </w:r>
      <w:r w:rsidRPr="002778A3">
        <w:rPr>
          <w:rFonts w:cs="Times New Roman"/>
          <w:szCs w:val="24"/>
        </w:rPr>
        <w:t>.</w:t>
      </w:r>
    </w:p>
    <w:p w14:paraId="6B6A2AB4" w14:textId="77777777" w:rsidR="000E4A3C" w:rsidRPr="002778A3" w:rsidRDefault="000E4A3C" w:rsidP="000E4A3C">
      <w:pPr>
        <w:tabs>
          <w:tab w:val="left" w:pos="851"/>
        </w:tabs>
        <w:rPr>
          <w:rFonts w:cs="Times New Roman"/>
          <w:szCs w:val="24"/>
        </w:rPr>
      </w:pPr>
      <w:r w:rsidRPr="002778A3">
        <w:rPr>
          <w:rFonts w:cs="Times New Roman"/>
          <w:szCs w:val="24"/>
        </w:rPr>
        <w:t xml:space="preserve">To this end, the beneficiary concerned must keep all relevant information relating to the action, at least until the time-limit set out in the Data Sheet (Point 6) and, in any case, until any ongoing checks, reviews, audits, investigations, litigation or other pursuits of claims </w:t>
      </w:r>
      <w:r w:rsidRPr="002778A3">
        <w:rPr>
          <w:rFonts w:cs="Times New Roman"/>
          <w:iCs/>
        </w:rPr>
        <w:t>have been concluded.</w:t>
      </w:r>
    </w:p>
    <w:p w14:paraId="62F5288F" w14:textId="77777777" w:rsidR="000E4A3C" w:rsidRPr="002778A3" w:rsidRDefault="000E4A3C" w:rsidP="000E4A3C">
      <w:pPr>
        <w:pStyle w:val="Heading5"/>
        <w:rPr>
          <w:rFonts w:cs="Times New Roman"/>
        </w:rPr>
      </w:pPr>
      <w:bookmarkStart w:id="766" w:name="_Toc435109024"/>
      <w:bookmarkStart w:id="767" w:name="_Toc529197758"/>
      <w:bookmarkStart w:id="768" w:name="_Toc24116158"/>
      <w:bookmarkStart w:id="769" w:name="_Toc24126637"/>
      <w:bookmarkStart w:id="770" w:name="_Toc88829426"/>
      <w:bookmarkStart w:id="771" w:name="_Toc90290966"/>
      <w:bookmarkStart w:id="772" w:name="_Toc122444367"/>
      <w:bookmarkStart w:id="773" w:name="_Toc128474069"/>
      <w:r w:rsidRPr="002778A3">
        <w:rPr>
          <w:rFonts w:cs="Times New Roman"/>
        </w:rPr>
        <w:t>25.5</w:t>
      </w:r>
      <w:r w:rsidRPr="002778A3">
        <w:rPr>
          <w:rFonts w:cs="Times New Roman"/>
        </w:rPr>
        <w:tab/>
        <w:t xml:space="preserve">Consequences of checks, reviews, audits and investigations — </w:t>
      </w:r>
      <w:bookmarkEnd w:id="766"/>
      <w:bookmarkEnd w:id="767"/>
      <w:bookmarkEnd w:id="768"/>
      <w:bookmarkEnd w:id="769"/>
      <w:r w:rsidRPr="002778A3">
        <w:rPr>
          <w:rFonts w:cs="Times New Roman"/>
        </w:rPr>
        <w:t>Extension of findings</w:t>
      </w:r>
      <w:bookmarkEnd w:id="770"/>
      <w:bookmarkEnd w:id="771"/>
      <w:bookmarkEnd w:id="772"/>
      <w:bookmarkEnd w:id="773"/>
    </w:p>
    <w:p w14:paraId="7221E8D0" w14:textId="77777777" w:rsidR="000E4A3C" w:rsidRPr="002778A3" w:rsidRDefault="000E4A3C" w:rsidP="000E4A3C">
      <w:pPr>
        <w:autoSpaceDE w:val="0"/>
        <w:autoSpaceDN w:val="0"/>
        <w:adjustRightInd w:val="0"/>
        <w:ind w:left="851" w:hanging="851"/>
        <w:rPr>
          <w:rFonts w:cs="Times New Roman"/>
          <w:b/>
          <w:szCs w:val="24"/>
        </w:rPr>
      </w:pPr>
      <w:r w:rsidRPr="002778A3">
        <w:rPr>
          <w:rFonts w:cs="Times New Roman"/>
          <w:b/>
          <w:szCs w:val="24"/>
        </w:rPr>
        <w:t xml:space="preserve">25.5.1 </w:t>
      </w:r>
      <w:r w:rsidRPr="002778A3">
        <w:rPr>
          <w:rFonts w:cs="Times New Roman"/>
          <w:b/>
          <w:szCs w:val="24"/>
        </w:rPr>
        <w:tab/>
        <w:t xml:space="preserve">Consequences of checks, </w:t>
      </w:r>
      <w:r w:rsidRPr="002778A3">
        <w:rPr>
          <w:rFonts w:cs="Times New Roman"/>
          <w:b/>
        </w:rPr>
        <w:t>reviews, audits and investigations in this grant</w:t>
      </w:r>
    </w:p>
    <w:p w14:paraId="19ED5EDD" w14:textId="77777777" w:rsidR="000E4A3C" w:rsidRPr="002778A3" w:rsidRDefault="000E4A3C" w:rsidP="000E4A3C">
      <w:pPr>
        <w:autoSpaceDE w:val="0"/>
        <w:autoSpaceDN w:val="0"/>
        <w:adjustRightInd w:val="0"/>
        <w:rPr>
          <w:rFonts w:cs="Times New Roman"/>
          <w:bCs/>
          <w:szCs w:val="24"/>
        </w:rPr>
      </w:pPr>
      <w:r w:rsidRPr="002778A3">
        <w:rPr>
          <w:rFonts w:cs="Times New Roman"/>
          <w:szCs w:val="24"/>
        </w:rPr>
        <w:t>Findings in checks, reviews, audits or investigations carried out in the context of this grant may lead to rejections (see Article 27</w:t>
      </w:r>
      <w:r w:rsidRPr="002778A3">
        <w:rPr>
          <w:rFonts w:eastAsia="Times New Roman" w:cs="Times New Roman"/>
          <w:szCs w:val="24"/>
          <w:lang w:eastAsia="en-GB"/>
        </w:rPr>
        <w:t>)</w:t>
      </w:r>
      <w:r w:rsidRPr="002778A3">
        <w:rPr>
          <w:rFonts w:cs="Times New Roman"/>
          <w:szCs w:val="24"/>
        </w:rPr>
        <w:t xml:space="preserve">, grant reduction (see Article </w:t>
      </w:r>
      <w:r w:rsidRPr="002778A3">
        <w:rPr>
          <w:rFonts w:eastAsia="Times New Roman" w:cs="Times New Roman"/>
          <w:szCs w:val="24"/>
          <w:lang w:eastAsia="en-GB"/>
        </w:rPr>
        <w:t>28) or other measures described</w:t>
      </w:r>
      <w:r w:rsidRPr="002778A3">
        <w:rPr>
          <w:rFonts w:cs="Times New Roman"/>
          <w:bCs/>
          <w:szCs w:val="24"/>
        </w:rPr>
        <w:t xml:space="preserve"> in Chapter 5.  </w:t>
      </w:r>
    </w:p>
    <w:p w14:paraId="425CFBF5"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Rejections or grant reductions after the final payment will lead to a</w:t>
      </w:r>
      <w:r w:rsidRPr="002778A3">
        <w:rPr>
          <w:rFonts w:cs="Times New Roman"/>
          <w:bCs/>
          <w:szCs w:val="24"/>
        </w:rPr>
        <w:t xml:space="preserve"> </w:t>
      </w:r>
      <w:r w:rsidRPr="002778A3">
        <w:rPr>
          <w:rFonts w:cs="Times New Roman"/>
          <w:szCs w:val="24"/>
        </w:rPr>
        <w:t>revised final grant amount (see Article 22).</w:t>
      </w:r>
    </w:p>
    <w:p w14:paraId="043ABE46"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 xml:space="preserve">Findings in checks, reviews, audits or investigations during the action implementation </w:t>
      </w:r>
      <w:r w:rsidRPr="002778A3">
        <w:rPr>
          <w:rFonts w:cs="Times New Roman"/>
          <w:bCs/>
          <w:szCs w:val="24"/>
        </w:rPr>
        <w:t xml:space="preserve">may lead to a request for amendment </w:t>
      </w:r>
      <w:r w:rsidRPr="002778A3">
        <w:rPr>
          <w:rFonts w:eastAsia="Times New Roman" w:cs="Times New Roman"/>
          <w:szCs w:val="24"/>
          <w:lang w:eastAsia="en-GB"/>
        </w:rPr>
        <w:t xml:space="preserve">(see Article 39), </w:t>
      </w:r>
      <w:r w:rsidRPr="002778A3">
        <w:rPr>
          <w:rFonts w:cs="Times New Roman"/>
          <w:bCs/>
          <w:szCs w:val="24"/>
        </w:rPr>
        <w:t xml:space="preserve">to change the description of the action set out in Annex 1. </w:t>
      </w:r>
    </w:p>
    <w:p w14:paraId="55F8F5C3"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Moreover, findings arising from an OLAF or EPPO investigation may lead to criminal prosecution under national law.</w:t>
      </w:r>
    </w:p>
    <w:p w14:paraId="4AF9268F" w14:textId="77777777" w:rsidR="000E4A3C" w:rsidRPr="002778A3" w:rsidRDefault="000E4A3C" w:rsidP="000E4A3C">
      <w:pPr>
        <w:rPr>
          <w:rFonts w:cs="Times New Roman"/>
          <w:b/>
          <w:szCs w:val="24"/>
        </w:rPr>
      </w:pPr>
      <w:r w:rsidRPr="002778A3">
        <w:rPr>
          <w:rFonts w:cs="Times New Roman"/>
          <w:b/>
          <w:szCs w:val="24"/>
        </w:rPr>
        <w:t>25.5.2 Extension from other grants</w:t>
      </w:r>
    </w:p>
    <w:p w14:paraId="7CD8EB08" w14:textId="7F8D77E8" w:rsidR="000E4A3C" w:rsidRPr="002778A3" w:rsidRDefault="00245262" w:rsidP="000E4A3C">
      <w:pPr>
        <w:autoSpaceDE w:val="0"/>
        <w:autoSpaceDN w:val="0"/>
        <w:adjustRightInd w:val="0"/>
        <w:rPr>
          <w:rFonts w:cs="Times New Roman"/>
          <w:szCs w:val="24"/>
        </w:rPr>
      </w:pPr>
      <w:r>
        <w:rPr>
          <w:rFonts w:cs="Times New Roman"/>
          <w:szCs w:val="24"/>
        </w:rPr>
        <w:t>Not applicable.</w:t>
      </w:r>
    </w:p>
    <w:p w14:paraId="28BD8AD8" w14:textId="77777777" w:rsidR="000E4A3C" w:rsidRPr="002778A3" w:rsidRDefault="000E4A3C" w:rsidP="000E4A3C">
      <w:pPr>
        <w:pStyle w:val="Heading5"/>
        <w:rPr>
          <w:rFonts w:cs="Times New Roman"/>
        </w:rPr>
      </w:pPr>
      <w:bookmarkStart w:id="774" w:name="_Toc435109025"/>
      <w:bookmarkStart w:id="775" w:name="_Toc529197759"/>
      <w:bookmarkStart w:id="776" w:name="_Toc24116159"/>
      <w:bookmarkStart w:id="777" w:name="_Toc24126638"/>
      <w:bookmarkStart w:id="778" w:name="_Toc88829427"/>
      <w:bookmarkStart w:id="779" w:name="_Toc90290967"/>
      <w:bookmarkStart w:id="780" w:name="_Toc122444368"/>
      <w:bookmarkStart w:id="781" w:name="_Toc128474070"/>
      <w:r w:rsidRPr="002778A3">
        <w:rPr>
          <w:rFonts w:cs="Times New Roman"/>
        </w:rPr>
        <w:t>25.6</w:t>
      </w:r>
      <w:r w:rsidRPr="002778A3">
        <w:rPr>
          <w:rFonts w:cs="Times New Roman"/>
        </w:rPr>
        <w:tab/>
        <w:t>Consequences of non-compliance</w:t>
      </w:r>
      <w:bookmarkEnd w:id="774"/>
      <w:bookmarkEnd w:id="775"/>
      <w:bookmarkEnd w:id="776"/>
      <w:bookmarkEnd w:id="777"/>
      <w:bookmarkEnd w:id="778"/>
      <w:bookmarkEnd w:id="779"/>
      <w:bookmarkEnd w:id="780"/>
      <w:bookmarkEnd w:id="781"/>
      <w:r w:rsidRPr="002778A3">
        <w:rPr>
          <w:rFonts w:cs="Times New Roman"/>
        </w:rPr>
        <w:t xml:space="preserve"> </w:t>
      </w:r>
    </w:p>
    <w:p w14:paraId="0A843A8B" w14:textId="77777777" w:rsidR="000E4A3C" w:rsidRPr="002778A3" w:rsidRDefault="000E4A3C" w:rsidP="000E4A3C">
      <w:pPr>
        <w:adjustRightInd w:val="0"/>
        <w:rPr>
          <w:rFonts w:cs="Times New Roman"/>
          <w:szCs w:val="24"/>
        </w:rPr>
      </w:pPr>
      <w:r w:rsidRPr="002778A3">
        <w:rPr>
          <w:rFonts w:cs="Times New Roman"/>
          <w:szCs w:val="24"/>
        </w:rPr>
        <w:t>If a beneficiary breaches any of its obligations under this Article, costs or contributions insufficiently substantiated will be ineligible (see Article 6) and will be</w:t>
      </w:r>
      <w:r w:rsidRPr="002778A3">
        <w:rPr>
          <w:rFonts w:cs="Times New Roman"/>
          <w:bCs/>
          <w:szCs w:val="24"/>
        </w:rPr>
        <w:t xml:space="preserve"> rejected (see Article 27), and the grant may be reduced (see Article 28)</w:t>
      </w:r>
      <w:r w:rsidRPr="002778A3">
        <w:rPr>
          <w:rFonts w:cs="Times New Roman"/>
          <w:szCs w:val="24"/>
        </w:rPr>
        <w:t xml:space="preserve">. </w:t>
      </w:r>
    </w:p>
    <w:p w14:paraId="0DC69135" w14:textId="77777777" w:rsidR="000E4A3C" w:rsidRPr="002778A3" w:rsidRDefault="000E4A3C" w:rsidP="000E4A3C">
      <w:pPr>
        <w:adjustRightInd w:val="0"/>
        <w:rPr>
          <w:rFonts w:cs="Times New Roman"/>
          <w:szCs w:val="24"/>
        </w:rPr>
      </w:pPr>
      <w:r w:rsidRPr="002778A3">
        <w:rPr>
          <w:rFonts w:cs="Times New Roman"/>
          <w:bCs/>
          <w:szCs w:val="24"/>
        </w:rPr>
        <w:t>Such breaches may also lead to other measures described in Chapter 5</w:t>
      </w:r>
      <w:r w:rsidRPr="002778A3">
        <w:rPr>
          <w:rFonts w:cs="Times New Roman"/>
          <w:szCs w:val="24"/>
        </w:rPr>
        <w:t xml:space="preserve">. </w:t>
      </w:r>
    </w:p>
    <w:p w14:paraId="15BD6643" w14:textId="77777777" w:rsidR="000E4A3C" w:rsidRPr="002778A3" w:rsidRDefault="000E4A3C" w:rsidP="000E4A3C">
      <w:pPr>
        <w:pStyle w:val="Heading4"/>
        <w:rPr>
          <w:rFonts w:ascii="Times New Roman" w:hAnsi="Times New Roman" w:cs="Times New Roman"/>
        </w:rPr>
      </w:pPr>
      <w:bookmarkStart w:id="782" w:name="_Toc530035918"/>
      <w:bookmarkStart w:id="783" w:name="_Toc435109026"/>
      <w:bookmarkStart w:id="784" w:name="_Toc524697236"/>
      <w:bookmarkStart w:id="785" w:name="_Toc529197760"/>
      <w:bookmarkStart w:id="786" w:name="_Toc24116160"/>
      <w:bookmarkStart w:id="787" w:name="_Toc24126639"/>
      <w:bookmarkStart w:id="788" w:name="_Toc88829428"/>
      <w:bookmarkStart w:id="789" w:name="_Toc90290968"/>
      <w:bookmarkStart w:id="790" w:name="_Toc122444369"/>
      <w:bookmarkStart w:id="791" w:name="_Toc128474071"/>
      <w:r w:rsidRPr="002778A3">
        <w:rPr>
          <w:rFonts w:ascii="Times New Roman" w:hAnsi="Times New Roman" w:cs="Times New Roman"/>
        </w:rPr>
        <w:t>ARTICLE 26 — IMPACT EVALUATIONS</w:t>
      </w:r>
      <w:bookmarkEnd w:id="782"/>
      <w:bookmarkEnd w:id="783"/>
      <w:bookmarkEnd w:id="784"/>
      <w:bookmarkEnd w:id="785"/>
      <w:bookmarkEnd w:id="786"/>
      <w:bookmarkEnd w:id="787"/>
      <w:bookmarkEnd w:id="788"/>
      <w:bookmarkEnd w:id="789"/>
      <w:bookmarkEnd w:id="790"/>
      <w:bookmarkEnd w:id="791"/>
    </w:p>
    <w:p w14:paraId="0B338F7E" w14:textId="739BEBB7" w:rsidR="000E4A3C" w:rsidRPr="002778A3" w:rsidRDefault="002B59E7" w:rsidP="000E4A3C">
      <w:pPr>
        <w:tabs>
          <w:tab w:val="left" w:pos="851"/>
        </w:tabs>
        <w:rPr>
          <w:rFonts w:cs="Times New Roman"/>
          <w:szCs w:val="24"/>
        </w:rPr>
      </w:pPr>
      <w:r>
        <w:rPr>
          <w:rFonts w:cs="Times New Roman"/>
          <w:szCs w:val="24"/>
        </w:rPr>
        <w:t>Not applicable.</w:t>
      </w:r>
    </w:p>
    <w:p w14:paraId="7981E7A2" w14:textId="77777777" w:rsidR="000E4A3C" w:rsidRPr="002778A3" w:rsidRDefault="000E4A3C" w:rsidP="000E4A3C">
      <w:pPr>
        <w:pStyle w:val="Heading1"/>
        <w:rPr>
          <w:rFonts w:ascii="Times New Roman" w:hAnsi="Times New Roman" w:cs="Times New Roman"/>
          <w:lang w:val="en-US"/>
        </w:rPr>
      </w:pPr>
      <w:bookmarkStart w:id="792" w:name="_Toc530035921"/>
      <w:bookmarkStart w:id="793" w:name="_Toc24116163"/>
      <w:bookmarkStart w:id="794" w:name="_Toc24126642"/>
      <w:bookmarkStart w:id="795" w:name="_Toc88829431"/>
      <w:bookmarkStart w:id="796" w:name="_Toc90290971"/>
      <w:bookmarkStart w:id="797" w:name="_Toc122444370"/>
      <w:bookmarkStart w:id="798" w:name="_Toc128474072"/>
      <w:bookmarkStart w:id="799" w:name="_Toc435109054"/>
      <w:bookmarkStart w:id="800" w:name="_Toc524697239"/>
      <w:bookmarkStart w:id="801" w:name="_Toc529197765"/>
      <w:r w:rsidRPr="002778A3">
        <w:rPr>
          <w:rFonts w:ascii="Times New Roman" w:hAnsi="Times New Roman" w:cs="Times New Roman"/>
          <w:lang w:val="en-US"/>
        </w:rPr>
        <w:lastRenderedPageBreak/>
        <w:t xml:space="preserve">CHAPTER 5 </w:t>
      </w:r>
      <w:r w:rsidRPr="002778A3">
        <w:rPr>
          <w:rFonts w:ascii="Times New Roman" w:hAnsi="Times New Roman" w:cs="Times New Roman"/>
          <w:lang w:val="en-US"/>
        </w:rPr>
        <w:tab/>
      </w:r>
      <w:bookmarkEnd w:id="792"/>
      <w:r w:rsidRPr="002778A3">
        <w:rPr>
          <w:rFonts w:ascii="Times New Roman" w:hAnsi="Times New Roman" w:cs="Times New Roman"/>
          <w:lang w:val="en-US"/>
        </w:rPr>
        <w:t>CONSEQUENCES OF NON-COMPLIANCE</w:t>
      </w:r>
      <w:bookmarkEnd w:id="793"/>
      <w:bookmarkEnd w:id="794"/>
      <w:bookmarkEnd w:id="795"/>
      <w:bookmarkEnd w:id="796"/>
      <w:bookmarkEnd w:id="797"/>
      <w:bookmarkEnd w:id="798"/>
    </w:p>
    <w:p w14:paraId="07A01F40" w14:textId="77777777" w:rsidR="000E4A3C" w:rsidRPr="002778A3" w:rsidRDefault="000E4A3C" w:rsidP="000E4A3C">
      <w:pPr>
        <w:pStyle w:val="Heading2"/>
        <w:rPr>
          <w:rFonts w:ascii="Times New Roman" w:eastAsia="Times New Roman" w:hAnsi="Times New Roman" w:cs="Times New Roman"/>
          <w:lang w:val="en-US" w:eastAsia="en-GB"/>
        </w:rPr>
      </w:pPr>
      <w:bookmarkStart w:id="802" w:name="_Toc530035922"/>
      <w:bookmarkStart w:id="803" w:name="_Toc24116164"/>
      <w:bookmarkStart w:id="804" w:name="_Toc24126643"/>
      <w:bookmarkStart w:id="805" w:name="_Toc88829432"/>
      <w:bookmarkStart w:id="806" w:name="_Toc90290972"/>
      <w:bookmarkStart w:id="807" w:name="_Toc122444371"/>
      <w:bookmarkStart w:id="808" w:name="_Toc128474073"/>
      <w:r w:rsidRPr="002778A3">
        <w:rPr>
          <w:rFonts w:ascii="Times New Roman" w:hAnsi="Times New Roman" w:cs="Times New Roman"/>
          <w:lang w:val="en-US"/>
        </w:rPr>
        <w:t>SECTION 1</w:t>
      </w:r>
      <w:r w:rsidRPr="002778A3">
        <w:rPr>
          <w:rFonts w:ascii="Times New Roman" w:hAnsi="Times New Roman" w:cs="Times New Roman"/>
          <w:lang w:val="en-US"/>
        </w:rPr>
        <w:tab/>
        <w:t>REJECTIONS AND GRANT REDUCTION</w:t>
      </w:r>
      <w:bookmarkEnd w:id="799"/>
      <w:bookmarkEnd w:id="800"/>
      <w:bookmarkEnd w:id="801"/>
      <w:bookmarkEnd w:id="802"/>
      <w:bookmarkEnd w:id="803"/>
      <w:bookmarkEnd w:id="804"/>
      <w:bookmarkEnd w:id="805"/>
      <w:bookmarkEnd w:id="806"/>
      <w:bookmarkEnd w:id="807"/>
      <w:bookmarkEnd w:id="808"/>
    </w:p>
    <w:p w14:paraId="24DB9538" w14:textId="77777777" w:rsidR="000E4A3C" w:rsidRPr="002778A3" w:rsidRDefault="000E4A3C" w:rsidP="000E4A3C">
      <w:pPr>
        <w:pStyle w:val="Heading4"/>
        <w:rPr>
          <w:rFonts w:ascii="Times New Roman" w:eastAsia="Times New Roman" w:hAnsi="Times New Roman" w:cs="Times New Roman"/>
          <w:lang w:eastAsia="en-GB"/>
        </w:rPr>
      </w:pPr>
      <w:bookmarkStart w:id="809" w:name="_Toc530035923"/>
      <w:bookmarkStart w:id="810" w:name="_Toc435109056"/>
      <w:bookmarkStart w:id="811" w:name="_Toc524697241"/>
      <w:bookmarkStart w:id="812" w:name="_Toc529197767"/>
      <w:bookmarkStart w:id="813" w:name="_Toc24116165"/>
      <w:bookmarkStart w:id="814" w:name="_Toc24126644"/>
      <w:bookmarkStart w:id="815" w:name="_Toc88829433"/>
      <w:bookmarkStart w:id="816" w:name="_Toc90290973"/>
      <w:bookmarkStart w:id="817" w:name="_Toc122444372"/>
      <w:bookmarkStart w:id="818" w:name="_Toc128474074"/>
      <w:r w:rsidRPr="002778A3">
        <w:rPr>
          <w:rFonts w:ascii="Times New Roman" w:hAnsi="Times New Roman" w:cs="Times New Roman"/>
        </w:rPr>
        <w:t>ARTICLE 27 — REJECTION</w:t>
      </w:r>
      <w:bookmarkEnd w:id="809"/>
      <w:bookmarkEnd w:id="810"/>
      <w:bookmarkEnd w:id="811"/>
      <w:bookmarkEnd w:id="812"/>
      <w:r w:rsidRPr="002778A3">
        <w:rPr>
          <w:rFonts w:ascii="Times New Roman" w:hAnsi="Times New Roman" w:cs="Times New Roman"/>
        </w:rPr>
        <w:t xml:space="preserve"> OF COSTS AND CONTRIBUTIONS</w:t>
      </w:r>
      <w:bookmarkEnd w:id="813"/>
      <w:bookmarkEnd w:id="814"/>
      <w:bookmarkEnd w:id="815"/>
      <w:bookmarkEnd w:id="816"/>
      <w:bookmarkEnd w:id="817"/>
      <w:bookmarkEnd w:id="818"/>
      <w:r w:rsidRPr="002778A3">
        <w:rPr>
          <w:rFonts w:ascii="Times New Roman" w:eastAsia="Times New Roman" w:hAnsi="Times New Roman" w:cs="Times New Roman"/>
          <w:lang w:eastAsia="en-GB"/>
        </w:rPr>
        <w:t xml:space="preserve"> </w:t>
      </w:r>
    </w:p>
    <w:p w14:paraId="16F85D50" w14:textId="77777777" w:rsidR="000E4A3C" w:rsidRPr="002778A3" w:rsidRDefault="000E4A3C" w:rsidP="000E4A3C">
      <w:pPr>
        <w:pStyle w:val="Heading5"/>
        <w:rPr>
          <w:rFonts w:cs="Times New Roman"/>
        </w:rPr>
      </w:pPr>
      <w:bookmarkStart w:id="819" w:name="_Toc435109057"/>
      <w:bookmarkStart w:id="820" w:name="_Toc529197768"/>
      <w:bookmarkStart w:id="821" w:name="_Toc24116166"/>
      <w:bookmarkStart w:id="822" w:name="_Toc24126645"/>
      <w:bookmarkStart w:id="823" w:name="_Toc88829434"/>
      <w:bookmarkStart w:id="824" w:name="_Toc90290974"/>
      <w:bookmarkStart w:id="825" w:name="_Toc122444373"/>
      <w:bookmarkStart w:id="826" w:name="_Toc128474075"/>
      <w:r w:rsidRPr="002778A3">
        <w:rPr>
          <w:rFonts w:cs="Times New Roman"/>
        </w:rPr>
        <w:t>27.1</w:t>
      </w:r>
      <w:r w:rsidRPr="002778A3">
        <w:rPr>
          <w:rFonts w:cs="Times New Roman"/>
        </w:rPr>
        <w:tab/>
        <w:t>Conditions</w:t>
      </w:r>
      <w:bookmarkEnd w:id="819"/>
      <w:bookmarkEnd w:id="820"/>
      <w:bookmarkEnd w:id="821"/>
      <w:bookmarkEnd w:id="822"/>
      <w:bookmarkEnd w:id="823"/>
      <w:bookmarkEnd w:id="824"/>
      <w:bookmarkEnd w:id="825"/>
      <w:bookmarkEnd w:id="826"/>
      <w:r w:rsidRPr="002778A3">
        <w:rPr>
          <w:rFonts w:cs="Times New Roman"/>
        </w:rPr>
        <w:t xml:space="preserve"> </w:t>
      </w:r>
    </w:p>
    <w:p w14:paraId="512082FA" w14:textId="012C3C32"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w:t>
      </w:r>
      <w:r w:rsidRPr="002778A3">
        <w:rPr>
          <w:rFonts w:cs="Times New Roman"/>
          <w:bCs/>
          <w:szCs w:val="24"/>
        </w:rPr>
        <w:t xml:space="preserve">— </w:t>
      </w:r>
      <w:r w:rsidRPr="002778A3">
        <w:rPr>
          <w:rFonts w:cs="Times New Roman"/>
          <w:szCs w:val="24"/>
        </w:rPr>
        <w:t xml:space="preserve">at beneficiary termination, final payment or afterwards </w:t>
      </w:r>
      <w:r w:rsidRPr="002778A3">
        <w:rPr>
          <w:rFonts w:cs="Times New Roman"/>
          <w:bCs/>
          <w:szCs w:val="24"/>
        </w:rPr>
        <w:t>— reject any costs or contributions which are ineligible (see Article 6), in particular following checks, reviews, audits or investigations (see Article 25).</w:t>
      </w:r>
    </w:p>
    <w:p w14:paraId="28ACFA73" w14:textId="77777777" w:rsidR="000E4A3C" w:rsidRPr="002778A3" w:rsidRDefault="000E4A3C" w:rsidP="000E4A3C">
      <w:pPr>
        <w:rPr>
          <w:rFonts w:eastAsia="Times New Roman" w:cs="Times New Roman"/>
          <w:b/>
          <w:color w:val="000000" w:themeColor="text1"/>
          <w:szCs w:val="24"/>
          <w:lang w:eastAsia="en-GB"/>
        </w:rPr>
      </w:pPr>
      <w:bookmarkStart w:id="827" w:name="_Toc435109058"/>
      <w:bookmarkStart w:id="828" w:name="_Toc529197769"/>
      <w:r w:rsidRPr="002778A3">
        <w:rPr>
          <w:rFonts w:cs="Times New Roman"/>
          <w:bCs/>
          <w:szCs w:val="24"/>
        </w:rPr>
        <w:t>Ineligible costs or contributions will be rejected</w:t>
      </w:r>
      <w:r w:rsidRPr="002778A3">
        <w:rPr>
          <w:rFonts w:cs="Times New Roman"/>
          <w:bCs/>
          <w:color w:val="000000" w:themeColor="text1"/>
          <w:szCs w:val="24"/>
        </w:rPr>
        <w:t>.</w:t>
      </w:r>
    </w:p>
    <w:p w14:paraId="0F10E4D9" w14:textId="77777777" w:rsidR="000E4A3C" w:rsidRPr="002778A3" w:rsidRDefault="000E4A3C" w:rsidP="000E4A3C">
      <w:pPr>
        <w:pStyle w:val="Heading5"/>
        <w:rPr>
          <w:rFonts w:eastAsia="Times New Roman" w:cs="Times New Roman"/>
        </w:rPr>
      </w:pPr>
      <w:bookmarkStart w:id="829" w:name="_Toc24116167"/>
      <w:bookmarkStart w:id="830" w:name="_Toc24126646"/>
      <w:bookmarkStart w:id="831" w:name="_Toc88829435"/>
      <w:bookmarkStart w:id="832" w:name="_Toc90290975"/>
      <w:bookmarkStart w:id="833" w:name="_Toc122444374"/>
      <w:bookmarkStart w:id="834" w:name="_Toc128474076"/>
      <w:r w:rsidRPr="002778A3">
        <w:rPr>
          <w:rFonts w:eastAsia="Times New Roman" w:cs="Times New Roman"/>
        </w:rPr>
        <w:t>27.2</w:t>
      </w:r>
      <w:r w:rsidRPr="002778A3">
        <w:rPr>
          <w:rFonts w:eastAsia="Times New Roman" w:cs="Times New Roman"/>
        </w:rPr>
        <w:tab/>
      </w:r>
      <w:r w:rsidRPr="002778A3">
        <w:rPr>
          <w:rFonts w:cs="Times New Roman"/>
        </w:rPr>
        <w:t>Procedure</w:t>
      </w:r>
      <w:bookmarkEnd w:id="827"/>
      <w:bookmarkEnd w:id="828"/>
      <w:bookmarkEnd w:id="829"/>
      <w:bookmarkEnd w:id="830"/>
      <w:bookmarkEnd w:id="831"/>
      <w:bookmarkEnd w:id="832"/>
      <w:bookmarkEnd w:id="833"/>
      <w:bookmarkEnd w:id="834"/>
    </w:p>
    <w:p w14:paraId="16280EDC" w14:textId="77777777" w:rsidR="000E4A3C" w:rsidRPr="002778A3" w:rsidRDefault="000E4A3C" w:rsidP="000E4A3C">
      <w:pPr>
        <w:rPr>
          <w:rFonts w:cs="Times New Roman"/>
          <w:bCs/>
          <w:szCs w:val="24"/>
        </w:rPr>
      </w:pPr>
      <w:r w:rsidRPr="002778A3">
        <w:rPr>
          <w:rFonts w:cs="Times New Roman"/>
          <w:szCs w:val="24"/>
        </w:rPr>
        <w:t>I</w:t>
      </w:r>
      <w:r w:rsidRPr="002778A3">
        <w:rPr>
          <w:rFonts w:cs="Times New Roman"/>
          <w:bCs/>
          <w:szCs w:val="24"/>
        </w:rPr>
        <w:t xml:space="preserve">f the rejection does not lead to a recovery, the </w:t>
      </w:r>
      <w:r w:rsidRPr="002778A3">
        <w:rPr>
          <w:rFonts w:eastAsia="Times New Roman" w:cs="Times New Roman"/>
          <w:szCs w:val="24"/>
          <w:lang w:eastAsia="en-GB"/>
        </w:rPr>
        <w:t>granting authority</w:t>
      </w:r>
      <w:r w:rsidRPr="002778A3">
        <w:rPr>
          <w:rFonts w:cs="Times New Roman"/>
          <w:bCs/>
          <w:szCs w:val="24"/>
        </w:rPr>
        <w:t xml:space="preserve">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19CEBFFA" w14:textId="77777777" w:rsidR="000E4A3C" w:rsidRPr="002778A3" w:rsidRDefault="000E4A3C" w:rsidP="000E4A3C">
      <w:pPr>
        <w:rPr>
          <w:rFonts w:cs="Times New Roman"/>
          <w:szCs w:val="24"/>
        </w:rPr>
      </w:pPr>
      <w:r w:rsidRPr="002778A3">
        <w:rPr>
          <w:rFonts w:cs="Times New Roman"/>
          <w:bCs/>
          <w:szCs w:val="24"/>
        </w:rPr>
        <w:t xml:space="preserve">If the </w:t>
      </w:r>
      <w:r w:rsidRPr="002778A3">
        <w:rPr>
          <w:rFonts w:cs="Times New Roman"/>
          <w:szCs w:val="24"/>
        </w:rPr>
        <w:t xml:space="preserve">rejection leads to a </w:t>
      </w:r>
      <w:r w:rsidRPr="002778A3">
        <w:rPr>
          <w:rFonts w:cs="Times New Roman"/>
          <w:bCs/>
          <w:szCs w:val="24"/>
        </w:rPr>
        <w:t>recovery</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 xml:space="preserve"> will follow the contradictory procedure with pre-information letter set out in Article 22. </w:t>
      </w:r>
    </w:p>
    <w:p w14:paraId="2BA79A2F" w14:textId="77777777" w:rsidR="000E4A3C" w:rsidRPr="002778A3" w:rsidRDefault="000E4A3C" w:rsidP="000E4A3C">
      <w:pPr>
        <w:pStyle w:val="Heading5"/>
        <w:rPr>
          <w:rFonts w:cs="Times New Roman"/>
        </w:rPr>
      </w:pPr>
      <w:bookmarkStart w:id="835" w:name="_Toc435109059"/>
      <w:bookmarkStart w:id="836" w:name="_Toc529197770"/>
      <w:bookmarkStart w:id="837" w:name="_Toc24116168"/>
      <w:bookmarkStart w:id="838" w:name="_Toc24126647"/>
      <w:bookmarkStart w:id="839" w:name="_Toc88829436"/>
      <w:bookmarkStart w:id="840" w:name="_Toc90290976"/>
      <w:bookmarkStart w:id="841" w:name="_Toc122444375"/>
      <w:bookmarkStart w:id="842" w:name="_Toc128474077"/>
      <w:r w:rsidRPr="002778A3">
        <w:rPr>
          <w:rFonts w:cs="Times New Roman"/>
        </w:rPr>
        <w:t>27.3</w:t>
      </w:r>
      <w:r w:rsidRPr="002778A3">
        <w:rPr>
          <w:rFonts w:cs="Times New Roman"/>
        </w:rPr>
        <w:tab/>
        <w:t>Effects</w:t>
      </w:r>
      <w:bookmarkEnd w:id="835"/>
      <w:bookmarkEnd w:id="836"/>
      <w:bookmarkEnd w:id="837"/>
      <w:bookmarkEnd w:id="838"/>
      <w:bookmarkEnd w:id="839"/>
      <w:bookmarkEnd w:id="840"/>
      <w:bookmarkEnd w:id="841"/>
      <w:bookmarkEnd w:id="842"/>
    </w:p>
    <w:p w14:paraId="57D2D809" w14:textId="77777777" w:rsidR="000E4A3C" w:rsidRPr="002778A3" w:rsidRDefault="000E4A3C" w:rsidP="000E4A3C">
      <w:pPr>
        <w:rPr>
          <w:rFonts w:eastAsia="Calibri" w:cs="Times New Roman"/>
          <w:szCs w:val="24"/>
        </w:rPr>
      </w:pPr>
      <w:r w:rsidRPr="002778A3">
        <w:rPr>
          <w:rFonts w:eastAsia="Calibri" w:cs="Times New Roman"/>
          <w:szCs w:val="24"/>
        </w:rPr>
        <w:t xml:space="preserve">If the </w:t>
      </w:r>
      <w:r w:rsidRPr="002778A3">
        <w:rPr>
          <w:rFonts w:eastAsia="Calibri" w:cs="Times New Roman"/>
          <w:bCs/>
          <w:szCs w:val="24"/>
        </w:rPr>
        <w:t>granting authority rejects costs or contributions,</w:t>
      </w:r>
      <w:r w:rsidRPr="002778A3">
        <w:rPr>
          <w:rFonts w:eastAsia="Calibri" w:cs="Times New Roman"/>
          <w:szCs w:val="24"/>
        </w:rPr>
        <w:t xml:space="preserve"> </w:t>
      </w:r>
      <w:r w:rsidRPr="002778A3">
        <w:rPr>
          <w:rFonts w:cs="Times New Roman"/>
          <w:bCs/>
          <w:szCs w:val="24"/>
        </w:rPr>
        <w:t>it will deduct them from the costs or contributions declared and then calculate the amount due (and</w:t>
      </w:r>
      <w:r w:rsidRPr="002778A3">
        <w:rPr>
          <w:rFonts w:eastAsia="Calibri" w:cs="Times New Roman"/>
          <w:szCs w:val="24"/>
        </w:rPr>
        <w:t>, if needed, make a recovery; see Article 22).</w:t>
      </w:r>
    </w:p>
    <w:p w14:paraId="4EB6BEBD" w14:textId="77777777" w:rsidR="000E4A3C" w:rsidRPr="002778A3" w:rsidRDefault="000E4A3C" w:rsidP="000E4A3C">
      <w:pPr>
        <w:pStyle w:val="Heading4"/>
        <w:rPr>
          <w:rFonts w:ascii="Times New Roman" w:hAnsi="Times New Roman" w:cs="Times New Roman"/>
        </w:rPr>
      </w:pPr>
      <w:bookmarkStart w:id="843" w:name="_Toc435109060"/>
      <w:bookmarkStart w:id="844" w:name="_Toc524697242"/>
      <w:bookmarkStart w:id="845" w:name="_Toc529197771"/>
      <w:bookmarkStart w:id="846" w:name="_Toc530035924"/>
      <w:bookmarkStart w:id="847" w:name="_Toc24116169"/>
      <w:bookmarkStart w:id="848" w:name="_Toc24126648"/>
      <w:bookmarkStart w:id="849" w:name="_Toc88829437"/>
      <w:bookmarkStart w:id="850" w:name="_Toc90290977"/>
      <w:bookmarkStart w:id="851" w:name="_Toc122444376"/>
      <w:bookmarkStart w:id="852" w:name="_Toc128474078"/>
      <w:r w:rsidRPr="002778A3">
        <w:rPr>
          <w:rFonts w:ascii="Times New Roman" w:hAnsi="Times New Roman" w:cs="Times New Roman"/>
        </w:rPr>
        <w:t>ARTICLE 28 — GRANT REDUCTION</w:t>
      </w:r>
      <w:bookmarkEnd w:id="843"/>
      <w:bookmarkEnd w:id="844"/>
      <w:bookmarkEnd w:id="845"/>
      <w:bookmarkEnd w:id="846"/>
      <w:bookmarkEnd w:id="847"/>
      <w:bookmarkEnd w:id="848"/>
      <w:bookmarkEnd w:id="849"/>
      <w:bookmarkEnd w:id="850"/>
      <w:bookmarkEnd w:id="851"/>
      <w:bookmarkEnd w:id="852"/>
    </w:p>
    <w:p w14:paraId="53C040F6" w14:textId="77777777" w:rsidR="000E4A3C" w:rsidRPr="002778A3" w:rsidRDefault="000E4A3C" w:rsidP="000E4A3C">
      <w:pPr>
        <w:pStyle w:val="Heading5"/>
        <w:rPr>
          <w:rFonts w:cs="Times New Roman"/>
        </w:rPr>
      </w:pPr>
      <w:bookmarkStart w:id="853" w:name="_Toc435109061"/>
      <w:bookmarkStart w:id="854" w:name="_Toc529197772"/>
      <w:bookmarkStart w:id="855" w:name="_Toc24116170"/>
      <w:bookmarkStart w:id="856" w:name="_Toc24126649"/>
      <w:bookmarkStart w:id="857" w:name="_Toc88829438"/>
      <w:bookmarkStart w:id="858" w:name="_Toc90290978"/>
      <w:bookmarkStart w:id="859" w:name="_Toc122444377"/>
      <w:bookmarkStart w:id="860" w:name="_Toc128474079"/>
      <w:r w:rsidRPr="002778A3">
        <w:rPr>
          <w:rFonts w:cs="Times New Roman"/>
        </w:rPr>
        <w:t>28.1</w:t>
      </w:r>
      <w:r w:rsidRPr="002778A3">
        <w:rPr>
          <w:rFonts w:cs="Times New Roman"/>
        </w:rPr>
        <w:tab/>
        <w:t>Conditions</w:t>
      </w:r>
      <w:bookmarkEnd w:id="853"/>
      <w:bookmarkEnd w:id="854"/>
      <w:bookmarkEnd w:id="855"/>
      <w:bookmarkEnd w:id="856"/>
      <w:bookmarkEnd w:id="857"/>
      <w:bookmarkEnd w:id="858"/>
      <w:bookmarkEnd w:id="859"/>
      <w:bookmarkEnd w:id="860"/>
    </w:p>
    <w:p w14:paraId="1188F137" w14:textId="77777777" w:rsidR="000E4A3C" w:rsidRPr="002778A3" w:rsidRDefault="000E4A3C" w:rsidP="000E4A3C">
      <w:pPr>
        <w:rPr>
          <w:rFonts w:eastAsia="Times New Roman" w:cs="Times New Roman"/>
          <w:color w:val="000000"/>
          <w:lang w:eastAsia="en-GB"/>
        </w:rPr>
      </w:pPr>
      <w:r w:rsidRPr="002778A3">
        <w:rPr>
          <w:rFonts w:cs="Times New Roman"/>
        </w:rPr>
        <w:t xml:space="preserve">The </w:t>
      </w:r>
      <w:r w:rsidRPr="002778A3">
        <w:rPr>
          <w:rFonts w:eastAsia="Times New Roman" w:cs="Times New Roman"/>
          <w:lang w:eastAsia="en-GB"/>
        </w:rPr>
        <w:t>granting authority</w:t>
      </w:r>
      <w:r w:rsidRPr="002778A3">
        <w:rPr>
          <w:rFonts w:eastAsia="Times New Roman" w:cs="Times New Roman"/>
          <w:color w:val="000000"/>
          <w:lang w:eastAsia="en-GB"/>
        </w:rPr>
        <w:t xml:space="preserve"> may </w:t>
      </w:r>
      <w:r w:rsidRPr="002778A3">
        <w:rPr>
          <w:rFonts w:cs="Times New Roman"/>
          <w:bCs/>
        </w:rPr>
        <w:t xml:space="preserve">— </w:t>
      </w:r>
      <w:r w:rsidRPr="002778A3">
        <w:rPr>
          <w:rFonts w:cs="Times New Roman"/>
        </w:rPr>
        <w:t xml:space="preserve">at beneficiary termination, final payment or afterwards </w:t>
      </w:r>
      <w:r w:rsidRPr="002778A3">
        <w:rPr>
          <w:rFonts w:cs="Times New Roman"/>
          <w:bCs/>
        </w:rPr>
        <w:t xml:space="preserve">— </w:t>
      </w:r>
      <w:r w:rsidRPr="002778A3">
        <w:rPr>
          <w:rFonts w:eastAsia="Times New Roman" w:cs="Times New Roman"/>
          <w:color w:val="000000"/>
          <w:lang w:eastAsia="en-GB"/>
        </w:rPr>
        <w:t>reduce the grant</w:t>
      </w:r>
      <w:r w:rsidRPr="002778A3">
        <w:rPr>
          <w:rFonts w:eastAsia="Times New Roman" w:cs="Times New Roman"/>
          <w:color w:val="000000"/>
          <w:szCs w:val="24"/>
        </w:rPr>
        <w:t xml:space="preserve"> for a beneficiary</w:t>
      </w:r>
      <w:r w:rsidRPr="002778A3">
        <w:rPr>
          <w:rFonts w:eastAsia="Times New Roman" w:cs="Times New Roman"/>
          <w:color w:val="000000"/>
          <w:lang w:eastAsia="en-GB"/>
        </w:rPr>
        <w:t>, if:</w:t>
      </w:r>
    </w:p>
    <w:p w14:paraId="4D9A8845" w14:textId="77777777" w:rsidR="000E4A3C" w:rsidRPr="002778A3" w:rsidRDefault="000E4A3C" w:rsidP="00207238">
      <w:pPr>
        <w:pStyle w:val="ListParagraph"/>
        <w:numPr>
          <w:ilvl w:val="0"/>
          <w:numId w:val="49"/>
        </w:numPr>
        <w:rPr>
          <w:lang w:eastAsia="en-GB"/>
        </w:rPr>
      </w:pPr>
      <w:r w:rsidRPr="002778A3">
        <w:rPr>
          <w:lang w:eastAsia="en-GB"/>
        </w:rPr>
        <w:t xml:space="preserve">the beneficiary </w:t>
      </w:r>
      <w:r w:rsidRPr="002778A3">
        <w:rPr>
          <w:color w:val="000000"/>
          <w:szCs w:val="24"/>
          <w:lang w:eastAsia="en-GB"/>
        </w:rPr>
        <w:t>(or a person having powers of representation, decision-making or control, or person essential for the award/implementation of the grant)</w:t>
      </w:r>
      <w:r w:rsidRPr="002778A3">
        <w:rPr>
          <w:lang w:eastAsia="en-GB"/>
        </w:rPr>
        <w:t xml:space="preserve"> has committed:</w:t>
      </w:r>
    </w:p>
    <w:p w14:paraId="3C6AAF3C" w14:textId="77777777" w:rsidR="000E4A3C" w:rsidRPr="002778A3" w:rsidRDefault="000E4A3C" w:rsidP="00207238">
      <w:pPr>
        <w:pStyle w:val="ListParagraph"/>
        <w:numPr>
          <w:ilvl w:val="0"/>
          <w:numId w:val="32"/>
        </w:numPr>
        <w:ind w:left="1560"/>
        <w:rPr>
          <w:rFonts w:eastAsia="Calibri"/>
          <w:b/>
          <w:szCs w:val="24"/>
        </w:rPr>
      </w:pPr>
      <w:r w:rsidRPr="002778A3">
        <w:rPr>
          <w:color w:val="000000"/>
          <w:szCs w:val="24"/>
          <w:lang w:eastAsia="en-GB"/>
        </w:rPr>
        <w:t>substantial errors, irregularities or fraud or</w:t>
      </w:r>
    </w:p>
    <w:p w14:paraId="63D1676A" w14:textId="77777777" w:rsidR="000E4A3C" w:rsidRPr="002778A3" w:rsidRDefault="000E4A3C" w:rsidP="00207238">
      <w:pPr>
        <w:pStyle w:val="ListParagraph"/>
        <w:numPr>
          <w:ilvl w:val="0"/>
          <w:numId w:val="32"/>
        </w:numPr>
        <w:ind w:left="1560"/>
        <w:rPr>
          <w:rFonts w:eastAsia="Calibri"/>
          <w:b/>
          <w:szCs w:val="24"/>
        </w:rPr>
      </w:pPr>
      <w:r w:rsidRPr="002778A3">
        <w:rPr>
          <w:color w:val="000000"/>
          <w:szCs w:val="24"/>
          <w:lang w:eastAsia="en-GB"/>
        </w:rP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r w:rsidRPr="002778A3" w:rsidDel="002F55FC">
        <w:rPr>
          <w:color w:val="000000"/>
          <w:szCs w:val="24"/>
          <w:lang w:eastAsia="en-GB"/>
        </w:rPr>
        <w:t xml:space="preserve"> </w:t>
      </w:r>
    </w:p>
    <w:p w14:paraId="73792672" w14:textId="054E406A" w:rsidR="000E4A3C" w:rsidRPr="002778A3" w:rsidRDefault="000E4A3C" w:rsidP="00207238">
      <w:pPr>
        <w:pStyle w:val="ListParagraph"/>
        <w:numPr>
          <w:ilvl w:val="0"/>
          <w:numId w:val="49"/>
        </w:numPr>
        <w:rPr>
          <w:rFonts w:eastAsia="Calibri"/>
          <w:b/>
          <w:szCs w:val="24"/>
        </w:rPr>
      </w:pPr>
      <w:r w:rsidRPr="002778A3">
        <w:rPr>
          <w:color w:val="000000"/>
          <w:szCs w:val="24"/>
          <w:lang w:eastAsia="en-GB"/>
        </w:rPr>
        <w:t>extension of findings</w:t>
      </w:r>
      <w:r w:rsidR="00245262">
        <w:rPr>
          <w:color w:val="000000"/>
          <w:szCs w:val="24"/>
          <w:lang w:eastAsia="en-GB"/>
        </w:rPr>
        <w:t xml:space="preserve">: not applicable. </w:t>
      </w:r>
    </w:p>
    <w:p w14:paraId="09C4D48F" w14:textId="77777777" w:rsidR="000E4A3C" w:rsidRPr="002778A3" w:rsidRDefault="000E4A3C" w:rsidP="000E4A3C">
      <w:pPr>
        <w:rPr>
          <w:rFonts w:cs="Times New Roman"/>
          <w:color w:val="000000"/>
          <w:szCs w:val="24"/>
        </w:rPr>
      </w:pPr>
      <w:bookmarkStart w:id="861" w:name="_Toc435109062"/>
      <w:bookmarkStart w:id="862" w:name="_Toc529197773"/>
      <w:r w:rsidRPr="002778A3">
        <w:rPr>
          <w:rFonts w:cs="Times New Roman"/>
          <w:color w:val="000000"/>
          <w:szCs w:val="24"/>
          <w:lang w:eastAsia="en-GB"/>
        </w:rPr>
        <w:t xml:space="preserve">The amount of the reduction will be calculated for each beneficiary concerned and proportionate to </w:t>
      </w:r>
      <w:r w:rsidRPr="002778A3">
        <w:rPr>
          <w:rFonts w:cs="Times New Roman"/>
          <w:bCs/>
          <w:szCs w:val="24"/>
        </w:rPr>
        <w:t xml:space="preserve">the seriousness and the duration of the </w:t>
      </w:r>
      <w:r w:rsidRPr="002778A3">
        <w:rPr>
          <w:rFonts w:cs="Times New Roman"/>
          <w:color w:val="000000"/>
          <w:szCs w:val="24"/>
          <w:lang w:eastAsia="en-GB"/>
        </w:rPr>
        <w:t>errors, irregularities or fraud or breach of obligations, by</w:t>
      </w:r>
      <w:r w:rsidRPr="002778A3">
        <w:rPr>
          <w:rFonts w:eastAsia="Calibri" w:cs="Times New Roman"/>
          <w:color w:val="000000"/>
          <w:szCs w:val="24"/>
        </w:rPr>
        <w:t xml:space="preserve"> applying an individual reduction rate </w:t>
      </w:r>
      <w:r w:rsidRPr="002778A3">
        <w:rPr>
          <w:rFonts w:eastAsia="Calibri" w:cs="Times New Roman"/>
          <w:szCs w:val="24"/>
        </w:rPr>
        <w:t xml:space="preserve">to their </w:t>
      </w:r>
      <w:r w:rsidRPr="002778A3">
        <w:rPr>
          <w:rFonts w:cs="Times New Roman"/>
          <w:color w:val="000000"/>
          <w:szCs w:val="24"/>
        </w:rPr>
        <w:t>accepted EU contribution.</w:t>
      </w:r>
    </w:p>
    <w:p w14:paraId="5F1B3037" w14:textId="77777777" w:rsidR="000E4A3C" w:rsidRPr="002778A3" w:rsidRDefault="000E4A3C" w:rsidP="000E4A3C">
      <w:pPr>
        <w:pStyle w:val="Heading5"/>
        <w:ind w:left="0" w:firstLine="0"/>
        <w:rPr>
          <w:rFonts w:eastAsia="Times New Roman" w:cs="Times New Roman"/>
        </w:rPr>
      </w:pPr>
      <w:bookmarkStart w:id="863" w:name="_Toc24116171"/>
      <w:bookmarkStart w:id="864" w:name="_Toc24126650"/>
      <w:bookmarkStart w:id="865" w:name="_Toc88829439"/>
      <w:bookmarkStart w:id="866" w:name="_Toc90290979"/>
      <w:bookmarkStart w:id="867" w:name="_Toc122444378"/>
      <w:bookmarkStart w:id="868" w:name="_Toc128474080"/>
      <w:r w:rsidRPr="002778A3">
        <w:rPr>
          <w:rFonts w:cs="Times New Roman"/>
        </w:rPr>
        <w:lastRenderedPageBreak/>
        <w:t>28.2</w:t>
      </w:r>
      <w:r w:rsidRPr="002778A3">
        <w:rPr>
          <w:rFonts w:cs="Times New Roman"/>
        </w:rPr>
        <w:tab/>
        <w:t>Procedure</w:t>
      </w:r>
      <w:bookmarkEnd w:id="861"/>
      <w:bookmarkEnd w:id="862"/>
      <w:bookmarkEnd w:id="863"/>
      <w:bookmarkEnd w:id="864"/>
      <w:bookmarkEnd w:id="865"/>
      <w:bookmarkEnd w:id="866"/>
      <w:bookmarkEnd w:id="867"/>
      <w:bookmarkEnd w:id="868"/>
    </w:p>
    <w:p w14:paraId="311585A6" w14:textId="77777777" w:rsidR="000E4A3C" w:rsidRPr="002778A3" w:rsidRDefault="000E4A3C" w:rsidP="000E4A3C">
      <w:pPr>
        <w:rPr>
          <w:rFonts w:eastAsia="Calibri" w:cs="Times New Roman"/>
          <w:color w:val="000000"/>
          <w:szCs w:val="24"/>
        </w:rPr>
      </w:pPr>
      <w:r w:rsidRPr="002778A3">
        <w:rPr>
          <w:rFonts w:eastAsia="Calibri" w:cs="Times New Roman"/>
          <w:color w:val="000000"/>
          <w:szCs w:val="24"/>
        </w:rPr>
        <w:t xml:space="preserve">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observations  if it disagrees with the reduction (payment review procedure). </w:t>
      </w:r>
    </w:p>
    <w:p w14:paraId="21B4F8B7" w14:textId="77777777" w:rsidR="000E4A3C" w:rsidRPr="002778A3" w:rsidRDefault="000E4A3C" w:rsidP="000E4A3C">
      <w:pPr>
        <w:rPr>
          <w:rFonts w:cs="Times New Roman"/>
          <w:bCs/>
          <w:szCs w:val="24"/>
        </w:rPr>
      </w:pPr>
      <w:r w:rsidRPr="002778A3">
        <w:rPr>
          <w:rFonts w:eastAsia="Calibri" w:cs="Times New Roman"/>
          <w:color w:val="000000"/>
          <w:szCs w:val="24"/>
        </w:rPr>
        <w:t>If the grant reduction leads to a recovery, the granting authority will follow the contradictory procedure with pre-information letter set out in Article 22</w:t>
      </w:r>
      <w:r w:rsidRPr="002778A3">
        <w:rPr>
          <w:rFonts w:cs="Times New Roman"/>
          <w:szCs w:val="24"/>
        </w:rPr>
        <w:t>.</w:t>
      </w:r>
    </w:p>
    <w:p w14:paraId="36B63BEE" w14:textId="77777777" w:rsidR="000E4A3C" w:rsidRPr="002778A3" w:rsidRDefault="000E4A3C" w:rsidP="000E4A3C">
      <w:pPr>
        <w:pStyle w:val="Heading5"/>
        <w:rPr>
          <w:rFonts w:cs="Times New Roman"/>
        </w:rPr>
      </w:pPr>
      <w:bookmarkStart w:id="869" w:name="_Toc435109063"/>
      <w:bookmarkStart w:id="870" w:name="_Toc529197774"/>
      <w:bookmarkStart w:id="871" w:name="_Toc24116172"/>
      <w:bookmarkStart w:id="872" w:name="_Toc24126651"/>
      <w:bookmarkStart w:id="873" w:name="_Toc88829440"/>
      <w:bookmarkStart w:id="874" w:name="_Toc90290980"/>
      <w:bookmarkStart w:id="875" w:name="_Toc122444379"/>
      <w:bookmarkStart w:id="876" w:name="_Toc128474081"/>
      <w:r w:rsidRPr="002778A3">
        <w:rPr>
          <w:rFonts w:cs="Times New Roman"/>
        </w:rPr>
        <w:t>28.3</w:t>
      </w:r>
      <w:r w:rsidRPr="002778A3">
        <w:rPr>
          <w:rFonts w:cs="Times New Roman"/>
        </w:rPr>
        <w:tab/>
        <w:t>Effects</w:t>
      </w:r>
      <w:bookmarkEnd w:id="869"/>
      <w:bookmarkEnd w:id="870"/>
      <w:bookmarkEnd w:id="871"/>
      <w:bookmarkEnd w:id="872"/>
      <w:bookmarkEnd w:id="873"/>
      <w:bookmarkEnd w:id="874"/>
      <w:bookmarkEnd w:id="875"/>
      <w:bookmarkEnd w:id="876"/>
      <w:r w:rsidRPr="002778A3">
        <w:rPr>
          <w:rFonts w:cs="Times New Roman"/>
        </w:rPr>
        <w:t xml:space="preserve"> </w:t>
      </w:r>
    </w:p>
    <w:p w14:paraId="0825DCD3" w14:textId="77777777" w:rsidR="000E4A3C" w:rsidRPr="002778A3" w:rsidRDefault="000E4A3C" w:rsidP="000E4A3C">
      <w:pPr>
        <w:rPr>
          <w:rFonts w:eastAsia="Calibri" w:cs="Times New Roman"/>
          <w:szCs w:val="24"/>
        </w:rPr>
      </w:pPr>
      <w:r w:rsidRPr="002778A3">
        <w:rPr>
          <w:rFonts w:eastAsia="Calibri" w:cs="Times New Roman"/>
          <w:szCs w:val="24"/>
        </w:rPr>
        <w:t>If the granting authority reduces the grant, it will deduct the reduction and then calculate the amount due (and, if needed, make a recovery; see Article 22).</w:t>
      </w:r>
    </w:p>
    <w:p w14:paraId="2F954972" w14:textId="77777777" w:rsidR="000E4A3C" w:rsidRPr="002778A3" w:rsidRDefault="000E4A3C" w:rsidP="000E4A3C">
      <w:pPr>
        <w:pStyle w:val="Heading2"/>
        <w:rPr>
          <w:rFonts w:ascii="Times New Roman" w:hAnsi="Times New Roman" w:cs="Times New Roman"/>
        </w:rPr>
      </w:pPr>
      <w:bookmarkStart w:id="877" w:name="_Toc530035925"/>
      <w:bookmarkStart w:id="878" w:name="_Toc24116173"/>
      <w:bookmarkStart w:id="879" w:name="_Toc24126652"/>
      <w:bookmarkStart w:id="880" w:name="_Toc88829441"/>
      <w:bookmarkStart w:id="881" w:name="_Toc90290981"/>
      <w:bookmarkStart w:id="882" w:name="_Toc122444380"/>
      <w:bookmarkStart w:id="883" w:name="_Toc128474082"/>
      <w:r w:rsidRPr="002778A3">
        <w:rPr>
          <w:rFonts w:ascii="Times New Roman" w:hAnsi="Times New Roman" w:cs="Times New Roman"/>
        </w:rPr>
        <w:t>SECTION 2</w:t>
      </w:r>
      <w:r w:rsidRPr="002778A3">
        <w:rPr>
          <w:rFonts w:ascii="Times New Roman" w:hAnsi="Times New Roman" w:cs="Times New Roman"/>
        </w:rPr>
        <w:tab/>
        <w:t>SUSPENSION AND TERMINATION</w:t>
      </w:r>
      <w:bookmarkEnd w:id="877"/>
      <w:bookmarkEnd w:id="878"/>
      <w:bookmarkEnd w:id="879"/>
      <w:bookmarkEnd w:id="880"/>
      <w:bookmarkEnd w:id="881"/>
      <w:bookmarkEnd w:id="882"/>
      <w:bookmarkEnd w:id="883"/>
    </w:p>
    <w:p w14:paraId="0D2F5623" w14:textId="77777777" w:rsidR="000E4A3C" w:rsidRPr="002778A3" w:rsidRDefault="000E4A3C" w:rsidP="000E4A3C">
      <w:pPr>
        <w:pStyle w:val="Heading4"/>
        <w:rPr>
          <w:rFonts w:ascii="Times New Roman" w:hAnsi="Times New Roman" w:cs="Times New Roman"/>
          <w:lang w:eastAsia="en-GB"/>
        </w:rPr>
      </w:pPr>
      <w:bookmarkStart w:id="884" w:name="_Toc530035926"/>
      <w:bookmarkStart w:id="885" w:name="_Toc530036537"/>
      <w:bookmarkStart w:id="886" w:name="_Toc530036723"/>
      <w:bookmarkStart w:id="887" w:name="_Toc530396675"/>
      <w:bookmarkStart w:id="888" w:name="_Toc530396870"/>
      <w:bookmarkStart w:id="889" w:name="_Toc530397252"/>
      <w:bookmarkStart w:id="890" w:name="_Toc532247928"/>
      <w:bookmarkStart w:id="891" w:name="_Toc435109064"/>
      <w:bookmarkStart w:id="892" w:name="_Toc520307895"/>
      <w:bookmarkStart w:id="893" w:name="_Toc520308889"/>
      <w:bookmarkStart w:id="894" w:name="_Toc520309063"/>
      <w:bookmarkStart w:id="895" w:name="_Toc520310544"/>
      <w:bookmarkStart w:id="896" w:name="_Toc520310714"/>
      <w:bookmarkStart w:id="897" w:name="_Toc520311108"/>
      <w:bookmarkStart w:id="898" w:name="_Toc520311274"/>
      <w:bookmarkStart w:id="899" w:name="_Toc520313572"/>
      <w:bookmarkStart w:id="900" w:name="_Toc520313736"/>
      <w:bookmarkStart w:id="901" w:name="_Toc524529611"/>
      <w:bookmarkStart w:id="902" w:name="_Toc524530023"/>
      <w:bookmarkStart w:id="903" w:name="_Toc524530191"/>
      <w:bookmarkStart w:id="904" w:name="_Toc524530359"/>
      <w:bookmarkStart w:id="905" w:name="_Toc524545661"/>
      <w:bookmarkStart w:id="906" w:name="_Toc524545826"/>
      <w:bookmarkStart w:id="907" w:name="_Toc524546153"/>
      <w:bookmarkStart w:id="908" w:name="_Toc524596543"/>
      <w:bookmarkStart w:id="909" w:name="_Toc524697243"/>
      <w:bookmarkStart w:id="910" w:name="_Toc524697389"/>
      <w:bookmarkStart w:id="911" w:name="_Toc524697652"/>
      <w:bookmarkStart w:id="912" w:name="_Toc524697985"/>
      <w:bookmarkStart w:id="913" w:name="_Toc524884405"/>
      <w:bookmarkStart w:id="914" w:name="_Toc524885395"/>
      <w:bookmarkStart w:id="915" w:name="_Toc524885567"/>
      <w:bookmarkStart w:id="916" w:name="_Toc524885739"/>
      <w:bookmarkStart w:id="917" w:name="_Toc525221095"/>
      <w:bookmarkStart w:id="918" w:name="_Toc525221274"/>
      <w:bookmarkStart w:id="919" w:name="_Toc525254359"/>
      <w:bookmarkStart w:id="920" w:name="_Toc529197775"/>
      <w:bookmarkStart w:id="921" w:name="_Toc12092779"/>
      <w:bookmarkStart w:id="922" w:name="_Toc435109072"/>
      <w:bookmarkStart w:id="923" w:name="_Toc524697247"/>
      <w:bookmarkStart w:id="924" w:name="_Toc529197779"/>
      <w:bookmarkStart w:id="925" w:name="_Toc530035929"/>
      <w:bookmarkStart w:id="926" w:name="_Toc24116174"/>
      <w:bookmarkStart w:id="927" w:name="_Toc24126653"/>
      <w:bookmarkStart w:id="928" w:name="_Toc88829442"/>
      <w:bookmarkStart w:id="929" w:name="_Toc90290982"/>
      <w:bookmarkStart w:id="930" w:name="_Toc122444381"/>
      <w:bookmarkStart w:id="931" w:name="_Toc1284740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2778A3">
        <w:rPr>
          <w:rFonts w:ascii="Times New Roman" w:hAnsi="Times New Roman" w:cs="Times New Roman"/>
          <w:lang w:eastAsia="en-GB"/>
        </w:rPr>
        <w:t xml:space="preserve">ARTICLE 29 </w:t>
      </w:r>
      <w:r w:rsidRPr="002778A3">
        <w:rPr>
          <w:rFonts w:ascii="Times New Roman" w:hAnsi="Times New Roman" w:cs="Times New Roman"/>
        </w:rPr>
        <w:t xml:space="preserve">— </w:t>
      </w:r>
      <w:r w:rsidRPr="002778A3">
        <w:rPr>
          <w:rFonts w:ascii="Times New Roman" w:hAnsi="Times New Roman" w:cs="Times New Roman"/>
          <w:lang w:eastAsia="en-GB"/>
        </w:rPr>
        <w:t>PAYMENT DEADLINE</w:t>
      </w:r>
      <w:bookmarkEnd w:id="922"/>
      <w:bookmarkEnd w:id="923"/>
      <w:bookmarkEnd w:id="924"/>
      <w:bookmarkEnd w:id="925"/>
      <w:r w:rsidRPr="002778A3">
        <w:rPr>
          <w:rFonts w:ascii="Times New Roman" w:hAnsi="Times New Roman" w:cs="Times New Roman"/>
          <w:lang w:eastAsia="en-GB"/>
        </w:rPr>
        <w:t xml:space="preserve"> SUSPENSION</w:t>
      </w:r>
      <w:bookmarkEnd w:id="926"/>
      <w:bookmarkEnd w:id="927"/>
      <w:bookmarkEnd w:id="928"/>
      <w:bookmarkEnd w:id="929"/>
      <w:bookmarkEnd w:id="930"/>
      <w:bookmarkEnd w:id="931"/>
    </w:p>
    <w:p w14:paraId="6C082746" w14:textId="77777777" w:rsidR="000E4A3C" w:rsidRPr="002778A3" w:rsidRDefault="000E4A3C" w:rsidP="000E4A3C">
      <w:pPr>
        <w:pStyle w:val="Heading5"/>
        <w:rPr>
          <w:rFonts w:cs="Times New Roman"/>
        </w:rPr>
      </w:pPr>
      <w:bookmarkStart w:id="932" w:name="_Toc435109073"/>
      <w:bookmarkStart w:id="933" w:name="_Toc529197780"/>
      <w:bookmarkStart w:id="934" w:name="_Toc24116175"/>
      <w:bookmarkStart w:id="935" w:name="_Toc24126654"/>
      <w:bookmarkStart w:id="936" w:name="_Toc88829443"/>
      <w:bookmarkStart w:id="937" w:name="_Toc90290983"/>
      <w:bookmarkStart w:id="938" w:name="_Toc122444382"/>
      <w:bookmarkStart w:id="939" w:name="_Toc128474084"/>
      <w:r w:rsidRPr="002778A3">
        <w:rPr>
          <w:rFonts w:cs="Times New Roman"/>
        </w:rPr>
        <w:t>29.1</w:t>
      </w:r>
      <w:r w:rsidRPr="002778A3">
        <w:rPr>
          <w:rFonts w:cs="Times New Roman"/>
        </w:rPr>
        <w:tab/>
        <w:t>Conditions</w:t>
      </w:r>
      <w:bookmarkEnd w:id="932"/>
      <w:bookmarkEnd w:id="933"/>
      <w:bookmarkEnd w:id="934"/>
      <w:bookmarkEnd w:id="935"/>
      <w:bookmarkEnd w:id="936"/>
      <w:bookmarkEnd w:id="937"/>
      <w:bookmarkEnd w:id="938"/>
      <w:bookmarkEnd w:id="939"/>
    </w:p>
    <w:p w14:paraId="0FD788DE"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may </w:t>
      </w:r>
      <w:r w:rsidRPr="002778A3">
        <w:rPr>
          <w:rFonts w:cs="Times New Roman"/>
          <w:bCs/>
          <w:szCs w:val="24"/>
        </w:rPr>
        <w:t xml:space="preserve">— at any moment — </w:t>
      </w:r>
      <w:r w:rsidRPr="002778A3">
        <w:rPr>
          <w:rFonts w:cs="Times New Roman"/>
          <w:szCs w:val="24"/>
        </w:rPr>
        <w:t>suspend the payment deadline if a payment cannot be processed because:</w:t>
      </w:r>
    </w:p>
    <w:p w14:paraId="5AAA576E" w14:textId="77777777" w:rsidR="000E4A3C" w:rsidRPr="002778A3" w:rsidRDefault="000E4A3C" w:rsidP="00207238">
      <w:pPr>
        <w:pStyle w:val="ListParagraph"/>
        <w:numPr>
          <w:ilvl w:val="0"/>
          <w:numId w:val="50"/>
        </w:numPr>
        <w:rPr>
          <w:szCs w:val="24"/>
        </w:rPr>
      </w:pPr>
      <w:r w:rsidRPr="002778A3">
        <w:rPr>
          <w:szCs w:val="24"/>
        </w:rPr>
        <w:t>the  required report (see Article 21) has not been submitted or is not complete or additional information is needed</w:t>
      </w:r>
    </w:p>
    <w:p w14:paraId="53E90C4C" w14:textId="58FE41D3" w:rsidR="000E4A3C" w:rsidRPr="002778A3" w:rsidRDefault="000E4A3C" w:rsidP="00207238">
      <w:pPr>
        <w:pStyle w:val="ListParagraph"/>
        <w:numPr>
          <w:ilvl w:val="0"/>
          <w:numId w:val="50"/>
        </w:numPr>
        <w:rPr>
          <w:szCs w:val="24"/>
        </w:rPr>
      </w:pPr>
      <w:r w:rsidRPr="002778A3">
        <w:rPr>
          <w:szCs w:val="24"/>
        </w:rPr>
        <w:t xml:space="preserve">there are doubts about the </w:t>
      </w:r>
      <w:r w:rsidRPr="002778A3">
        <w:t xml:space="preserve">amount to be paid (e.g. queries about eligibility, need for a grant reduction, etc.) </w:t>
      </w:r>
      <w:r w:rsidRPr="002778A3">
        <w:rPr>
          <w:szCs w:val="24"/>
        </w:rPr>
        <w:t>and additional checks, reviews, audits or investigations are necessary, or</w:t>
      </w:r>
    </w:p>
    <w:p w14:paraId="2E89AAAF" w14:textId="77777777" w:rsidR="000E4A3C" w:rsidRPr="002778A3" w:rsidRDefault="000E4A3C" w:rsidP="00207238">
      <w:pPr>
        <w:pStyle w:val="ListParagraph"/>
        <w:numPr>
          <w:ilvl w:val="0"/>
          <w:numId w:val="50"/>
        </w:numPr>
        <w:rPr>
          <w:szCs w:val="24"/>
        </w:rPr>
      </w:pPr>
      <w:r w:rsidRPr="002778A3">
        <w:rPr>
          <w:szCs w:val="24"/>
        </w:rPr>
        <w:t>there are other issues affecting the EU financial interests.</w:t>
      </w:r>
    </w:p>
    <w:p w14:paraId="7265C4B4" w14:textId="77777777" w:rsidR="000E4A3C" w:rsidRPr="002778A3" w:rsidRDefault="000E4A3C" w:rsidP="000E4A3C">
      <w:pPr>
        <w:pStyle w:val="Heading5"/>
        <w:rPr>
          <w:rFonts w:cs="Times New Roman"/>
        </w:rPr>
      </w:pPr>
      <w:bookmarkStart w:id="940" w:name="_Toc435109074"/>
      <w:bookmarkStart w:id="941" w:name="_Toc529197781"/>
      <w:bookmarkStart w:id="942" w:name="_Toc24116176"/>
      <w:bookmarkStart w:id="943" w:name="_Toc24126655"/>
      <w:bookmarkStart w:id="944" w:name="_Toc88829444"/>
      <w:bookmarkStart w:id="945" w:name="_Toc90290984"/>
      <w:bookmarkStart w:id="946" w:name="_Toc122444383"/>
      <w:bookmarkStart w:id="947" w:name="_Toc128474085"/>
      <w:r w:rsidRPr="002778A3">
        <w:rPr>
          <w:rFonts w:cs="Times New Roman"/>
        </w:rPr>
        <w:t>29.2</w:t>
      </w:r>
      <w:r w:rsidRPr="002778A3">
        <w:rPr>
          <w:rFonts w:cs="Times New Roman"/>
        </w:rPr>
        <w:tab/>
        <w:t>Procedure</w:t>
      </w:r>
      <w:bookmarkEnd w:id="940"/>
      <w:bookmarkEnd w:id="941"/>
      <w:bookmarkEnd w:id="942"/>
      <w:bookmarkEnd w:id="943"/>
      <w:bookmarkEnd w:id="944"/>
      <w:bookmarkEnd w:id="945"/>
      <w:bookmarkEnd w:id="946"/>
      <w:bookmarkEnd w:id="947"/>
    </w:p>
    <w:p w14:paraId="45381205"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formally notify the coordinator of the suspension and the reasons why. </w:t>
      </w:r>
    </w:p>
    <w:p w14:paraId="1318218F" w14:textId="77777777" w:rsidR="000E4A3C" w:rsidRPr="002778A3" w:rsidRDefault="000E4A3C" w:rsidP="000E4A3C">
      <w:pPr>
        <w:rPr>
          <w:rFonts w:cs="Times New Roman"/>
          <w:szCs w:val="24"/>
        </w:rPr>
      </w:pPr>
      <w:r w:rsidRPr="002778A3">
        <w:rPr>
          <w:rFonts w:cs="Times New Roman"/>
          <w:szCs w:val="24"/>
        </w:rPr>
        <w:t xml:space="preserve">The suspension will </w:t>
      </w:r>
      <w:r w:rsidRPr="002778A3">
        <w:rPr>
          <w:rFonts w:cs="Times New Roman"/>
          <w:b/>
          <w:szCs w:val="24"/>
        </w:rPr>
        <w:t>take effect</w:t>
      </w:r>
      <w:r w:rsidRPr="002778A3">
        <w:rPr>
          <w:rFonts w:cs="Times New Roman"/>
          <w:szCs w:val="24"/>
        </w:rPr>
        <w:t xml:space="preserve"> the day the notification is sent. </w:t>
      </w:r>
    </w:p>
    <w:p w14:paraId="1FCC3954" w14:textId="32D39D72" w:rsidR="000E4A3C" w:rsidRPr="002778A3" w:rsidRDefault="000E4A3C" w:rsidP="000E4A3C">
      <w:pPr>
        <w:rPr>
          <w:rFonts w:cs="Times New Roman"/>
          <w:szCs w:val="24"/>
        </w:rPr>
      </w:pPr>
      <w:r w:rsidRPr="002778A3">
        <w:rPr>
          <w:rFonts w:cs="Times New Roman"/>
          <w:szCs w:val="24"/>
        </w:rPr>
        <w:t xml:space="preserve">If the conditions for suspending the payment deadline are no longer met, the suspension will be </w:t>
      </w:r>
      <w:r w:rsidRPr="002778A3">
        <w:rPr>
          <w:rFonts w:cs="Times New Roman"/>
          <w:b/>
          <w:szCs w:val="24"/>
        </w:rPr>
        <w:t>lifted</w:t>
      </w:r>
      <w:r w:rsidRPr="002778A3">
        <w:rPr>
          <w:rFonts w:cs="Times New Roman"/>
          <w:szCs w:val="24"/>
        </w:rPr>
        <w:t xml:space="preserve"> </w:t>
      </w:r>
      <w:r w:rsidRPr="002778A3">
        <w:rPr>
          <w:rFonts w:cs="Times New Roman"/>
          <w:bCs/>
          <w:szCs w:val="24"/>
        </w:rPr>
        <w:t xml:space="preserve">— </w:t>
      </w:r>
      <w:r w:rsidRPr="002778A3">
        <w:rPr>
          <w:rFonts w:cs="Times New Roman"/>
          <w:szCs w:val="24"/>
        </w:rPr>
        <w:t xml:space="preserve">and the </w:t>
      </w:r>
      <w:r w:rsidRPr="002B59E7">
        <w:rPr>
          <w:rFonts w:cs="Times New Roman"/>
          <w:szCs w:val="24"/>
        </w:rPr>
        <w:t>remaining time to pay (see Data Sheet, Point 4.2) will</w:t>
      </w:r>
      <w:r w:rsidRPr="002778A3">
        <w:rPr>
          <w:rFonts w:cs="Times New Roman"/>
          <w:szCs w:val="24"/>
        </w:rPr>
        <w:t xml:space="preserve"> resume.</w:t>
      </w:r>
    </w:p>
    <w:p w14:paraId="78BFFED7" w14:textId="77777777" w:rsidR="000E4A3C" w:rsidRPr="002778A3" w:rsidRDefault="000E4A3C" w:rsidP="000E4A3C">
      <w:pPr>
        <w:rPr>
          <w:rFonts w:cs="Times New Roman"/>
          <w:szCs w:val="24"/>
        </w:rPr>
      </w:pPr>
      <w:r w:rsidRPr="002778A3">
        <w:rPr>
          <w:rFonts w:cs="Times New Roman"/>
          <w:szCs w:val="24"/>
        </w:rPr>
        <w:t xml:space="preserve">If the suspension exceeds two months, the coordinator may request the </w:t>
      </w:r>
      <w:r w:rsidRPr="002778A3">
        <w:rPr>
          <w:rFonts w:eastAsia="Times New Roman" w:cs="Times New Roman"/>
          <w:szCs w:val="24"/>
          <w:lang w:eastAsia="en-GB"/>
        </w:rPr>
        <w:t>granting authority to confirm</w:t>
      </w:r>
      <w:r w:rsidRPr="002778A3">
        <w:rPr>
          <w:rFonts w:cs="Times New Roman"/>
          <w:szCs w:val="24"/>
        </w:rPr>
        <w:t xml:space="preserve"> if the suspension will continue. </w:t>
      </w:r>
    </w:p>
    <w:p w14:paraId="78A06833" w14:textId="77777777" w:rsidR="000E4A3C" w:rsidRPr="002778A3" w:rsidRDefault="000E4A3C" w:rsidP="000E4A3C">
      <w:pPr>
        <w:rPr>
          <w:rFonts w:cs="Times New Roman"/>
          <w:szCs w:val="24"/>
        </w:rPr>
      </w:pPr>
      <w:r w:rsidRPr="002778A3">
        <w:rPr>
          <w:rFonts w:cs="Times New Roman"/>
          <w:szCs w:val="24"/>
        </w:rPr>
        <w:t xml:space="preserve">If the payment deadline has been suspended due to the non-compliance of the report and the revised report is not submitted (or was submitted but is also rejected), the </w:t>
      </w:r>
      <w:r w:rsidRPr="002778A3">
        <w:rPr>
          <w:rFonts w:eastAsia="Times New Roman" w:cs="Times New Roman"/>
          <w:szCs w:val="24"/>
          <w:lang w:eastAsia="en-GB"/>
        </w:rPr>
        <w:t>granting authority</w:t>
      </w:r>
      <w:r w:rsidRPr="002778A3">
        <w:rPr>
          <w:rFonts w:cs="Times New Roman"/>
          <w:bCs/>
          <w:szCs w:val="24"/>
        </w:rPr>
        <w:t xml:space="preserve"> may also terminate the grant or the participation of the coordinator (see Article</w:t>
      </w:r>
      <w:r w:rsidRPr="002778A3">
        <w:rPr>
          <w:rFonts w:eastAsia="Times New Roman" w:cs="Times New Roman"/>
          <w:szCs w:val="24"/>
          <w:lang w:eastAsia="en-GB"/>
        </w:rPr>
        <w:t xml:space="preserve"> 32)</w:t>
      </w:r>
      <w:r w:rsidRPr="002778A3">
        <w:rPr>
          <w:rFonts w:cs="Times New Roman"/>
          <w:bCs/>
          <w:szCs w:val="24"/>
        </w:rPr>
        <w:t>.</w:t>
      </w:r>
    </w:p>
    <w:p w14:paraId="3CCA7486" w14:textId="77777777" w:rsidR="000E4A3C" w:rsidRPr="002778A3" w:rsidRDefault="000E4A3C" w:rsidP="000E4A3C">
      <w:pPr>
        <w:pStyle w:val="Heading4"/>
        <w:rPr>
          <w:rFonts w:ascii="Times New Roman" w:hAnsi="Times New Roman" w:cs="Times New Roman"/>
        </w:rPr>
      </w:pPr>
      <w:bookmarkStart w:id="948" w:name="_Toc435109075"/>
      <w:bookmarkStart w:id="949" w:name="_Toc524697248"/>
      <w:bookmarkStart w:id="950" w:name="_Toc529197782"/>
      <w:bookmarkStart w:id="951" w:name="_Toc530035930"/>
      <w:bookmarkStart w:id="952" w:name="_Toc24116177"/>
      <w:bookmarkStart w:id="953" w:name="_Toc24126656"/>
      <w:bookmarkStart w:id="954" w:name="_Toc88829445"/>
      <w:bookmarkStart w:id="955" w:name="_Toc90290985"/>
      <w:bookmarkStart w:id="956" w:name="_Toc122444384"/>
      <w:bookmarkStart w:id="957" w:name="_Toc128474086"/>
      <w:r w:rsidRPr="002778A3">
        <w:rPr>
          <w:rFonts w:ascii="Times New Roman" w:hAnsi="Times New Roman" w:cs="Times New Roman"/>
          <w:lang w:eastAsia="en-GB"/>
        </w:rPr>
        <w:lastRenderedPageBreak/>
        <w:t xml:space="preserve">ARTICLE 30 </w:t>
      </w:r>
      <w:r w:rsidRPr="002778A3">
        <w:rPr>
          <w:rFonts w:ascii="Times New Roman" w:hAnsi="Times New Roman" w:cs="Times New Roman"/>
        </w:rPr>
        <w:t>—</w:t>
      </w:r>
      <w:r w:rsidRPr="002778A3">
        <w:rPr>
          <w:rFonts w:ascii="Times New Roman" w:hAnsi="Times New Roman" w:cs="Times New Roman"/>
          <w:lang w:eastAsia="en-GB"/>
        </w:rPr>
        <w:t xml:space="preserve"> PAYMENT SUSPENSION</w:t>
      </w:r>
      <w:bookmarkEnd w:id="948"/>
      <w:bookmarkEnd w:id="949"/>
      <w:bookmarkEnd w:id="950"/>
      <w:bookmarkEnd w:id="951"/>
      <w:bookmarkEnd w:id="952"/>
      <w:bookmarkEnd w:id="953"/>
      <w:bookmarkEnd w:id="954"/>
      <w:bookmarkEnd w:id="955"/>
      <w:bookmarkEnd w:id="956"/>
      <w:bookmarkEnd w:id="957"/>
    </w:p>
    <w:p w14:paraId="3DE5063B" w14:textId="77777777" w:rsidR="000E4A3C" w:rsidRPr="002778A3" w:rsidRDefault="000E4A3C" w:rsidP="000E4A3C">
      <w:pPr>
        <w:pStyle w:val="Heading5"/>
        <w:rPr>
          <w:rFonts w:cs="Times New Roman"/>
        </w:rPr>
      </w:pPr>
      <w:bookmarkStart w:id="958" w:name="_Toc435109076"/>
      <w:bookmarkStart w:id="959" w:name="_Toc529197783"/>
      <w:bookmarkStart w:id="960" w:name="_Toc24116178"/>
      <w:bookmarkStart w:id="961" w:name="_Toc24126657"/>
      <w:bookmarkStart w:id="962" w:name="_Toc88829446"/>
      <w:bookmarkStart w:id="963" w:name="_Toc90290986"/>
      <w:bookmarkStart w:id="964" w:name="_Toc122444385"/>
      <w:bookmarkStart w:id="965" w:name="_Toc128474087"/>
      <w:r w:rsidRPr="002778A3">
        <w:rPr>
          <w:rFonts w:cs="Times New Roman"/>
        </w:rPr>
        <w:t>30.1</w:t>
      </w:r>
      <w:r w:rsidRPr="002778A3">
        <w:rPr>
          <w:rFonts w:cs="Times New Roman"/>
        </w:rPr>
        <w:tab/>
        <w:t>Conditions</w:t>
      </w:r>
      <w:bookmarkEnd w:id="958"/>
      <w:bookmarkEnd w:id="959"/>
      <w:bookmarkEnd w:id="960"/>
      <w:bookmarkEnd w:id="961"/>
      <w:bookmarkEnd w:id="962"/>
      <w:bookmarkEnd w:id="963"/>
      <w:bookmarkEnd w:id="964"/>
      <w:bookmarkEnd w:id="965"/>
      <w:r w:rsidRPr="002778A3">
        <w:rPr>
          <w:rFonts w:cs="Times New Roman"/>
        </w:rPr>
        <w:t xml:space="preserve"> </w:t>
      </w:r>
    </w:p>
    <w:p w14:paraId="162CDF33" w14:textId="77777777" w:rsidR="000E4A3C" w:rsidRPr="002778A3" w:rsidRDefault="000E4A3C" w:rsidP="000E4A3C">
      <w:pPr>
        <w:rPr>
          <w:rFonts w:cs="Times New Roman"/>
        </w:rPr>
      </w:pPr>
      <w:r w:rsidRPr="002778A3">
        <w:rPr>
          <w:rFonts w:cs="Times New Roman"/>
        </w:rPr>
        <w:t xml:space="preserve">The </w:t>
      </w:r>
      <w:r w:rsidRPr="002778A3">
        <w:rPr>
          <w:rFonts w:eastAsia="Times New Roman" w:cs="Times New Roman"/>
          <w:lang w:eastAsia="en-GB"/>
        </w:rPr>
        <w:t>granting authority</w:t>
      </w:r>
      <w:r w:rsidRPr="002778A3">
        <w:rPr>
          <w:rFonts w:cs="Times New Roman"/>
        </w:rPr>
        <w:t xml:space="preserve"> may </w:t>
      </w:r>
      <w:r w:rsidRPr="002778A3">
        <w:rPr>
          <w:rFonts w:cs="Times New Roman"/>
          <w:bCs/>
        </w:rPr>
        <w:t>—</w:t>
      </w:r>
      <w:r w:rsidRPr="002778A3">
        <w:rPr>
          <w:rFonts w:cs="Times New Roman"/>
        </w:rPr>
        <w:t xml:space="preserve"> at any moment </w:t>
      </w:r>
      <w:r w:rsidRPr="002778A3">
        <w:rPr>
          <w:rFonts w:cs="Times New Roman"/>
          <w:bCs/>
        </w:rPr>
        <w:t>—</w:t>
      </w:r>
      <w:r w:rsidRPr="002778A3">
        <w:rPr>
          <w:rFonts w:cs="Times New Roman"/>
        </w:rPr>
        <w:t xml:space="preserve"> suspend payments, in whole or in part</w:t>
      </w:r>
      <w:r w:rsidRPr="002778A3">
        <w:rPr>
          <w:rFonts w:cs="Times New Roman"/>
          <w:i/>
        </w:rPr>
        <w:t xml:space="preserve"> </w:t>
      </w:r>
      <w:r w:rsidRPr="002778A3">
        <w:rPr>
          <w:rFonts w:cs="Times New Roman"/>
        </w:rPr>
        <w:t>for one or more beneficiaries, if:</w:t>
      </w:r>
    </w:p>
    <w:p w14:paraId="527B723B" w14:textId="77777777" w:rsidR="000E4A3C" w:rsidRPr="002778A3" w:rsidRDefault="000E4A3C" w:rsidP="00207238">
      <w:pPr>
        <w:pStyle w:val="ListParagraph"/>
        <w:numPr>
          <w:ilvl w:val="0"/>
          <w:numId w:val="51"/>
        </w:numPr>
        <w:rPr>
          <w:color w:val="000000"/>
          <w:szCs w:val="24"/>
        </w:rPr>
      </w:pPr>
      <w:r w:rsidRPr="002778A3">
        <w:rPr>
          <w:color w:val="000000"/>
          <w:szCs w:val="24"/>
          <w:lang w:eastAsia="en-GB"/>
        </w:rPr>
        <w:t>a beneficiary (or a person having powers of representation, decision-making or control, or person essential for the award/implementation of the grant) has committed or is suspected of having committed:</w:t>
      </w:r>
    </w:p>
    <w:p w14:paraId="64DA1EF1" w14:textId="77777777" w:rsidR="000E4A3C" w:rsidRPr="002778A3" w:rsidRDefault="000E4A3C" w:rsidP="00207238">
      <w:pPr>
        <w:pStyle w:val="ListParagraph"/>
        <w:numPr>
          <w:ilvl w:val="0"/>
          <w:numId w:val="52"/>
        </w:numPr>
        <w:ind w:left="1560"/>
        <w:rPr>
          <w:color w:val="000000"/>
          <w:szCs w:val="24"/>
        </w:rPr>
      </w:pPr>
      <w:r w:rsidRPr="002778A3">
        <w:rPr>
          <w:color w:val="000000"/>
          <w:szCs w:val="24"/>
          <w:lang w:eastAsia="en-GB"/>
        </w:rPr>
        <w:t xml:space="preserve">substantial errors, irregularities or fraud or </w:t>
      </w:r>
    </w:p>
    <w:p w14:paraId="1EE1F7C4" w14:textId="77777777" w:rsidR="000E4A3C" w:rsidRPr="002778A3" w:rsidRDefault="000E4A3C" w:rsidP="00207238">
      <w:pPr>
        <w:pStyle w:val="ListParagraph"/>
        <w:numPr>
          <w:ilvl w:val="0"/>
          <w:numId w:val="52"/>
        </w:numPr>
        <w:ind w:left="1560"/>
        <w:rPr>
          <w:color w:val="000000"/>
          <w:szCs w:val="24"/>
        </w:rPr>
      </w:pPr>
      <w:r w:rsidRPr="002778A3">
        <w:rPr>
          <w:szCs w:val="24"/>
          <w:lang w:eastAsia="en-GB"/>
        </w:rPr>
        <w:t>serious breach of obligations</w:t>
      </w:r>
      <w:r w:rsidRPr="002778A3">
        <w:rPr>
          <w:color w:val="000000"/>
          <w:szCs w:val="24"/>
          <w:lang w:eastAsia="en-GB"/>
        </w:rPr>
        <w:t xml:space="preserve"> under this Agreement </w:t>
      </w:r>
      <w:r w:rsidRPr="002778A3">
        <w:rPr>
          <w:szCs w:val="24"/>
          <w:lang w:eastAsia="en-GB"/>
        </w:rPr>
        <w:t>or</w:t>
      </w:r>
      <w:r w:rsidRPr="002778A3">
        <w:rPr>
          <w:szCs w:val="24"/>
        </w:rPr>
        <w:t xml:space="preserve"> </w:t>
      </w:r>
      <w:r w:rsidRPr="002778A3">
        <w:rPr>
          <w:color w:val="000000"/>
          <w:szCs w:val="24"/>
          <w:lang w:eastAsia="en-GB"/>
        </w:rPr>
        <w:t xml:space="preserve">during its award </w:t>
      </w:r>
      <w:r w:rsidRPr="002778A3">
        <w:rPr>
          <w:szCs w:val="24"/>
        </w:rPr>
        <w:t xml:space="preserve">(including improper implementation of the action, </w:t>
      </w:r>
      <w:r w:rsidRPr="002778A3">
        <w:rPr>
          <w:color w:val="000000"/>
          <w:szCs w:val="24"/>
          <w:lang w:eastAsia="en-GB"/>
        </w:rPr>
        <w:t xml:space="preserve">non-compliance with the call conditions, </w:t>
      </w:r>
      <w:r w:rsidRPr="002778A3">
        <w:rPr>
          <w:szCs w:val="24"/>
        </w:rPr>
        <w:t>submission of false information, failure to provide required information, breach of ethics or security rules (if applicable), etc.), or</w:t>
      </w:r>
    </w:p>
    <w:p w14:paraId="5DEAE97A" w14:textId="4E00F122" w:rsidR="000E4A3C" w:rsidRPr="002778A3" w:rsidRDefault="000E4A3C" w:rsidP="00207238">
      <w:pPr>
        <w:pStyle w:val="ListParagraph"/>
        <w:numPr>
          <w:ilvl w:val="0"/>
          <w:numId w:val="51"/>
        </w:numPr>
        <w:rPr>
          <w:szCs w:val="24"/>
        </w:rPr>
      </w:pPr>
      <w:r w:rsidRPr="002778A3">
        <w:rPr>
          <w:color w:val="000000"/>
          <w:szCs w:val="24"/>
          <w:lang w:eastAsia="en-GB"/>
        </w:rPr>
        <w:t>extension of findings</w:t>
      </w:r>
      <w:r w:rsidR="00245262">
        <w:rPr>
          <w:color w:val="000000"/>
          <w:szCs w:val="24"/>
          <w:lang w:eastAsia="en-GB"/>
        </w:rPr>
        <w:t>: not applicable</w:t>
      </w:r>
      <w:r w:rsidRPr="002778A3">
        <w:rPr>
          <w:szCs w:val="24"/>
        </w:rPr>
        <w:t xml:space="preserve"> </w:t>
      </w:r>
    </w:p>
    <w:p w14:paraId="180BCDE8" w14:textId="77777777" w:rsidR="000E4A3C" w:rsidRPr="002778A3" w:rsidRDefault="000E4A3C" w:rsidP="000E4A3C">
      <w:pPr>
        <w:rPr>
          <w:rFonts w:eastAsia="Times New Roman" w:cs="Times New Roman"/>
          <w:szCs w:val="24"/>
        </w:rPr>
      </w:pPr>
      <w:r w:rsidRPr="002778A3">
        <w:rPr>
          <w:rFonts w:cs="Times New Roman"/>
          <w:szCs w:val="24"/>
        </w:rPr>
        <w:t>If payments are suspended for one or more beneficiaries, the granting authority will make partial payment(s) for the part(s) not suspended. If suspension concerns the final payment,</w:t>
      </w:r>
      <w:r w:rsidRPr="002778A3">
        <w:rPr>
          <w:rFonts w:cs="Times New Roman"/>
          <w:bCs/>
          <w:szCs w:val="24"/>
        </w:rPr>
        <w:t xml:space="preserve"> </w:t>
      </w:r>
      <w:r w:rsidRPr="002778A3">
        <w:rPr>
          <w:rFonts w:cs="Times New Roman"/>
          <w:szCs w:val="24"/>
        </w:rPr>
        <w:t>the payment (or recovery) of the remaining amount after suspension is lifted will be considered to be the payment that closes the action.</w:t>
      </w:r>
    </w:p>
    <w:p w14:paraId="17E6F5EE" w14:textId="77777777" w:rsidR="000E4A3C" w:rsidRPr="002778A3" w:rsidRDefault="000E4A3C" w:rsidP="000E4A3C">
      <w:pPr>
        <w:pStyle w:val="Heading5"/>
        <w:rPr>
          <w:rFonts w:cs="Times New Roman"/>
        </w:rPr>
      </w:pPr>
      <w:bookmarkStart w:id="966" w:name="_Toc435109077"/>
      <w:bookmarkStart w:id="967" w:name="_Toc529197784"/>
      <w:bookmarkStart w:id="968" w:name="_Toc24116179"/>
      <w:bookmarkStart w:id="969" w:name="_Toc24126658"/>
      <w:bookmarkStart w:id="970" w:name="_Toc88829447"/>
      <w:bookmarkStart w:id="971" w:name="_Toc90290987"/>
      <w:bookmarkStart w:id="972" w:name="_Toc122444386"/>
      <w:bookmarkStart w:id="973" w:name="_Toc128474088"/>
      <w:r w:rsidRPr="002778A3">
        <w:rPr>
          <w:rFonts w:cs="Times New Roman"/>
        </w:rPr>
        <w:t>30.2</w:t>
      </w:r>
      <w:r w:rsidRPr="002778A3">
        <w:rPr>
          <w:rFonts w:cs="Times New Roman"/>
        </w:rPr>
        <w:tab/>
        <w:t>Procedure</w:t>
      </w:r>
      <w:bookmarkEnd w:id="966"/>
      <w:bookmarkEnd w:id="967"/>
      <w:bookmarkEnd w:id="968"/>
      <w:bookmarkEnd w:id="969"/>
      <w:bookmarkEnd w:id="970"/>
      <w:bookmarkEnd w:id="971"/>
      <w:bookmarkEnd w:id="972"/>
      <w:bookmarkEnd w:id="973"/>
    </w:p>
    <w:p w14:paraId="12756B3A"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Before suspending payments, the </w:t>
      </w:r>
      <w:r w:rsidRPr="002778A3">
        <w:rPr>
          <w:rFonts w:eastAsia="Times New Roman" w:cs="Times New Roman"/>
          <w:szCs w:val="24"/>
          <w:lang w:eastAsia="en-GB"/>
        </w:rPr>
        <w:t>granting authority</w:t>
      </w:r>
      <w:r w:rsidRPr="002778A3">
        <w:rPr>
          <w:rFonts w:eastAsia="Times New Roman" w:cs="Times New Roman"/>
          <w:szCs w:val="24"/>
        </w:rPr>
        <w:t xml:space="preserve"> will send a </w:t>
      </w:r>
      <w:r w:rsidRPr="002778A3">
        <w:rPr>
          <w:rFonts w:eastAsia="Times New Roman" w:cs="Times New Roman"/>
          <w:b/>
          <w:szCs w:val="24"/>
        </w:rPr>
        <w:t>pre-information letter</w:t>
      </w:r>
      <w:r w:rsidRPr="002778A3">
        <w:rPr>
          <w:rFonts w:eastAsia="Times New Roman" w:cs="Times New Roman"/>
          <w:szCs w:val="24"/>
        </w:rPr>
        <w:t xml:space="preserve"> to the beneficiary concerned:</w:t>
      </w:r>
    </w:p>
    <w:p w14:paraId="3D9F59A6" w14:textId="77777777" w:rsidR="000E4A3C" w:rsidRPr="002778A3" w:rsidRDefault="000E4A3C" w:rsidP="00A15B01">
      <w:pPr>
        <w:numPr>
          <w:ilvl w:val="0"/>
          <w:numId w:val="10"/>
        </w:numPr>
        <w:rPr>
          <w:rFonts w:eastAsia="Times New Roman" w:cs="Times New Roman"/>
          <w:szCs w:val="24"/>
        </w:rPr>
      </w:pPr>
      <w:r w:rsidRPr="002778A3">
        <w:rPr>
          <w:rFonts w:eastAsia="Times New Roman" w:cs="Times New Roman"/>
          <w:szCs w:val="24"/>
        </w:rPr>
        <w:t xml:space="preserve">formally notifying the intention to suspend payments and the reasons why and </w:t>
      </w:r>
    </w:p>
    <w:p w14:paraId="253F1D62" w14:textId="77777777" w:rsidR="000E4A3C" w:rsidRPr="002778A3" w:rsidRDefault="000E4A3C" w:rsidP="00A15B01">
      <w:pPr>
        <w:numPr>
          <w:ilvl w:val="0"/>
          <w:numId w:val="10"/>
        </w:numPr>
        <w:rPr>
          <w:rFonts w:eastAsia="Times New Roman" w:cs="Times New Roman"/>
          <w:szCs w:val="24"/>
        </w:rPr>
      </w:pPr>
      <w:r w:rsidRPr="002778A3">
        <w:rPr>
          <w:rFonts w:eastAsia="Times New Roman" w:cs="Times New Roman"/>
          <w:szCs w:val="24"/>
        </w:rPr>
        <w:t>requesting observations within 30 days of receiving notification.</w:t>
      </w:r>
    </w:p>
    <w:p w14:paraId="0156F78C" w14:textId="77777777" w:rsidR="000E4A3C" w:rsidRPr="002778A3" w:rsidRDefault="000E4A3C" w:rsidP="000E4A3C">
      <w:pPr>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00635928"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At the end of the suspension procedure, the granting authority will also inform the coordinator. </w:t>
      </w:r>
    </w:p>
    <w:p w14:paraId="7E5FF5D9"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The suspension will </w:t>
      </w:r>
      <w:r w:rsidRPr="002778A3">
        <w:rPr>
          <w:rFonts w:eastAsia="Times New Roman" w:cs="Times New Roman"/>
          <w:b/>
          <w:szCs w:val="24"/>
        </w:rPr>
        <w:t>take effect</w:t>
      </w:r>
      <w:r w:rsidRPr="002778A3">
        <w:rPr>
          <w:rFonts w:eastAsia="Times New Roman" w:cs="Times New Roman"/>
          <w:szCs w:val="24"/>
        </w:rPr>
        <w:t xml:space="preserve"> the day after the confirmation notification is sent. </w:t>
      </w:r>
    </w:p>
    <w:p w14:paraId="42677283" w14:textId="77777777" w:rsidR="000E4A3C" w:rsidRPr="002778A3" w:rsidRDefault="000E4A3C" w:rsidP="000E4A3C">
      <w:pPr>
        <w:rPr>
          <w:rFonts w:eastAsia="Times New Roman" w:cs="Times New Roman"/>
          <w:szCs w:val="24"/>
        </w:rPr>
      </w:pPr>
      <w:r w:rsidRPr="002778A3">
        <w:rPr>
          <w:rFonts w:eastAsia="Times New Roman" w:cs="Times New Roman"/>
          <w:szCs w:val="24"/>
          <w:lang w:eastAsia="en-GB"/>
        </w:rPr>
        <w:t xml:space="preserve">If the conditions for resuming payments are met,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The granting authority will formally notify the beneficiary concerned (and the coordinator) and </w:t>
      </w:r>
      <w:r w:rsidRPr="002778A3">
        <w:rPr>
          <w:rFonts w:eastAsia="Times New Roman" w:cs="Times New Roman"/>
          <w:szCs w:val="24"/>
        </w:rPr>
        <w:t>set the suspension end date</w:t>
      </w:r>
      <w:r w:rsidRPr="002778A3">
        <w:rPr>
          <w:rFonts w:eastAsia="Times New Roman" w:cs="Times New Roman"/>
          <w:szCs w:val="24"/>
          <w:lang w:eastAsia="en-GB"/>
        </w:rPr>
        <w:t xml:space="preserve">. </w:t>
      </w:r>
      <w:r w:rsidRPr="002778A3" w:rsidDel="00510F90">
        <w:rPr>
          <w:rFonts w:eastAsia="Times New Roman" w:cs="Times New Roman"/>
          <w:szCs w:val="24"/>
        </w:rPr>
        <w:t xml:space="preserve"> </w:t>
      </w:r>
    </w:p>
    <w:p w14:paraId="15A0F684" w14:textId="799F1E51" w:rsidR="000E4A3C" w:rsidRPr="002778A3" w:rsidRDefault="000E4A3C" w:rsidP="000E4A3C">
      <w:pPr>
        <w:rPr>
          <w:rFonts w:eastAsia="Times New Roman" w:cs="Times New Roman"/>
          <w:i/>
          <w:szCs w:val="24"/>
        </w:rPr>
      </w:pPr>
      <w:r w:rsidRPr="002778A3">
        <w:rPr>
          <w:rFonts w:eastAsia="Times New Roman" w:cs="Times New Roman"/>
          <w:szCs w:val="24"/>
        </w:rPr>
        <w:t xml:space="preserve">During the suspension, no prefinancing will be paid to the beneficiaries concerned. </w:t>
      </w:r>
    </w:p>
    <w:p w14:paraId="5B1DE125" w14:textId="77777777" w:rsidR="000E4A3C" w:rsidRPr="002778A3" w:rsidRDefault="000E4A3C" w:rsidP="000E4A3C">
      <w:pPr>
        <w:pStyle w:val="Heading4"/>
        <w:rPr>
          <w:rFonts w:ascii="Times New Roman" w:hAnsi="Times New Roman" w:cs="Times New Roman"/>
          <w:lang w:eastAsia="en-GB"/>
        </w:rPr>
      </w:pPr>
      <w:bookmarkStart w:id="974" w:name="_Toc97092421"/>
      <w:bookmarkStart w:id="975" w:name="_Toc530035931"/>
      <w:bookmarkStart w:id="976" w:name="_Toc435109078"/>
      <w:bookmarkStart w:id="977" w:name="_Toc524697249"/>
      <w:bookmarkStart w:id="978" w:name="_Toc529197785"/>
      <w:bookmarkStart w:id="979" w:name="_Toc24116180"/>
      <w:bookmarkStart w:id="980" w:name="_Toc24126659"/>
      <w:bookmarkStart w:id="981" w:name="_Toc88829448"/>
      <w:bookmarkStart w:id="982" w:name="_Toc90290988"/>
      <w:bookmarkStart w:id="983" w:name="_Toc122444387"/>
      <w:bookmarkStart w:id="984" w:name="_Toc128474089"/>
      <w:r w:rsidRPr="002778A3">
        <w:rPr>
          <w:rFonts w:ascii="Times New Roman" w:hAnsi="Times New Roman" w:cs="Times New Roman"/>
          <w:lang w:eastAsia="en-GB"/>
        </w:rPr>
        <w:t xml:space="preserve">ARTICLE 31 </w:t>
      </w:r>
      <w:r w:rsidRPr="002778A3">
        <w:rPr>
          <w:rFonts w:ascii="Times New Roman" w:hAnsi="Times New Roman" w:cs="Times New Roman"/>
        </w:rPr>
        <w:t>—</w:t>
      </w:r>
      <w:r w:rsidRPr="002778A3">
        <w:rPr>
          <w:rFonts w:ascii="Times New Roman" w:hAnsi="Times New Roman" w:cs="Times New Roman"/>
          <w:lang w:eastAsia="en-GB"/>
        </w:rPr>
        <w:t xml:space="preserve"> GRANT AGREEMENT SUSPENSION</w:t>
      </w:r>
      <w:bookmarkEnd w:id="974"/>
      <w:bookmarkEnd w:id="975"/>
      <w:bookmarkEnd w:id="976"/>
      <w:bookmarkEnd w:id="977"/>
      <w:bookmarkEnd w:id="978"/>
      <w:bookmarkEnd w:id="979"/>
      <w:bookmarkEnd w:id="980"/>
      <w:bookmarkEnd w:id="981"/>
      <w:bookmarkEnd w:id="982"/>
      <w:bookmarkEnd w:id="983"/>
      <w:bookmarkEnd w:id="984"/>
      <w:r w:rsidRPr="002778A3">
        <w:rPr>
          <w:rFonts w:ascii="Times New Roman" w:hAnsi="Times New Roman" w:cs="Times New Roman"/>
          <w:lang w:eastAsia="en-GB"/>
        </w:rPr>
        <w:t xml:space="preserve"> </w:t>
      </w:r>
    </w:p>
    <w:p w14:paraId="24533550" w14:textId="77777777" w:rsidR="000E4A3C" w:rsidRPr="002778A3" w:rsidRDefault="000E4A3C" w:rsidP="000E4A3C">
      <w:pPr>
        <w:pStyle w:val="Heading5"/>
        <w:rPr>
          <w:rFonts w:cs="Times New Roman"/>
        </w:rPr>
      </w:pPr>
      <w:bookmarkStart w:id="985" w:name="_Toc435109079"/>
      <w:bookmarkStart w:id="986" w:name="_Toc529197786"/>
      <w:bookmarkStart w:id="987" w:name="_Toc24116181"/>
      <w:bookmarkStart w:id="988" w:name="_Toc24126660"/>
      <w:bookmarkStart w:id="989" w:name="_Toc88829449"/>
      <w:bookmarkStart w:id="990" w:name="_Toc90290989"/>
      <w:bookmarkStart w:id="991" w:name="_Toc122444388"/>
      <w:bookmarkStart w:id="992" w:name="_Toc128474090"/>
      <w:r w:rsidRPr="002778A3">
        <w:rPr>
          <w:rFonts w:cs="Times New Roman"/>
        </w:rPr>
        <w:t>31.1</w:t>
      </w:r>
      <w:r w:rsidRPr="002778A3">
        <w:rPr>
          <w:rFonts w:cs="Times New Roman"/>
        </w:rPr>
        <w:tab/>
        <w:t>Consortium-requested GA suspension</w:t>
      </w:r>
      <w:bookmarkEnd w:id="985"/>
      <w:bookmarkEnd w:id="986"/>
      <w:bookmarkEnd w:id="987"/>
      <w:bookmarkEnd w:id="988"/>
      <w:bookmarkEnd w:id="989"/>
      <w:bookmarkEnd w:id="990"/>
      <w:bookmarkEnd w:id="991"/>
      <w:bookmarkEnd w:id="992"/>
    </w:p>
    <w:p w14:paraId="273114FB"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31.1.1 Conditions and procedure</w:t>
      </w:r>
    </w:p>
    <w:p w14:paraId="20FEAFA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 xml:space="preserve">The beneficiaries may request the suspension of the grant or any part of it, if exceptional circumstances </w:t>
      </w:r>
      <w:r w:rsidRPr="002778A3">
        <w:rPr>
          <w:rFonts w:cs="Times New Roman"/>
          <w:bCs/>
          <w:szCs w:val="24"/>
        </w:rPr>
        <w:t>—</w:t>
      </w:r>
      <w:r w:rsidRPr="002778A3">
        <w:rPr>
          <w:rFonts w:eastAsia="Times New Roman" w:cs="Times New Roman"/>
          <w:szCs w:val="24"/>
          <w:lang w:eastAsia="en-GB"/>
        </w:rPr>
        <w:t xml:space="preserve"> in particular </w:t>
      </w:r>
      <w:r w:rsidRPr="002778A3">
        <w:rPr>
          <w:rFonts w:eastAsia="Times New Roman" w:cs="Times New Roman"/>
          <w:i/>
          <w:szCs w:val="24"/>
          <w:lang w:eastAsia="en-GB"/>
        </w:rPr>
        <w:t xml:space="preserve">force majeure </w:t>
      </w:r>
      <w:r w:rsidRPr="002778A3">
        <w:rPr>
          <w:rFonts w:eastAsia="Times New Roman" w:cs="Times New Roman"/>
          <w:szCs w:val="24"/>
          <w:lang w:eastAsia="en-GB"/>
        </w:rPr>
        <w:t xml:space="preserve">(see Article 35) </w:t>
      </w:r>
      <w:r w:rsidRPr="002778A3">
        <w:rPr>
          <w:rFonts w:cs="Times New Roman"/>
          <w:bCs/>
          <w:szCs w:val="24"/>
        </w:rPr>
        <w:t>—</w:t>
      </w:r>
      <w:r w:rsidRPr="002778A3">
        <w:rPr>
          <w:rFonts w:eastAsia="Times New Roman" w:cs="Times New Roman"/>
          <w:szCs w:val="24"/>
          <w:lang w:eastAsia="en-GB"/>
        </w:rPr>
        <w:t xml:space="preserve"> make implementation impossible or excessively difficult. </w:t>
      </w:r>
    </w:p>
    <w:p w14:paraId="65A4BA82"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7B93F333"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reasons why </w:t>
      </w:r>
    </w:p>
    <w:p w14:paraId="75E5F3E5"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date the suspension takes effect; this date may be before the date of the submission of the amendment request and</w:t>
      </w:r>
    </w:p>
    <w:p w14:paraId="11CA8883"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expected date of resumption.</w:t>
      </w:r>
    </w:p>
    <w:p w14:paraId="21E3C7DB"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day specified in the amendment.</w:t>
      </w:r>
    </w:p>
    <w:p w14:paraId="3A76F4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circumstances allow for implementation to resume, the coordinator must immediately request another </w:t>
      </w:r>
      <w:r w:rsidRPr="002778A3">
        <w:rPr>
          <w:rFonts w:eastAsia="Times New Roman" w:cs="Times New Roman"/>
          <w:b/>
          <w:szCs w:val="24"/>
          <w:lang w:eastAsia="en-GB"/>
        </w:rPr>
        <w:t>amendment</w:t>
      </w:r>
      <w:r w:rsidRPr="002778A3">
        <w:rPr>
          <w:rFonts w:eastAsia="Times New Roman" w:cs="Times New Roman"/>
          <w:szCs w:val="24"/>
          <w:lang w:eastAsia="en-GB"/>
        </w:rPr>
        <w:t xml:space="preserve"> of the Agreement to set the suspension end date, the resumption date (one day after suspension end date), extend the duration and make other changes necessary to adapt the action to the new situation (see Article 39) </w:t>
      </w:r>
      <w:r w:rsidRPr="002778A3">
        <w:rPr>
          <w:rFonts w:cs="Times New Roman"/>
          <w:bCs/>
          <w:szCs w:val="24"/>
        </w:rPr>
        <w:t xml:space="preserve">— </w:t>
      </w:r>
      <w:r w:rsidRPr="002778A3">
        <w:rPr>
          <w:rFonts w:eastAsia="Times New Roman" w:cs="Times New Roman"/>
          <w:szCs w:val="24"/>
          <w:lang w:eastAsia="en-GB"/>
        </w:rPr>
        <w:t xml:space="preserve">unless the grant has been terminated (see Article 32).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amendment. This date may be before the date of the submission of the amendment request. </w:t>
      </w:r>
    </w:p>
    <w:p w14:paraId="00841C7B" w14:textId="37E65057" w:rsidR="000E4A3C"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interrupted and no new units may be started. </w:t>
      </w:r>
      <w:r w:rsidRPr="002778A3">
        <w:rPr>
          <w:rFonts w:eastAsia="Times New Roman" w:cs="Times New Roman"/>
          <w:szCs w:val="24"/>
          <w:lang w:eastAsia="en-GB"/>
        </w:rPr>
        <w:t xml:space="preserve">Costs incurred or contributions for activities implemented during grant suspension are not eligible (see Article 6.3). </w:t>
      </w:r>
    </w:p>
    <w:p w14:paraId="67455221" w14:textId="37F85D8A" w:rsidR="000E4A3C" w:rsidRPr="002778A3" w:rsidRDefault="000E4A3C" w:rsidP="000E4A3C">
      <w:pPr>
        <w:pStyle w:val="Heading5"/>
        <w:rPr>
          <w:rFonts w:cs="Times New Roman"/>
        </w:rPr>
      </w:pPr>
      <w:bookmarkStart w:id="993" w:name="_Toc529197787"/>
      <w:bookmarkStart w:id="994" w:name="_Toc435109080"/>
      <w:bookmarkStart w:id="995" w:name="_Toc24116182"/>
      <w:bookmarkStart w:id="996" w:name="_Toc24126661"/>
      <w:bookmarkStart w:id="997" w:name="_Toc88829450"/>
      <w:bookmarkStart w:id="998" w:name="_Toc90290990"/>
      <w:bookmarkStart w:id="999" w:name="_Toc122444389"/>
      <w:bookmarkStart w:id="1000" w:name="_Toc128474091"/>
      <w:r w:rsidRPr="002778A3">
        <w:rPr>
          <w:rFonts w:cs="Times New Roman"/>
        </w:rPr>
        <w:t>31.2</w:t>
      </w:r>
      <w:r w:rsidRPr="002778A3">
        <w:rPr>
          <w:rFonts w:cs="Times New Roman"/>
        </w:rPr>
        <w:tab/>
      </w:r>
      <w:r w:rsidR="005E3D3E">
        <w:rPr>
          <w:rFonts w:cs="Times New Roman"/>
        </w:rPr>
        <w:t>Granting Authority</w:t>
      </w:r>
      <w:r w:rsidRPr="002778A3">
        <w:rPr>
          <w:rFonts w:cs="Times New Roman"/>
        </w:rPr>
        <w:t>-initiated GA suspension</w:t>
      </w:r>
      <w:bookmarkEnd w:id="993"/>
      <w:bookmarkEnd w:id="994"/>
      <w:bookmarkEnd w:id="995"/>
      <w:bookmarkEnd w:id="996"/>
      <w:bookmarkEnd w:id="997"/>
      <w:bookmarkEnd w:id="998"/>
      <w:bookmarkEnd w:id="999"/>
      <w:bookmarkEnd w:id="1000"/>
    </w:p>
    <w:p w14:paraId="696CA5B6"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31.2.1</w:t>
      </w:r>
      <w:r w:rsidRPr="002778A3">
        <w:rPr>
          <w:rFonts w:eastAsia="Times New Roman" w:cs="Times New Roman"/>
          <w:szCs w:val="24"/>
          <w:lang w:eastAsia="en-GB"/>
        </w:rPr>
        <w:t xml:space="preserve"> </w:t>
      </w:r>
      <w:r w:rsidRPr="002778A3">
        <w:rPr>
          <w:rFonts w:eastAsia="Times New Roman" w:cs="Times New Roman"/>
          <w:b/>
          <w:szCs w:val="24"/>
          <w:lang w:eastAsia="en-GB"/>
        </w:rPr>
        <w:t>Conditions</w:t>
      </w:r>
    </w:p>
    <w:p w14:paraId="081E27B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suspend the grant or any part of it, if:</w:t>
      </w:r>
    </w:p>
    <w:p w14:paraId="07E7315D" w14:textId="77777777" w:rsidR="000E4A3C" w:rsidRPr="002778A3" w:rsidRDefault="000E4A3C" w:rsidP="00207238">
      <w:pPr>
        <w:pStyle w:val="ListParagraph"/>
        <w:numPr>
          <w:ilvl w:val="0"/>
          <w:numId w:val="63"/>
        </w:numPr>
        <w:rPr>
          <w:color w:val="000000"/>
          <w:szCs w:val="24"/>
        </w:rPr>
      </w:pPr>
      <w:r w:rsidRPr="002778A3">
        <w:rPr>
          <w:szCs w:val="24"/>
          <w:lang w:eastAsia="en-GB"/>
        </w:rPr>
        <w:t xml:space="preserve">a </w:t>
      </w:r>
      <w:r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4B5D7D00" w14:textId="77777777" w:rsidR="000E4A3C" w:rsidRPr="002778A3" w:rsidRDefault="000E4A3C" w:rsidP="00207238">
      <w:pPr>
        <w:pStyle w:val="ListParagraph"/>
        <w:numPr>
          <w:ilvl w:val="0"/>
          <w:numId w:val="33"/>
        </w:numPr>
        <w:ind w:left="1800"/>
        <w:rPr>
          <w:color w:val="000000"/>
          <w:szCs w:val="24"/>
        </w:rPr>
      </w:pPr>
      <w:r w:rsidRPr="002778A3">
        <w:rPr>
          <w:color w:val="000000"/>
          <w:szCs w:val="24"/>
          <w:lang w:eastAsia="en-GB"/>
        </w:rPr>
        <w:t xml:space="preserve">substantial errors, irregularities or fraud or </w:t>
      </w:r>
    </w:p>
    <w:p w14:paraId="5C913606" w14:textId="77777777" w:rsidR="000E4A3C" w:rsidRPr="002778A3" w:rsidRDefault="000E4A3C" w:rsidP="00207238">
      <w:pPr>
        <w:pStyle w:val="ListParagraph"/>
        <w:numPr>
          <w:ilvl w:val="0"/>
          <w:numId w:val="33"/>
        </w:numPr>
        <w:ind w:left="1800"/>
        <w:rPr>
          <w:color w:val="000000"/>
          <w:szCs w:val="24"/>
        </w:rPr>
      </w:pPr>
      <w:r w:rsidRPr="002778A3">
        <w:rPr>
          <w:szCs w:val="24"/>
          <w:lang w:eastAsia="en-GB"/>
        </w:rPr>
        <w:t>serious breach of obligations</w:t>
      </w:r>
      <w:r w:rsidRPr="002778A3">
        <w:rPr>
          <w:color w:val="000000"/>
          <w:szCs w:val="24"/>
          <w:lang w:eastAsia="en-GB"/>
        </w:rPr>
        <w:t xml:space="preserve"> under this Agreement</w:t>
      </w:r>
      <w:r w:rsidRPr="002778A3">
        <w:rPr>
          <w:szCs w:val="24"/>
          <w:lang w:eastAsia="en-GB"/>
        </w:rPr>
        <w:t xml:space="preserve"> or</w:t>
      </w:r>
      <w:r w:rsidRPr="002778A3">
        <w:rPr>
          <w:szCs w:val="24"/>
        </w:rPr>
        <w:t xml:space="preserve"> </w:t>
      </w:r>
      <w:r w:rsidRPr="002778A3">
        <w:rPr>
          <w:color w:val="000000"/>
          <w:szCs w:val="24"/>
          <w:lang w:eastAsia="en-GB"/>
        </w:rPr>
        <w:t>during its award (including improper implementation of the action, non-compliance with the call conditions, submission of false information, failure to provide required information, breach of ethics or security rules (if applicable), etc.), or</w:t>
      </w:r>
    </w:p>
    <w:p w14:paraId="49D279E4" w14:textId="7F105194" w:rsidR="000E4A3C" w:rsidRPr="002778A3" w:rsidRDefault="000E4A3C" w:rsidP="00207238">
      <w:pPr>
        <w:pStyle w:val="ListParagraph"/>
        <w:numPr>
          <w:ilvl w:val="0"/>
          <w:numId w:val="63"/>
        </w:numPr>
        <w:rPr>
          <w:szCs w:val="24"/>
        </w:rPr>
      </w:pPr>
      <w:r w:rsidRPr="002778A3">
        <w:rPr>
          <w:color w:val="000000"/>
          <w:szCs w:val="24"/>
          <w:lang w:eastAsia="en-GB"/>
        </w:rPr>
        <w:t>extension of findings</w:t>
      </w:r>
      <w:r w:rsidR="00245262">
        <w:rPr>
          <w:color w:val="000000"/>
          <w:szCs w:val="24"/>
          <w:lang w:eastAsia="en-GB"/>
        </w:rPr>
        <w:t>: not applicable</w:t>
      </w:r>
    </w:p>
    <w:p w14:paraId="65C0090B"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31.2.2 Procedure</w:t>
      </w:r>
    </w:p>
    <w:p w14:paraId="1327E4D5"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Before suspending the grant, the granting authority will send a </w:t>
      </w:r>
      <w:r w:rsidRPr="002778A3">
        <w:rPr>
          <w:rFonts w:eastAsia="Times New Roman" w:cs="Times New Roman"/>
          <w:b/>
          <w:szCs w:val="24"/>
          <w:lang w:eastAsia="en-GB"/>
        </w:rPr>
        <w:t>pre-information letter</w:t>
      </w:r>
      <w:r w:rsidRPr="002778A3">
        <w:rPr>
          <w:rFonts w:eastAsia="Times New Roman" w:cs="Times New Roman"/>
          <w:szCs w:val="24"/>
          <w:lang w:eastAsia="en-GB"/>
        </w:rPr>
        <w:t xml:space="preserve"> to the coordinator:</w:t>
      </w:r>
    </w:p>
    <w:p w14:paraId="7C828030" w14:textId="77777777" w:rsidR="000E4A3C" w:rsidRPr="002778A3" w:rsidRDefault="000E4A3C" w:rsidP="00A15B01">
      <w:pPr>
        <w:numPr>
          <w:ilvl w:val="0"/>
          <w:numId w:val="11"/>
        </w:numPr>
        <w:tabs>
          <w:tab w:val="left" w:pos="0"/>
        </w:tabs>
        <w:rPr>
          <w:rFonts w:eastAsia="Times New Roman" w:cs="Times New Roman"/>
          <w:szCs w:val="24"/>
          <w:lang w:eastAsia="en-GB"/>
        </w:rPr>
      </w:pPr>
      <w:r w:rsidRPr="002778A3">
        <w:rPr>
          <w:rFonts w:eastAsia="Times New Roman" w:cs="Times New Roman"/>
          <w:szCs w:val="24"/>
          <w:lang w:eastAsia="en-GB"/>
        </w:rPr>
        <w:t xml:space="preserve">formally notifying the intention to suspend the grant and the reasons why and </w:t>
      </w:r>
    </w:p>
    <w:p w14:paraId="357CB636" w14:textId="77777777" w:rsidR="000E4A3C" w:rsidRPr="002778A3" w:rsidRDefault="000E4A3C" w:rsidP="00A15B01">
      <w:pPr>
        <w:numPr>
          <w:ilvl w:val="0"/>
          <w:numId w:val="11"/>
        </w:numPr>
        <w:tabs>
          <w:tab w:val="left" w:pos="0"/>
        </w:tabs>
        <w:rPr>
          <w:rFonts w:eastAsia="Times New Roman" w:cs="Times New Roman"/>
          <w:szCs w:val="24"/>
          <w:lang w:eastAsia="en-GB"/>
        </w:rPr>
      </w:pPr>
      <w:r w:rsidRPr="002778A3">
        <w:rPr>
          <w:rFonts w:eastAsia="Times New Roman" w:cs="Times New Roman"/>
          <w:szCs w:val="24"/>
          <w:lang w:eastAsia="en-GB"/>
        </w:rPr>
        <w:lastRenderedPageBreak/>
        <w:t xml:space="preserve">requesting </w:t>
      </w:r>
      <w:r w:rsidRPr="002778A3">
        <w:rPr>
          <w:rFonts w:eastAsia="Times New Roman" w:cs="Times New Roman"/>
          <w:szCs w:val="24"/>
        </w:rPr>
        <w:t xml:space="preserve">observations within 30 days of receiving notification. </w:t>
      </w:r>
    </w:p>
    <w:p w14:paraId="0C670A5D" w14:textId="77777777" w:rsidR="000E4A3C" w:rsidRPr="002778A3" w:rsidRDefault="000E4A3C" w:rsidP="000E4A3C">
      <w:pPr>
        <w:tabs>
          <w:tab w:val="left" w:pos="0"/>
        </w:tabs>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680555F8"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w:t>
      </w:r>
    </w:p>
    <w:p w14:paraId="2FBFF02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the conditions for resuming implementation of the action are met, the granting authority will formally notify the coordinator a </w:t>
      </w:r>
      <w:r w:rsidRPr="002778A3">
        <w:rPr>
          <w:rFonts w:eastAsia="Times New Roman" w:cs="Times New Roman"/>
          <w:b/>
          <w:szCs w:val="24"/>
          <w:lang w:eastAsia="en-GB"/>
        </w:rPr>
        <w:t>lifting of suspension letter</w:t>
      </w:r>
      <w:r w:rsidRPr="002778A3">
        <w:rPr>
          <w:rFonts w:eastAsia="Times New Roman" w:cs="Times New Roman"/>
          <w:szCs w:val="24"/>
          <w:lang w:eastAsia="en-GB"/>
        </w:rPr>
        <w:t>, in which it will set the suspension end date and invite the coordinator to request an amendment of the Agreement to set the resumption date (one day after suspension end date), extend the duration and make other changes necessary to adapt the action to the new situation (see Article 39)</w:t>
      </w:r>
      <w:r w:rsidRPr="002778A3">
        <w:rPr>
          <w:rFonts w:cs="Times New Roman"/>
          <w:bCs/>
          <w:szCs w:val="24"/>
        </w:rPr>
        <w:t xml:space="preserve"> — unless the grant has been terminated (see Article 32)</w:t>
      </w:r>
      <w:r w:rsidRPr="002778A3">
        <w:rPr>
          <w:rFonts w:eastAsia="Times New Roman" w:cs="Times New Roman"/>
          <w:szCs w:val="24"/>
          <w:lang w:eastAsia="en-GB"/>
        </w:rPr>
        <w:t xml:space="preserve">.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lifting of suspension letter. This date may be before the date on which the letter is sent. </w:t>
      </w:r>
    </w:p>
    <w:p w14:paraId="716DA318" w14:textId="163DAB67" w:rsidR="000E4A3C"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147E41">
        <w:rPr>
          <w:rFonts w:eastAsia="Times New Roman"/>
          <w:lang w:eastAsia="en-GB"/>
        </w:rPr>
        <w:t>, o</w:t>
      </w:r>
      <w:r w:rsidR="00AE5DFE" w:rsidRPr="00AE5DFE">
        <w:rPr>
          <w:rFonts w:eastAsia="Times New Roman"/>
          <w:szCs w:val="24"/>
          <w:lang w:eastAsia="en-GB"/>
        </w:rPr>
        <w:t xml:space="preserve">ngoing units must be interrupted and no new units may be started. </w:t>
      </w:r>
      <w:r w:rsidRPr="002778A3">
        <w:rPr>
          <w:rFonts w:eastAsia="Times New Roman" w:cs="Times New Roman"/>
          <w:szCs w:val="24"/>
          <w:lang w:eastAsia="en-GB"/>
        </w:rPr>
        <w:t xml:space="preserve">Costs incurred or contributions for activities implemented during suspension are not eligible (see Article 6.3).  </w:t>
      </w:r>
    </w:p>
    <w:p w14:paraId="1616CB21" w14:textId="77777777" w:rsidR="000E4A3C" w:rsidRPr="002778A3" w:rsidRDefault="000E4A3C" w:rsidP="000E4A3C">
      <w:pPr>
        <w:rPr>
          <w:rFonts w:cs="Times New Roman"/>
          <w:szCs w:val="24"/>
        </w:rPr>
      </w:pPr>
      <w:r w:rsidRPr="002778A3">
        <w:rPr>
          <w:rFonts w:eastAsia="Times New Roman" w:cs="Times New Roman"/>
          <w:szCs w:val="24"/>
          <w:lang w:eastAsia="en-GB"/>
        </w:rPr>
        <w:t>The beneficiaries may not claim damages due to suspension by the granting authority (see Article 33).</w:t>
      </w:r>
    </w:p>
    <w:p w14:paraId="037B6AC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Grant suspension does not affect the granting authority’s</w:t>
      </w:r>
      <w:r w:rsidRPr="002778A3">
        <w:rPr>
          <w:rFonts w:cs="Times New Roman"/>
          <w:bCs/>
          <w:i/>
          <w:szCs w:val="24"/>
        </w:rPr>
        <w:t xml:space="preserve"> </w:t>
      </w:r>
      <w:r w:rsidRPr="002778A3">
        <w:rPr>
          <w:rFonts w:eastAsia="Times New Roman" w:cs="Times New Roman"/>
          <w:szCs w:val="24"/>
          <w:lang w:eastAsia="en-GB"/>
        </w:rPr>
        <w:t>right to terminate the grant or a beneficiary (see Article 32) or reduce the grant (see Article 28).</w:t>
      </w:r>
    </w:p>
    <w:p w14:paraId="036F6FFC" w14:textId="77777777" w:rsidR="000E4A3C" w:rsidRPr="002778A3" w:rsidRDefault="000E4A3C" w:rsidP="000E4A3C">
      <w:pPr>
        <w:pStyle w:val="Heading4"/>
        <w:rPr>
          <w:rFonts w:ascii="Times New Roman" w:hAnsi="Times New Roman" w:cs="Times New Roman"/>
          <w:lang w:eastAsia="en-GB"/>
        </w:rPr>
      </w:pPr>
      <w:bookmarkStart w:id="1001" w:name="_Toc88829451"/>
      <w:bookmarkStart w:id="1002" w:name="_Toc90290991"/>
      <w:bookmarkStart w:id="1003" w:name="_Toc122444390"/>
      <w:bookmarkStart w:id="1004" w:name="_Toc128474092"/>
      <w:bookmarkEnd w:id="730"/>
      <w:bookmarkEnd w:id="731"/>
      <w:bookmarkEnd w:id="732"/>
      <w:bookmarkEnd w:id="733"/>
      <w:bookmarkEnd w:id="734"/>
      <w:bookmarkEnd w:id="735"/>
      <w:r w:rsidRPr="002778A3">
        <w:rPr>
          <w:rFonts w:ascii="Times New Roman" w:hAnsi="Times New Roman" w:cs="Times New Roman"/>
          <w:lang w:eastAsia="en-GB"/>
        </w:rPr>
        <w:t xml:space="preserve">ARTICLE 32 </w:t>
      </w:r>
      <w:r w:rsidRPr="002778A3">
        <w:rPr>
          <w:rFonts w:ascii="Times New Roman" w:hAnsi="Times New Roman" w:cs="Times New Roman"/>
        </w:rPr>
        <w:t>—</w:t>
      </w:r>
      <w:r w:rsidRPr="002778A3">
        <w:rPr>
          <w:rFonts w:ascii="Times New Roman" w:hAnsi="Times New Roman" w:cs="Times New Roman"/>
          <w:lang w:eastAsia="en-GB"/>
        </w:rPr>
        <w:t xml:space="preserve"> GRANT AGREEMENT OR BENEFICIARY TERMINATION</w:t>
      </w:r>
      <w:bookmarkEnd w:id="1001"/>
      <w:bookmarkEnd w:id="1002"/>
      <w:bookmarkEnd w:id="1003"/>
      <w:bookmarkEnd w:id="1004"/>
      <w:r w:rsidRPr="002778A3">
        <w:rPr>
          <w:rFonts w:ascii="Times New Roman" w:hAnsi="Times New Roman" w:cs="Times New Roman"/>
          <w:lang w:eastAsia="en-GB"/>
        </w:rPr>
        <w:t xml:space="preserve"> </w:t>
      </w:r>
    </w:p>
    <w:p w14:paraId="6527C23A" w14:textId="77777777" w:rsidR="000E4A3C" w:rsidRPr="002778A3" w:rsidRDefault="000E4A3C" w:rsidP="000E4A3C">
      <w:pPr>
        <w:pStyle w:val="Heading5"/>
        <w:rPr>
          <w:rFonts w:cs="Times New Roman"/>
        </w:rPr>
      </w:pPr>
      <w:bookmarkStart w:id="1005" w:name="_Toc435109082"/>
      <w:bookmarkStart w:id="1006" w:name="_Toc529197789"/>
      <w:bookmarkStart w:id="1007" w:name="_Toc24116184"/>
      <w:bookmarkStart w:id="1008" w:name="_Toc24126663"/>
      <w:bookmarkStart w:id="1009" w:name="_Toc88829452"/>
      <w:bookmarkStart w:id="1010" w:name="_Toc90290992"/>
      <w:bookmarkStart w:id="1011" w:name="_Toc122444391"/>
      <w:bookmarkStart w:id="1012" w:name="_Toc128474093"/>
      <w:r w:rsidRPr="002778A3">
        <w:rPr>
          <w:rFonts w:cs="Times New Roman"/>
        </w:rPr>
        <w:t>32.1</w:t>
      </w:r>
      <w:r w:rsidRPr="002778A3">
        <w:rPr>
          <w:rFonts w:cs="Times New Roman"/>
        </w:rPr>
        <w:tab/>
        <w:t>Consortium-requested GA termination</w:t>
      </w:r>
      <w:bookmarkEnd w:id="1005"/>
      <w:bookmarkEnd w:id="1006"/>
      <w:bookmarkEnd w:id="1007"/>
      <w:bookmarkEnd w:id="1008"/>
      <w:bookmarkEnd w:id="1009"/>
      <w:bookmarkEnd w:id="1010"/>
      <w:bookmarkEnd w:id="1011"/>
      <w:bookmarkEnd w:id="1012"/>
      <w:r w:rsidRPr="002778A3">
        <w:rPr>
          <w:rFonts w:cs="Times New Roman"/>
        </w:rPr>
        <w:t xml:space="preserve"> </w:t>
      </w:r>
    </w:p>
    <w:p w14:paraId="4153274D"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32.1.1 Conditions and procedure</w:t>
      </w:r>
    </w:p>
    <w:p w14:paraId="2E1794F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request the termination of the grant.</w:t>
      </w:r>
    </w:p>
    <w:p w14:paraId="59BA48A1" w14:textId="5BAE396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5A812938" w14:textId="77777777" w:rsidR="000E4A3C" w:rsidRPr="002778A3" w:rsidRDefault="000E4A3C" w:rsidP="00A15B01">
      <w:pPr>
        <w:numPr>
          <w:ilvl w:val="0"/>
          <w:numId w:val="12"/>
        </w:numPr>
        <w:rPr>
          <w:rFonts w:eastAsia="Times New Roman" w:cs="Times New Roman"/>
          <w:szCs w:val="24"/>
          <w:lang w:eastAsia="en-GB"/>
        </w:rPr>
      </w:pPr>
      <w:r w:rsidRPr="002778A3">
        <w:rPr>
          <w:rFonts w:eastAsia="Times New Roman" w:cs="Times New Roman"/>
          <w:szCs w:val="24"/>
          <w:lang w:eastAsia="en-GB"/>
        </w:rPr>
        <w:t xml:space="preserve">the reasons why </w:t>
      </w:r>
    </w:p>
    <w:p w14:paraId="2817364B" w14:textId="77777777" w:rsidR="000E4A3C" w:rsidRPr="002778A3" w:rsidRDefault="000E4A3C" w:rsidP="00A15B01">
      <w:pPr>
        <w:numPr>
          <w:ilvl w:val="0"/>
          <w:numId w:val="12"/>
        </w:numPr>
        <w:rPr>
          <w:rFonts w:eastAsia="Times New Roman" w:cs="Times New Roman"/>
          <w:szCs w:val="24"/>
          <w:lang w:eastAsia="en-GB"/>
        </w:rPr>
      </w:pPr>
      <w:r w:rsidRPr="002778A3">
        <w:rPr>
          <w:rFonts w:eastAsia="Times New Roman" w:cs="Times New Roman"/>
          <w:szCs w:val="24"/>
          <w:lang w:eastAsia="en-GB"/>
        </w:rPr>
        <w:t>the date the consortium ends work on the action (‘end of work date’) and</w:t>
      </w:r>
    </w:p>
    <w:p w14:paraId="1D8A92C5" w14:textId="4D7CD455" w:rsidR="000E4A3C" w:rsidRPr="002778A3" w:rsidRDefault="000E4A3C" w:rsidP="00A15B01">
      <w:pPr>
        <w:numPr>
          <w:ilvl w:val="0"/>
          <w:numId w:val="12"/>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sidDel="006D727F">
        <w:rPr>
          <w:rFonts w:eastAsia="Times New Roman" w:cs="Times New Roman"/>
          <w:szCs w:val="24"/>
          <w:lang w:eastAsia="en-GB"/>
        </w:rPr>
        <w:t xml:space="preserve"> </w:t>
      </w:r>
      <w:r w:rsidRPr="002778A3">
        <w:rPr>
          <w:rFonts w:eastAsia="Times New Roman" w:cs="Times New Roman"/>
          <w:szCs w:val="24"/>
          <w:lang w:eastAsia="en-GB"/>
        </w:rPr>
        <w:t>this date must be after the date of the submission of the amendment request.</w:t>
      </w:r>
    </w:p>
    <w:p w14:paraId="682D59E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 specified in the amendment.</w:t>
      </w:r>
    </w:p>
    <w:p w14:paraId="2EDE87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reasons are given or if the granting authority considers the reasons do not justify termination, it may consider the grant terminated improperly.</w:t>
      </w:r>
    </w:p>
    <w:p w14:paraId="29F6782A"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32.1.2 Effects</w:t>
      </w:r>
    </w:p>
    <w:p w14:paraId="6F6CB0A8" w14:textId="64DFC71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207238">
        <w:rPr>
          <w:rFonts w:eastAsia="Times New Roman" w:cs="Times New Roman"/>
          <w:b/>
          <w:szCs w:val="24"/>
          <w:lang w:eastAsia="en-GB"/>
        </w:rPr>
        <w:t>final</w:t>
      </w:r>
      <w:r w:rsidR="00207238" w:rsidRPr="002778A3">
        <w:rPr>
          <w:rFonts w:eastAsia="Times New Roman" w:cs="Times New Roman"/>
          <w:b/>
          <w:szCs w:val="24"/>
          <w:lang w:eastAsia="en-GB"/>
        </w:rPr>
        <w:t xml:space="preserve"> </w:t>
      </w:r>
      <w:r w:rsidRPr="002778A3">
        <w:rPr>
          <w:rFonts w:eastAsia="Times New Roman" w:cs="Times New Roman"/>
          <w:b/>
          <w:szCs w:val="24"/>
          <w:lang w:eastAsia="en-GB"/>
        </w:rPr>
        <w:t xml:space="preserve">report </w:t>
      </w:r>
      <w:r w:rsidRPr="002778A3">
        <w:rPr>
          <w:rFonts w:eastAsia="Times New Roman" w:cs="Times New Roman"/>
          <w:szCs w:val="24"/>
          <w:lang w:eastAsia="en-GB"/>
        </w:rPr>
        <w:t>(for the open reporting period until termination).</w:t>
      </w:r>
    </w:p>
    <w:p w14:paraId="37C20F39"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final grant amount and final payment on the basis of the report submitted and taking into account the costs incurred and contributions for activities implemented before the end of work date (see Article 22). Costs relating to contracts due for execution only after the end of work are not eligible.</w:t>
      </w:r>
    </w:p>
    <w:p w14:paraId="2ACED0A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r w:rsidRPr="002778A3">
        <w:rPr>
          <w:rFonts w:eastAsia="Times New Roman" w:cs="Times New Roman"/>
          <w:i/>
          <w:szCs w:val="24"/>
          <w:lang w:eastAsia="en-GB"/>
        </w:rPr>
        <w:t>.</w:t>
      </w:r>
    </w:p>
    <w:p w14:paraId="5B27736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grant reduction (see Article 28).</w:t>
      </w:r>
    </w:p>
    <w:p w14:paraId="138417D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4D93FEAE" w14:textId="77777777" w:rsidR="000E4A3C" w:rsidRPr="002778A3" w:rsidRDefault="000E4A3C" w:rsidP="000E4A3C">
      <w:pPr>
        <w:pStyle w:val="Heading5"/>
        <w:rPr>
          <w:rFonts w:cs="Times New Roman"/>
        </w:rPr>
      </w:pPr>
      <w:bookmarkStart w:id="1013" w:name="_Toc24116185"/>
      <w:bookmarkStart w:id="1014" w:name="_Toc24126664"/>
      <w:bookmarkStart w:id="1015" w:name="_Toc88829453"/>
      <w:bookmarkStart w:id="1016" w:name="_Toc90290993"/>
      <w:bookmarkStart w:id="1017" w:name="_Toc122444392"/>
      <w:bookmarkStart w:id="1018" w:name="_Toc128474094"/>
      <w:bookmarkStart w:id="1019" w:name="_Toc435109083"/>
      <w:bookmarkStart w:id="1020" w:name="_Toc529197790"/>
      <w:r w:rsidRPr="002778A3">
        <w:rPr>
          <w:rFonts w:cs="Times New Roman"/>
        </w:rPr>
        <w:t>32.2</w:t>
      </w:r>
      <w:r w:rsidRPr="002778A3">
        <w:rPr>
          <w:rFonts w:cs="Times New Roman"/>
        </w:rPr>
        <w:tab/>
        <w:t>Consortium-requested beneficiary termination</w:t>
      </w:r>
      <w:bookmarkEnd w:id="1013"/>
      <w:bookmarkEnd w:id="1014"/>
      <w:bookmarkEnd w:id="1015"/>
      <w:bookmarkEnd w:id="1016"/>
      <w:bookmarkEnd w:id="1017"/>
      <w:bookmarkEnd w:id="1018"/>
      <w:r w:rsidRPr="002778A3">
        <w:rPr>
          <w:rFonts w:cs="Times New Roman"/>
        </w:rPr>
        <w:t xml:space="preserve"> </w:t>
      </w:r>
      <w:bookmarkEnd w:id="1019"/>
      <w:bookmarkEnd w:id="1020"/>
    </w:p>
    <w:p w14:paraId="419E360C"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32.2.1 Conditions and procedure</w:t>
      </w:r>
    </w:p>
    <w:p w14:paraId="6D8C463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may request the termination of the participation of one or more beneficiaries, on request of the beneficiary concerned or on behalf of the other beneficiaries. </w:t>
      </w:r>
    </w:p>
    <w:p w14:paraId="396EC6B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coordinator must submit a request for</w:t>
      </w:r>
      <w:r w:rsidRPr="002778A3">
        <w:rPr>
          <w:rFonts w:eastAsia="Times New Roman" w:cs="Times New Roman"/>
          <w:b/>
          <w:szCs w:val="24"/>
          <w:lang w:eastAsia="en-GB"/>
        </w:rPr>
        <w:t xml:space="preserve"> amendment </w:t>
      </w:r>
      <w:r w:rsidRPr="002778A3">
        <w:rPr>
          <w:rFonts w:eastAsia="Times New Roman" w:cs="Times New Roman"/>
          <w:szCs w:val="24"/>
          <w:lang w:eastAsia="en-GB"/>
        </w:rPr>
        <w:t>(see Article 39), with:</w:t>
      </w:r>
    </w:p>
    <w:p w14:paraId="69C9EB0A" w14:textId="77777777" w:rsidR="000E4A3C" w:rsidRPr="002778A3" w:rsidRDefault="000E4A3C" w:rsidP="00A15B01">
      <w:pPr>
        <w:numPr>
          <w:ilvl w:val="0"/>
          <w:numId w:val="13"/>
        </w:numPr>
        <w:rPr>
          <w:rFonts w:eastAsia="Times New Roman" w:cs="Times New Roman"/>
          <w:szCs w:val="24"/>
          <w:lang w:eastAsia="en-GB"/>
        </w:rPr>
      </w:pPr>
      <w:r w:rsidRPr="002778A3">
        <w:rPr>
          <w:rFonts w:eastAsia="Times New Roman" w:cs="Times New Roman"/>
          <w:szCs w:val="24"/>
          <w:lang w:eastAsia="en-GB"/>
        </w:rPr>
        <w:t xml:space="preserve">the reasons why </w:t>
      </w:r>
    </w:p>
    <w:p w14:paraId="024ABDF2" w14:textId="77777777" w:rsidR="000E4A3C" w:rsidRPr="002778A3" w:rsidRDefault="000E4A3C" w:rsidP="00A15B01">
      <w:pPr>
        <w:numPr>
          <w:ilvl w:val="0"/>
          <w:numId w:val="13"/>
        </w:numPr>
        <w:rPr>
          <w:rFonts w:eastAsia="Times New Roman" w:cs="Times New Roman"/>
          <w:szCs w:val="24"/>
          <w:lang w:eastAsia="en-GB"/>
        </w:rPr>
      </w:pPr>
      <w:r w:rsidRPr="002778A3">
        <w:rPr>
          <w:rFonts w:eastAsia="Times New Roman" w:cs="Times New Roman"/>
          <w:szCs w:val="24"/>
          <w:lang w:eastAsia="en-GB"/>
        </w:rPr>
        <w:t>the opinion of the beneficiary concerned (or proof that this opinion has been requested in writing)</w:t>
      </w:r>
    </w:p>
    <w:p w14:paraId="0865A231" w14:textId="77777777" w:rsidR="000E4A3C" w:rsidRPr="002778A3" w:rsidRDefault="000E4A3C" w:rsidP="00A15B01">
      <w:pPr>
        <w:numPr>
          <w:ilvl w:val="0"/>
          <w:numId w:val="13"/>
        </w:numPr>
        <w:rPr>
          <w:rFonts w:eastAsia="Times New Roman" w:cs="Times New Roman"/>
          <w:szCs w:val="24"/>
          <w:lang w:eastAsia="en-GB"/>
        </w:rPr>
      </w:pPr>
      <w:r w:rsidRPr="002778A3">
        <w:rPr>
          <w:rFonts w:eastAsia="Times New Roman" w:cs="Times New Roman"/>
          <w:szCs w:val="24"/>
          <w:lang w:eastAsia="en-GB"/>
        </w:rPr>
        <w:t>the date the beneficiary ends work on the action (‘end of work date’)</w:t>
      </w:r>
    </w:p>
    <w:p w14:paraId="3E0BEAE6" w14:textId="77777777" w:rsidR="000E4A3C" w:rsidRPr="002778A3" w:rsidRDefault="000E4A3C" w:rsidP="00A15B01">
      <w:pPr>
        <w:numPr>
          <w:ilvl w:val="0"/>
          <w:numId w:val="13"/>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Pr>
          <w:rFonts w:cs="Times New Roman"/>
        </w:rPr>
        <w:t xml:space="preserve"> </w:t>
      </w:r>
      <w:r w:rsidRPr="002778A3">
        <w:rPr>
          <w:rFonts w:eastAsia="Times New Roman" w:cs="Times New Roman"/>
          <w:szCs w:val="24"/>
          <w:lang w:eastAsia="en-GB"/>
        </w:rPr>
        <w:t xml:space="preserve">this date must be after the date of the submission of the amendment request. </w:t>
      </w:r>
    </w:p>
    <w:p w14:paraId="6A3F53C2" w14:textId="77777777" w:rsidR="000E4A3C" w:rsidRPr="002778A3" w:rsidRDefault="000E4A3C" w:rsidP="000E4A3C">
      <w:pPr>
        <w:rPr>
          <w:rFonts w:cs="Times New Roman"/>
          <w:szCs w:val="24"/>
          <w:lang w:eastAsia="en-GB"/>
        </w:rPr>
      </w:pPr>
      <w:r w:rsidRPr="002778A3">
        <w:rPr>
          <w:rFonts w:cs="Times New Roman"/>
          <w:szCs w:val="24"/>
          <w:lang w:eastAsia="en-GB"/>
        </w:rPr>
        <w:t>If the termination concerns the coordinator and is done without its agreement, the amendment request must be submitted by another beneficiary (acting on behalf of the consortium).</w:t>
      </w:r>
    </w:p>
    <w:p w14:paraId="1A7D1EB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 date specified in the amendment.</w:t>
      </w:r>
    </w:p>
    <w:p w14:paraId="4D0FC87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information is given or if the granting authority considers that the reasons do not justify termination, it may consider the beneficiary to have been terminated improperly.</w:t>
      </w:r>
    </w:p>
    <w:p w14:paraId="718963D9"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32.2.2 Effects</w:t>
      </w:r>
    </w:p>
    <w:p w14:paraId="3EC8830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eastAsia="Calibri" w:cs="Times New Roman"/>
          <w:bCs/>
        </w:rPr>
        <w:t xml:space="preserve">— </w:t>
      </w:r>
      <w:r w:rsidRPr="002778A3">
        <w:rPr>
          <w:rFonts w:eastAsia="Times New Roman" w:cs="Times New Roman"/>
          <w:szCs w:val="24"/>
          <w:lang w:eastAsia="en-GB"/>
        </w:rPr>
        <w:t>submit:</w:t>
      </w:r>
    </w:p>
    <w:p w14:paraId="2D568AEA" w14:textId="77777777" w:rsidR="000E4A3C" w:rsidRPr="002778A3" w:rsidRDefault="000E4A3C" w:rsidP="00207238">
      <w:pPr>
        <w:numPr>
          <w:ilvl w:val="0"/>
          <w:numId w:val="39"/>
        </w:numPr>
        <w:ind w:left="1071" w:hanging="357"/>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6C1C0CC5" w14:textId="6000341D" w:rsidR="000E4A3C" w:rsidRPr="00AE5DFE" w:rsidRDefault="000E4A3C" w:rsidP="00207238">
      <w:pPr>
        <w:numPr>
          <w:ilvl w:val="0"/>
          <w:numId w:val="39"/>
        </w:numPr>
        <w:ind w:left="1071" w:hanging="357"/>
        <w:rPr>
          <w:rFonts w:eastAsia="Times New Roman" w:cs="Times New Roman"/>
          <w:szCs w:val="24"/>
          <w:lang w:eastAsia="en-GB"/>
        </w:rPr>
      </w:pPr>
      <w:r w:rsidRPr="002778A3">
        <w:rPr>
          <w:rFonts w:eastAsia="Times New Roman" w:cs="Times New Roman"/>
          <w:szCs w:val="24"/>
          <w:lang w:eastAsia="en-GB"/>
        </w:rPr>
        <w:lastRenderedPageBreak/>
        <w:t xml:space="preserve">a </w:t>
      </w:r>
      <w:r w:rsidRPr="002778A3">
        <w:rPr>
          <w:rFonts w:eastAsia="Times New Roman" w:cs="Times New Roman"/>
          <w:b/>
          <w:szCs w:val="24"/>
          <w:lang w:eastAsia="en-GB"/>
        </w:rPr>
        <w:t>termination report</w:t>
      </w:r>
      <w:r w:rsidRPr="002778A3">
        <w:rPr>
          <w:rFonts w:eastAsia="Times New Roman" w:cs="Times New Roman"/>
          <w:szCs w:val="24"/>
          <w:lang w:eastAsia="en-GB"/>
        </w:rPr>
        <w:t xml:space="preserve"> from the beneficiary concerned, for the open reporting period until termination, containing an overview of the progress of the work, the financial statement, the explanation on the use of </w:t>
      </w:r>
      <w:r w:rsidRPr="002B59E7">
        <w:rPr>
          <w:rFonts w:eastAsia="Times New Roman" w:cs="Times New Roman"/>
          <w:szCs w:val="24"/>
          <w:lang w:eastAsia="en-GB"/>
        </w:rPr>
        <w:t>resources, and, if applicable, the certificate on the financial statement</w:t>
      </w:r>
      <w:r w:rsidR="00AE5DFE">
        <w:rPr>
          <w:rFonts w:eastAsia="Times New Roman" w:cs="Times New Roman"/>
          <w:szCs w:val="24"/>
          <w:lang w:eastAsia="en-GB"/>
        </w:rPr>
        <w:t xml:space="preserve"> and the explanation on the use of resources</w:t>
      </w:r>
      <w:r w:rsidRPr="00AE5DFE">
        <w:rPr>
          <w:rFonts w:eastAsia="Times New Roman" w:cs="Times New Roman"/>
          <w:szCs w:val="24"/>
          <w:lang w:eastAsia="en-GB"/>
        </w:rPr>
        <w:t xml:space="preserve"> </w:t>
      </w:r>
    </w:p>
    <w:p w14:paraId="0B22D2A3" w14:textId="77777777" w:rsidR="000E4A3C" w:rsidRPr="002778A3" w:rsidRDefault="000E4A3C" w:rsidP="00207238">
      <w:pPr>
        <w:numPr>
          <w:ilvl w:val="0"/>
          <w:numId w:val="39"/>
        </w:numPr>
        <w:ind w:left="1071" w:hanging="357"/>
        <w:rPr>
          <w:rFonts w:eastAsia="Times New Roman" w:cs="Times New Roman"/>
          <w:szCs w:val="24"/>
          <w:lang w:eastAsia="en-GB"/>
        </w:rPr>
      </w:pPr>
      <w:r w:rsidRPr="002778A3">
        <w:rPr>
          <w:rFonts w:eastAsia="Times New Roman" w:cs="Times New Roman"/>
          <w:szCs w:val="24"/>
          <w:lang w:eastAsia="en-GB"/>
        </w:rPr>
        <w:t xml:space="preserve">a second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other amendments needed (e.g. reallocation of the tasks and the estimated budget of the terminated beneficiary; addition of a new beneficiary to replace the terminated beneficiary; change of coordinator, etc.).</w:t>
      </w:r>
    </w:p>
    <w:p w14:paraId="51F76E7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on the basis of the report submitted and taking into account the costs incurred and contributions for activities implemented before the end of work date (see Article 22). Costs relating to contracts due for execution only after the end of work are not eligible.</w:t>
      </w:r>
    </w:p>
    <w:p w14:paraId="1C549382" w14:textId="77777777" w:rsidR="000E4A3C" w:rsidRPr="002778A3" w:rsidRDefault="000E4A3C" w:rsidP="000E4A3C">
      <w:pPr>
        <w:rPr>
          <w:rFonts w:cs="Times New Roman"/>
          <w:szCs w:val="24"/>
          <w:lang w:eastAsia="en-GB"/>
        </w:rPr>
      </w:pPr>
      <w:r w:rsidRPr="002778A3">
        <w:rPr>
          <w:rFonts w:cs="Times New Roman"/>
          <w:szCs w:val="24"/>
          <w:lang w:eastAsia="en-GB"/>
        </w:rPr>
        <w:t>The information in the termination report must also be included in the periodic report for the next reporting period (see Article 21).</w:t>
      </w:r>
    </w:p>
    <w:p w14:paraId="73ABAD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termination report within the deadline, only costs and contributions which are included in an approved periodic report will be taken into account (no costs/contributions if no periodic report was ever approved).</w:t>
      </w:r>
    </w:p>
    <w:p w14:paraId="1C2743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2949B0CE" w14:textId="77777777" w:rsidR="000E4A3C" w:rsidRPr="002778A3" w:rsidRDefault="000E4A3C" w:rsidP="00207238">
      <w:pPr>
        <w:numPr>
          <w:ilvl w:val="0"/>
          <w:numId w:val="38"/>
        </w:numPr>
        <w:ind w:left="71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0B1087EF" w14:textId="77777777" w:rsidR="000E4A3C" w:rsidRPr="002778A3" w:rsidRDefault="000E4A3C" w:rsidP="00207238">
      <w:pPr>
        <w:numPr>
          <w:ilvl w:val="0"/>
          <w:numId w:val="38"/>
        </w:numPr>
        <w:ind w:left="71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143B9F0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second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4E50F37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second request for amendment is rejected by the granting authority</w:t>
      </w:r>
      <w:r w:rsidRPr="002778A3">
        <w:rPr>
          <w:rFonts w:cs="Times New Roman"/>
          <w:bCs/>
          <w:i/>
          <w:szCs w:val="24"/>
        </w:rPr>
        <w:t xml:space="preserve"> </w:t>
      </w:r>
      <w:r w:rsidRPr="002778A3">
        <w:rPr>
          <w:rFonts w:cs="Times New Roman"/>
          <w:bCs/>
          <w:szCs w:val="24"/>
        </w:rPr>
        <w:t>(because it calls into question the decision awarding the grant or breaches the principle of equal treatment of applicants), the grant may be terminated (see Article 32).</w:t>
      </w:r>
    </w:p>
    <w:p w14:paraId="1299C6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reduction of the grant (see Article 31) or grant termination (see Article 32).</w:t>
      </w:r>
    </w:p>
    <w:p w14:paraId="305BFAB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53ACF30D" w14:textId="10E0195F" w:rsidR="000E4A3C" w:rsidRPr="002778A3" w:rsidRDefault="000E4A3C" w:rsidP="000E4A3C">
      <w:pPr>
        <w:pStyle w:val="Heading5"/>
        <w:rPr>
          <w:rFonts w:cs="Times New Roman"/>
        </w:rPr>
      </w:pPr>
      <w:bookmarkStart w:id="1021" w:name="_Toc24116186"/>
      <w:bookmarkStart w:id="1022" w:name="_Toc24126665"/>
      <w:bookmarkStart w:id="1023" w:name="_Toc88829454"/>
      <w:bookmarkStart w:id="1024" w:name="_Toc90290994"/>
      <w:bookmarkStart w:id="1025" w:name="_Toc122444393"/>
      <w:bookmarkStart w:id="1026" w:name="_Toc128474095"/>
      <w:bookmarkStart w:id="1027" w:name="_Toc529197791"/>
      <w:bookmarkStart w:id="1028" w:name="_Toc435109084"/>
      <w:r w:rsidRPr="002778A3">
        <w:rPr>
          <w:rFonts w:cs="Times New Roman"/>
        </w:rPr>
        <w:t>32.3</w:t>
      </w:r>
      <w:r w:rsidRPr="002778A3">
        <w:rPr>
          <w:rFonts w:cs="Times New Roman"/>
        </w:rPr>
        <w:tab/>
      </w:r>
      <w:r w:rsidR="005E3D3E">
        <w:rPr>
          <w:rFonts w:cs="Times New Roman"/>
        </w:rPr>
        <w:t>Grant authority</w:t>
      </w:r>
      <w:r w:rsidRPr="002778A3">
        <w:rPr>
          <w:rFonts w:cs="Times New Roman"/>
        </w:rPr>
        <w:t>-initiated GA or beneficiary termination</w:t>
      </w:r>
      <w:bookmarkEnd w:id="1021"/>
      <w:bookmarkEnd w:id="1022"/>
      <w:bookmarkEnd w:id="1023"/>
      <w:bookmarkEnd w:id="1024"/>
      <w:bookmarkEnd w:id="1025"/>
      <w:bookmarkEnd w:id="1026"/>
      <w:r w:rsidRPr="002778A3">
        <w:rPr>
          <w:rFonts w:cs="Times New Roman"/>
        </w:rPr>
        <w:t xml:space="preserve"> </w:t>
      </w:r>
      <w:bookmarkEnd w:id="1027"/>
      <w:bookmarkEnd w:id="1028"/>
    </w:p>
    <w:p w14:paraId="2CF50DA5" w14:textId="77777777" w:rsidR="000E4A3C" w:rsidRPr="002778A3" w:rsidRDefault="000E4A3C" w:rsidP="000E4A3C">
      <w:pPr>
        <w:ind w:left="1134" w:hanging="1134"/>
        <w:rPr>
          <w:rFonts w:eastAsia="Times New Roman" w:cs="Times New Roman"/>
          <w:b/>
          <w:szCs w:val="24"/>
          <w:lang w:eastAsia="en-GB"/>
        </w:rPr>
      </w:pPr>
      <w:r w:rsidRPr="002778A3">
        <w:rPr>
          <w:rFonts w:eastAsia="Times New Roman" w:cs="Times New Roman"/>
          <w:b/>
          <w:szCs w:val="24"/>
          <w:lang w:eastAsia="en-GB"/>
        </w:rPr>
        <w:t>32.3.1 Conditions</w:t>
      </w:r>
    </w:p>
    <w:p w14:paraId="501937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terminate the grant or the participation of one or more beneficiaries, if:</w:t>
      </w:r>
    </w:p>
    <w:p w14:paraId="72678B92"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one or more beneficiaries do not accede to the Agreement (see Article 40)</w:t>
      </w:r>
    </w:p>
    <w:p w14:paraId="09625D66"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lastRenderedPageBreak/>
        <w:t>a change to the action or the legal, financial, technical, organisational or ownership situation of a beneficiary is likely to substantially affect the implementation of the action or calls into question the decision to award the grant (including changes linked to one of the exclusion grounds listed in the declaration of honour)</w:t>
      </w:r>
    </w:p>
    <w:p w14:paraId="1DA5C130" w14:textId="77777777" w:rsidR="000E4A3C" w:rsidRPr="002778A3" w:rsidRDefault="000E4A3C" w:rsidP="00207238">
      <w:pPr>
        <w:numPr>
          <w:ilvl w:val="0"/>
          <w:numId w:val="60"/>
        </w:numPr>
        <w:rPr>
          <w:rFonts w:eastAsia="Times New Roman" w:cs="Times New Roman"/>
          <w:szCs w:val="24"/>
          <w:lang w:eastAsia="en-GB"/>
        </w:rPr>
      </w:pPr>
      <w:r w:rsidRPr="002778A3">
        <w:rPr>
          <w:rFonts w:eastAsia="Times New Roman" w:cs="Times New Roman"/>
          <w:color w:val="000000"/>
          <w:szCs w:val="24"/>
          <w:lang w:eastAsia="en-GB"/>
        </w:rPr>
        <w:t xml:space="preserve">following termination of one or more beneficiaries, the necessary changes to the Agreement (and their impact on the action) would </w:t>
      </w:r>
      <w:r w:rsidRPr="002778A3">
        <w:rPr>
          <w:rFonts w:eastAsia="Times New Roman" w:cs="Times New Roman"/>
          <w:szCs w:val="24"/>
          <w:lang w:eastAsia="en-GB"/>
        </w:rPr>
        <w:t xml:space="preserve">call into question the decision awarding the grant or breach the principle of equal treatment of applicants </w:t>
      </w:r>
    </w:p>
    <w:p w14:paraId="7AF10B93"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 xml:space="preserve">implementation of the action has become impossible or the changes necessary for its continuation would </w:t>
      </w:r>
      <w:r w:rsidRPr="002778A3">
        <w:rPr>
          <w:rFonts w:eastAsia="Times New Roman" w:cs="Times New Roman"/>
          <w:szCs w:val="24"/>
          <w:lang w:eastAsia="en-GB"/>
        </w:rPr>
        <w:t>call into question the decision awarding the grant or breach the principle of equal treatment of applicants</w:t>
      </w:r>
    </w:p>
    <w:p w14:paraId="0C560F00"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with unlimited liability for its debts) is subject to bankruptcy  proceedings or similar (including insolvency, winding-up, administration by a liquidator or court, arrangement with creditors, suspension of business activities, etc.)</w:t>
      </w:r>
    </w:p>
    <w:p w14:paraId="5C8A2B92"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with unlimited liability for its debts) is in breach of social security or tax obligations</w:t>
      </w:r>
    </w:p>
    <w:p w14:paraId="3BB65F33"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 xml:space="preserve"> a beneficiary (or person having powers of representation, decision-making or control, or person essential for the award/implementation of the grant) has been found guilty of grave professional misconduct</w:t>
      </w:r>
    </w:p>
    <w:p w14:paraId="5E6EF53A"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having powers of representation, decision-making or control, or person essential for the award/implementation of the grant) has committed fraud, corruption, or is involved in a criminal organisation, money laundering</w:t>
      </w:r>
      <w:r w:rsidRPr="002778A3">
        <w:rPr>
          <w:rFonts w:cs="Times New Roman"/>
          <w:szCs w:val="24"/>
        </w:rPr>
        <w:t>, terrorism-related crimes (including terrorism financing), child labour or human trafficking</w:t>
      </w:r>
    </w:p>
    <w:p w14:paraId="61C299C5"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beneficiary (or person having powers of representation, decision-making or control, or person essential for the award/implementation of the grant) was </w:t>
      </w:r>
      <w:r w:rsidRPr="002778A3">
        <w:rPr>
          <w:rFonts w:cs="Times New Roman"/>
          <w:szCs w:val="24"/>
        </w:rPr>
        <w:t>created under a different jurisdiction with the intent to circumvent fiscal, social or other legal obligations in the country of origin (or created another entity with this purpose)</w:t>
      </w:r>
    </w:p>
    <w:p w14:paraId="01920365" w14:textId="77777777" w:rsidR="000E4A3C" w:rsidRPr="002778A3" w:rsidRDefault="000E4A3C" w:rsidP="00207238">
      <w:pPr>
        <w:numPr>
          <w:ilvl w:val="0"/>
          <w:numId w:val="60"/>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having powers of representation, decision-making or control, or person essential for the award/implementation of the grant) has committed:</w:t>
      </w:r>
    </w:p>
    <w:p w14:paraId="5998F196" w14:textId="77777777" w:rsidR="000E4A3C" w:rsidRPr="002778A3" w:rsidRDefault="000E4A3C" w:rsidP="00207238">
      <w:pPr>
        <w:numPr>
          <w:ilvl w:val="0"/>
          <w:numId w:val="61"/>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substantial errors, irregularities or fraud or </w:t>
      </w:r>
    </w:p>
    <w:p w14:paraId="5B78F4AA" w14:textId="77777777" w:rsidR="000E4A3C" w:rsidRPr="002778A3" w:rsidRDefault="000E4A3C" w:rsidP="00207238">
      <w:pPr>
        <w:numPr>
          <w:ilvl w:val="0"/>
          <w:numId w:val="61"/>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serious breach of obligations under this Agreement or </w:t>
      </w:r>
      <w:r w:rsidRPr="002778A3">
        <w:rPr>
          <w:rFonts w:cs="Times New Roman"/>
          <w:color w:val="000000"/>
          <w:szCs w:val="24"/>
          <w:lang w:eastAsia="en-GB"/>
        </w:rPr>
        <w:t xml:space="preserve">during its award </w:t>
      </w:r>
      <w:r w:rsidRPr="002778A3">
        <w:rPr>
          <w:rFonts w:eastAsia="Times New Roman" w:cs="Times New Roman"/>
          <w:color w:val="000000"/>
          <w:szCs w:val="24"/>
          <w:lang w:eastAsia="en-GB"/>
        </w:rPr>
        <w:t xml:space="preserve">(including improper implementation of the action, </w:t>
      </w:r>
      <w:r w:rsidRPr="002778A3">
        <w:rPr>
          <w:rFonts w:cs="Times New Roman"/>
          <w:color w:val="000000"/>
          <w:szCs w:val="24"/>
          <w:lang w:eastAsia="en-GB"/>
        </w:rPr>
        <w:t xml:space="preserve">non-compliance with the call conditions, </w:t>
      </w:r>
      <w:r w:rsidRPr="002778A3">
        <w:rPr>
          <w:rFonts w:eastAsia="Times New Roman" w:cs="Times New Roman"/>
          <w:color w:val="000000"/>
          <w:szCs w:val="24"/>
          <w:lang w:eastAsia="en-GB"/>
        </w:rPr>
        <w:t>submission of false information, failure to provide required information, breach of ethics or security rules (if applicable), etc.)</w:t>
      </w:r>
    </w:p>
    <w:p w14:paraId="4A4EF5A6" w14:textId="598F54DA" w:rsidR="000E4A3C" w:rsidRPr="002778A3" w:rsidRDefault="000E4A3C" w:rsidP="00207238">
      <w:pPr>
        <w:numPr>
          <w:ilvl w:val="0"/>
          <w:numId w:val="60"/>
        </w:numPr>
        <w:rPr>
          <w:rFonts w:eastAsia="Times New Roman" w:cs="Times New Roman"/>
          <w:szCs w:val="24"/>
          <w:lang w:eastAsia="en-GB"/>
        </w:rPr>
      </w:pPr>
      <w:r w:rsidRPr="002778A3">
        <w:rPr>
          <w:rFonts w:eastAsia="Times New Roman" w:cs="Times New Roman"/>
          <w:color w:val="000000"/>
          <w:szCs w:val="24"/>
          <w:lang w:eastAsia="en-GB"/>
        </w:rPr>
        <w:t xml:space="preserve"> </w:t>
      </w:r>
      <w:r w:rsidRPr="002778A3">
        <w:rPr>
          <w:rFonts w:cs="Times New Roman"/>
          <w:color w:val="000000"/>
          <w:szCs w:val="24"/>
          <w:lang w:eastAsia="en-GB"/>
        </w:rPr>
        <w:t>extension of findings</w:t>
      </w:r>
      <w:r w:rsidR="00245262">
        <w:rPr>
          <w:rFonts w:cs="Times New Roman"/>
          <w:color w:val="000000"/>
          <w:szCs w:val="24"/>
          <w:lang w:eastAsia="en-GB"/>
        </w:rPr>
        <w:t>: not applicable</w:t>
      </w:r>
    </w:p>
    <w:p w14:paraId="5232BD9E" w14:textId="700762E0" w:rsidR="000E4A3C" w:rsidRPr="002778A3" w:rsidRDefault="000E4A3C" w:rsidP="00207238">
      <w:pPr>
        <w:numPr>
          <w:ilvl w:val="0"/>
          <w:numId w:val="60"/>
        </w:numPr>
        <w:rPr>
          <w:rFonts w:eastAsia="Times New Roman" w:cs="Times New Roman"/>
          <w:szCs w:val="24"/>
          <w:lang w:eastAsia="en-GB"/>
        </w:rPr>
      </w:pPr>
      <w:r w:rsidRPr="002778A3">
        <w:rPr>
          <w:rFonts w:eastAsia="Times New Roman" w:cs="Times New Roman"/>
          <w:color w:val="000000"/>
          <w:szCs w:val="24"/>
          <w:lang w:val="en-US" w:eastAsia="en-GB"/>
        </w:rPr>
        <w:t xml:space="preserve">despite a specific request by the granting authority, a beneficiary does not request </w:t>
      </w:r>
      <w:r w:rsidRPr="002778A3">
        <w:rPr>
          <w:rFonts w:eastAsia="Times New Roman" w:cs="Times New Roman"/>
          <w:bCs/>
          <w:color w:val="000000"/>
          <w:szCs w:val="24"/>
          <w:lang w:eastAsia="en-GB"/>
        </w:rPr>
        <w:t>— through the coordinator —</w:t>
      </w:r>
      <w:r w:rsidRPr="002778A3">
        <w:rPr>
          <w:rFonts w:eastAsia="Times New Roman" w:cs="Times New Roman"/>
          <w:color w:val="000000"/>
          <w:szCs w:val="24"/>
          <w:lang w:val="en-US" w:eastAsia="en-GB"/>
        </w:rPr>
        <w:t xml:space="preserve"> an amendment to the Agreement to end the participation of one of its </w:t>
      </w:r>
      <w:r w:rsidRPr="002778A3">
        <w:rPr>
          <w:rFonts w:eastAsia="Times New Roman" w:cs="Times New Roman"/>
          <w:szCs w:val="24"/>
        </w:rPr>
        <w:t xml:space="preserve">associated partners </w:t>
      </w:r>
      <w:r w:rsidRPr="002778A3">
        <w:rPr>
          <w:rFonts w:eastAsia="Times New Roman" w:cs="Times New Roman"/>
          <w:color w:val="000000"/>
          <w:szCs w:val="24"/>
          <w:lang w:val="en-US" w:eastAsia="en-GB"/>
        </w:rPr>
        <w:t xml:space="preserve">that is in one of the situations under points (d), (f), (e), </w:t>
      </w:r>
      <w:r w:rsidRPr="002778A3">
        <w:rPr>
          <w:rFonts w:cs="Times New Roman"/>
          <w:lang w:val="en-US"/>
        </w:rPr>
        <w:t>(</w:t>
      </w:r>
      <w:r w:rsidRPr="002778A3">
        <w:rPr>
          <w:rFonts w:cs="Times New Roman"/>
          <w:szCs w:val="24"/>
          <w:lang w:val="en-US"/>
        </w:rPr>
        <w:t>g), (h), (</w:t>
      </w:r>
      <w:proofErr w:type="spellStart"/>
      <w:r w:rsidRPr="002778A3">
        <w:rPr>
          <w:rFonts w:cs="Times New Roman"/>
          <w:szCs w:val="24"/>
          <w:lang w:val="en-US"/>
        </w:rPr>
        <w:t>i</w:t>
      </w:r>
      <w:proofErr w:type="spellEnd"/>
      <w:r w:rsidRPr="002778A3">
        <w:rPr>
          <w:rFonts w:cs="Times New Roman"/>
          <w:lang w:val="en-US"/>
        </w:rPr>
        <w:t>) or (</w:t>
      </w:r>
      <w:r w:rsidRPr="002778A3">
        <w:rPr>
          <w:rFonts w:cs="Times New Roman"/>
          <w:szCs w:val="24"/>
          <w:lang w:val="en-US"/>
        </w:rPr>
        <w:t>j</w:t>
      </w:r>
      <w:r w:rsidRPr="002778A3">
        <w:rPr>
          <w:rFonts w:cs="Times New Roman"/>
          <w:lang w:val="en-US"/>
        </w:rPr>
        <w:t xml:space="preserve">) </w:t>
      </w:r>
      <w:r w:rsidRPr="002778A3">
        <w:rPr>
          <w:rFonts w:eastAsia="Times New Roman" w:cs="Times New Roman"/>
          <w:color w:val="000000"/>
          <w:szCs w:val="24"/>
          <w:lang w:val="en-US" w:eastAsia="en-GB"/>
        </w:rPr>
        <w:t>and to reallocate its tasks</w:t>
      </w:r>
      <w:r w:rsidR="00D44981">
        <w:rPr>
          <w:rFonts w:eastAsia="Times New Roman" w:cs="Times New Roman"/>
          <w:color w:val="000000"/>
          <w:szCs w:val="24"/>
          <w:lang w:val="en-US" w:eastAsia="en-GB"/>
        </w:rPr>
        <w:t>.</w:t>
      </w:r>
    </w:p>
    <w:p w14:paraId="6EEC7DD2" w14:textId="77777777" w:rsidR="000E4A3C" w:rsidRPr="002778A3" w:rsidRDefault="000E4A3C" w:rsidP="000E4A3C">
      <w:pPr>
        <w:tabs>
          <w:tab w:val="left" w:pos="851"/>
        </w:tabs>
        <w:rPr>
          <w:rFonts w:eastAsia="Times New Roman" w:cs="Times New Roman"/>
          <w:b/>
          <w:szCs w:val="24"/>
          <w:lang w:eastAsia="en-GB"/>
        </w:rPr>
      </w:pPr>
      <w:r w:rsidRPr="002778A3">
        <w:rPr>
          <w:rFonts w:eastAsia="Times New Roman" w:cs="Times New Roman"/>
          <w:b/>
          <w:szCs w:val="24"/>
          <w:lang w:eastAsia="en-GB"/>
        </w:rPr>
        <w:t xml:space="preserve">32.3.2 </w:t>
      </w:r>
      <w:r w:rsidRPr="002778A3">
        <w:rPr>
          <w:rFonts w:eastAsia="Times New Roman" w:cs="Times New Roman"/>
          <w:b/>
          <w:szCs w:val="24"/>
          <w:lang w:eastAsia="en-GB"/>
        </w:rPr>
        <w:tab/>
        <w:t>Procedure</w:t>
      </w:r>
      <w:r w:rsidRPr="002778A3">
        <w:rPr>
          <w:rFonts w:eastAsia="Times New Roman" w:cs="Times New Roman"/>
          <w:b/>
          <w:szCs w:val="24"/>
          <w:lang w:eastAsia="en-GB"/>
        </w:rPr>
        <w:tab/>
      </w:r>
    </w:p>
    <w:p w14:paraId="01A3D61B"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szCs w:val="24"/>
          <w:lang w:eastAsia="en-GB"/>
        </w:rPr>
        <w:lastRenderedPageBreak/>
        <w:t>Before terminating the grant or participation of one or more beneficiaries, the granting authority will send</w:t>
      </w:r>
      <w:r w:rsidRPr="002778A3">
        <w:rPr>
          <w:rFonts w:eastAsia="Times New Roman" w:cs="Times New Roman"/>
          <w:b/>
          <w:szCs w:val="24"/>
          <w:lang w:eastAsia="en-GB"/>
        </w:rPr>
        <w:t xml:space="preserve"> a pre-information letter</w:t>
      </w:r>
      <w:r w:rsidRPr="002778A3">
        <w:rPr>
          <w:rFonts w:eastAsia="Times New Roman" w:cs="Times New Roman"/>
          <w:szCs w:val="24"/>
          <w:lang w:eastAsia="en-GB"/>
        </w:rPr>
        <w:t xml:space="preserve"> to the coordinator or beneficiary concerned: </w:t>
      </w:r>
    </w:p>
    <w:p w14:paraId="0559842F" w14:textId="77777777" w:rsidR="000E4A3C" w:rsidRPr="002778A3" w:rsidRDefault="000E4A3C" w:rsidP="000E4A3C">
      <w:pPr>
        <w:numPr>
          <w:ilvl w:val="0"/>
          <w:numId w:val="7"/>
        </w:numPr>
        <w:ind w:left="709" w:hanging="291"/>
        <w:rPr>
          <w:rFonts w:eastAsia="Times New Roman" w:cs="Times New Roman"/>
          <w:szCs w:val="24"/>
          <w:lang w:eastAsia="en-GB"/>
        </w:rPr>
      </w:pPr>
      <w:r w:rsidRPr="002778A3">
        <w:rPr>
          <w:rFonts w:eastAsia="Times New Roman" w:cs="Times New Roman"/>
          <w:szCs w:val="24"/>
          <w:lang w:eastAsia="en-GB"/>
        </w:rPr>
        <w:t>formally notifying the intention to terminate and the reasons why and</w:t>
      </w:r>
    </w:p>
    <w:p w14:paraId="56309F4B" w14:textId="77777777" w:rsidR="000E4A3C" w:rsidRPr="002778A3" w:rsidRDefault="000E4A3C" w:rsidP="000E4A3C">
      <w:pPr>
        <w:numPr>
          <w:ilvl w:val="0"/>
          <w:numId w:val="7"/>
        </w:numPr>
        <w:ind w:left="709" w:hanging="291"/>
        <w:rPr>
          <w:rFonts w:eastAsia="Times New Roman" w:cs="Times New Roman"/>
          <w:szCs w:val="24"/>
          <w:lang w:eastAsia="en-GB"/>
        </w:rPr>
      </w:pPr>
      <w:r w:rsidRPr="002778A3">
        <w:rPr>
          <w:rFonts w:eastAsia="Times New Roman" w:cs="Times New Roman"/>
          <w:szCs w:val="24"/>
          <w:lang w:eastAsia="en-GB"/>
        </w:rPr>
        <w:t xml:space="preserve">requesting observations within 30 days of receiving notification.  </w:t>
      </w:r>
    </w:p>
    <w:p w14:paraId="225BE9A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observations or decides to pursue the procedure despite the observations it has received, it will confirm the termination and the date it will take effect (</w:t>
      </w:r>
      <w:r w:rsidRPr="002778A3">
        <w:rPr>
          <w:rFonts w:eastAsia="Times New Roman" w:cs="Times New Roman"/>
          <w:b/>
          <w:szCs w:val="24"/>
          <w:lang w:eastAsia="en-GB"/>
        </w:rPr>
        <w:t>confirmation letter</w:t>
      </w:r>
      <w:r w:rsidRPr="002778A3">
        <w:rPr>
          <w:rFonts w:eastAsia="Times New Roman" w:cs="Times New Roman"/>
          <w:szCs w:val="24"/>
          <w:lang w:eastAsia="en-GB"/>
        </w:rPr>
        <w:t xml:space="preserve">). Otherwise, it will formally notify that the procedure is discontinued. </w:t>
      </w:r>
    </w:p>
    <w:p w14:paraId="3B1E96DC"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For beneficiary terminations, the granting authority will </w:t>
      </w:r>
      <w:r w:rsidRPr="002778A3">
        <w:rPr>
          <w:rFonts w:cs="Times New Roman"/>
          <w:bCs/>
          <w:szCs w:val="24"/>
        </w:rPr>
        <w:t xml:space="preserve">— </w:t>
      </w:r>
      <w:r w:rsidRPr="002778A3">
        <w:rPr>
          <w:rFonts w:eastAsia="Times New Roman" w:cs="Times New Roman"/>
          <w:szCs w:val="24"/>
        </w:rPr>
        <w:t xml:space="preserve">at the end of the procedure </w:t>
      </w:r>
      <w:r w:rsidRPr="002778A3">
        <w:rPr>
          <w:rFonts w:cs="Times New Roman"/>
          <w:bCs/>
          <w:szCs w:val="24"/>
        </w:rPr>
        <w:t xml:space="preserve">— </w:t>
      </w:r>
      <w:r w:rsidRPr="002778A3">
        <w:rPr>
          <w:rFonts w:eastAsia="Times New Roman" w:cs="Times New Roman"/>
          <w:szCs w:val="24"/>
        </w:rPr>
        <w:t xml:space="preserve">also inform the coordinator. </w:t>
      </w:r>
    </w:p>
    <w:p w14:paraId="1F8E59C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 xml:space="preserve">take effect </w:t>
      </w:r>
      <w:r w:rsidRPr="002778A3">
        <w:rPr>
          <w:rFonts w:eastAsia="Times New Roman" w:cs="Times New Roman"/>
          <w:szCs w:val="24"/>
          <w:lang w:eastAsia="en-GB"/>
        </w:rPr>
        <w:t xml:space="preserve">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w:t>
      </w:r>
    </w:p>
    <w:p w14:paraId="3317EC2F"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b/>
          <w:szCs w:val="24"/>
          <w:lang w:eastAsia="en-GB"/>
        </w:rPr>
        <w:t>32.3.3</w:t>
      </w:r>
      <w:r w:rsidRPr="002778A3">
        <w:rPr>
          <w:rFonts w:eastAsia="Times New Roman" w:cs="Times New Roman"/>
          <w:b/>
          <w:szCs w:val="24"/>
          <w:lang w:eastAsia="en-GB"/>
        </w:rPr>
        <w:tab/>
        <w:t xml:space="preserve">Effects </w:t>
      </w:r>
    </w:p>
    <w:p w14:paraId="37CC9154" w14:textId="77777777" w:rsidR="000E4A3C" w:rsidRPr="002778A3" w:rsidRDefault="000E4A3C" w:rsidP="00207238">
      <w:pPr>
        <w:pStyle w:val="ListParagraph"/>
        <w:numPr>
          <w:ilvl w:val="0"/>
          <w:numId w:val="53"/>
        </w:numPr>
        <w:rPr>
          <w:szCs w:val="24"/>
          <w:lang w:eastAsia="en-GB"/>
        </w:rPr>
      </w:pPr>
      <w:r w:rsidRPr="002778A3">
        <w:rPr>
          <w:szCs w:val="24"/>
          <w:lang w:eastAsia="en-GB"/>
        </w:rPr>
        <w:t xml:space="preserve">for </w:t>
      </w:r>
      <w:r w:rsidRPr="002778A3">
        <w:rPr>
          <w:b/>
          <w:szCs w:val="24"/>
          <w:lang w:eastAsia="en-GB"/>
        </w:rPr>
        <w:t>GA termination</w:t>
      </w:r>
      <w:r w:rsidRPr="002778A3">
        <w:rPr>
          <w:szCs w:val="24"/>
          <w:lang w:eastAsia="en-GB"/>
        </w:rPr>
        <w:t xml:space="preserve">: </w:t>
      </w:r>
    </w:p>
    <w:p w14:paraId="3DF01D94" w14:textId="661C7DFA"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CE3896">
        <w:rPr>
          <w:rFonts w:eastAsia="Times New Roman" w:cs="Times New Roman"/>
          <w:b/>
          <w:szCs w:val="24"/>
          <w:lang w:eastAsia="en-GB"/>
        </w:rPr>
        <w:t>final</w:t>
      </w:r>
      <w:r w:rsidRPr="002778A3">
        <w:rPr>
          <w:rFonts w:eastAsia="Times New Roman" w:cs="Times New Roman"/>
          <w:b/>
          <w:szCs w:val="24"/>
          <w:lang w:eastAsia="en-GB"/>
        </w:rPr>
        <w:t xml:space="preserve"> report</w:t>
      </w:r>
      <w:r w:rsidRPr="002778A3">
        <w:rPr>
          <w:rFonts w:eastAsia="Times New Roman" w:cs="Times New Roman"/>
          <w:szCs w:val="24"/>
          <w:lang w:eastAsia="en-GB"/>
        </w:rPr>
        <w:t xml:space="preserve"> (for the last open reporting period until termination).</w:t>
      </w:r>
    </w:p>
    <w:p w14:paraId="3FAB9D58" w14:textId="77777777" w:rsidR="000E4A3C" w:rsidRPr="002778A3" w:rsidRDefault="000E4A3C" w:rsidP="000E4A3C">
      <w:pPr>
        <w:ind w:left="720"/>
        <w:rPr>
          <w:rFonts w:cs="Times New Roman"/>
          <w:szCs w:val="24"/>
          <w:lang w:eastAsia="en-GB"/>
        </w:rPr>
      </w:pPr>
      <w:r w:rsidRPr="002778A3">
        <w:rPr>
          <w:rFonts w:eastAsia="Times New Roman" w:cs="Times New Roman"/>
          <w:szCs w:val="24"/>
          <w:lang w:eastAsia="en-GB"/>
        </w:rPr>
        <w:t>The granting authority will calculate the final grant amount and final payment on the basis of the report submitted and taking into account the costs incurred and contributions for activities implemented before termination takes effect (see Article 22).</w:t>
      </w:r>
      <w:r w:rsidRPr="002778A3">
        <w:rPr>
          <w:rFonts w:cs="Times New Roman"/>
          <w:szCs w:val="24"/>
          <w:lang w:eastAsia="en-GB"/>
        </w:rPr>
        <w:t xml:space="preserve"> Costs relating to contracts due for execution only after termination are not eligible.</w:t>
      </w:r>
    </w:p>
    <w:p w14:paraId="35C005FF" w14:textId="77777777" w:rsidR="000E4A3C" w:rsidRPr="002778A3" w:rsidRDefault="000E4A3C" w:rsidP="000E4A3C">
      <w:pPr>
        <w:ind w:left="720"/>
        <w:rPr>
          <w:rFonts w:eastAsia="Times New Roman" w:cs="Times New Roman"/>
          <w:szCs w:val="24"/>
          <w:lang w:eastAsia="en-GB"/>
        </w:rPr>
      </w:pPr>
      <w:r w:rsidRPr="002778A3">
        <w:rPr>
          <w:rFonts w:cs="Times New Roman"/>
          <w:bCs/>
          <w:szCs w:val="24"/>
        </w:rPr>
        <w:t xml:space="preserve">If </w:t>
      </w:r>
      <w:r w:rsidRPr="002778A3">
        <w:rPr>
          <w:rFonts w:eastAsia="Times New Roman" w:cs="Times New Roman"/>
          <w:szCs w:val="24"/>
          <w:lang w:eastAsia="en-GB"/>
        </w:rPr>
        <w:t xml:space="preserve">the grant is terminated for breach of the obligation to submit reports, </w:t>
      </w:r>
      <w:r w:rsidRPr="002778A3">
        <w:rPr>
          <w:rFonts w:cs="Times New Roman"/>
          <w:bCs/>
          <w:szCs w:val="24"/>
        </w:rPr>
        <w:t>the coordinator may not submit any report after termination.</w:t>
      </w:r>
    </w:p>
    <w:p w14:paraId="22B2D6FD"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p>
    <w:p w14:paraId="41EE6919" w14:textId="77777777" w:rsidR="000E4A3C" w:rsidRPr="002778A3" w:rsidRDefault="000E4A3C" w:rsidP="000E4A3C">
      <w:pPr>
        <w:ind w:left="720"/>
        <w:rPr>
          <w:rFonts w:eastAsia="Times New Roman" w:cs="Times New Roman"/>
          <w:szCs w:val="24"/>
          <w:lang w:eastAsia="en-GB"/>
        </w:rPr>
      </w:pPr>
      <w:r w:rsidRPr="002778A3">
        <w:rPr>
          <w:rFonts w:cs="Times New Roman"/>
          <w:szCs w:val="24"/>
        </w:rPr>
        <w:t xml:space="preserve">Termination does not affect the </w:t>
      </w:r>
      <w:r w:rsidRPr="002778A3">
        <w:rPr>
          <w:rFonts w:eastAsia="Times New Roman" w:cs="Times New Roman"/>
          <w:szCs w:val="24"/>
          <w:lang w:eastAsia="en-GB"/>
        </w:rPr>
        <w:t>granting authority’s</w:t>
      </w:r>
      <w:r w:rsidRPr="002778A3">
        <w:rPr>
          <w:rFonts w:cs="Times New Roman"/>
          <w:bCs/>
          <w:szCs w:val="24"/>
        </w:rPr>
        <w:t xml:space="preserve"> right to </w:t>
      </w:r>
      <w:r w:rsidRPr="002778A3">
        <w:rPr>
          <w:rFonts w:eastAsia="Times New Roman" w:cs="Times New Roman"/>
          <w:szCs w:val="24"/>
          <w:lang w:eastAsia="en-GB"/>
        </w:rPr>
        <w:t xml:space="preserve">reduce the grant (see Article 28) or to impose administrative sanctions (see Article 34). </w:t>
      </w:r>
    </w:p>
    <w:p w14:paraId="7242BEF8"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The beneficiaries may not claim damages due to termination by the granting authority (see Article 33).</w:t>
      </w:r>
    </w:p>
    <w:p w14:paraId="05A51699"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 xml:space="preserve">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2960B1A4" w14:textId="77777777" w:rsidR="000E4A3C" w:rsidRPr="002778A3" w:rsidRDefault="000E4A3C" w:rsidP="00207238">
      <w:pPr>
        <w:pStyle w:val="ListParagraph"/>
        <w:numPr>
          <w:ilvl w:val="0"/>
          <w:numId w:val="53"/>
        </w:numPr>
        <w:rPr>
          <w:szCs w:val="24"/>
          <w:lang w:eastAsia="en-GB"/>
        </w:rPr>
      </w:pPr>
      <w:r w:rsidRPr="002778A3">
        <w:rPr>
          <w:szCs w:val="24"/>
          <w:lang w:eastAsia="en-GB"/>
        </w:rPr>
        <w:t>for</w:t>
      </w:r>
      <w:r w:rsidRPr="002778A3">
        <w:rPr>
          <w:b/>
          <w:szCs w:val="24"/>
          <w:lang w:eastAsia="en-GB"/>
        </w:rPr>
        <w:t xml:space="preserve"> beneficiary termination</w:t>
      </w:r>
      <w:r w:rsidRPr="002778A3">
        <w:rPr>
          <w:szCs w:val="24"/>
          <w:lang w:eastAsia="en-GB"/>
        </w:rPr>
        <w:t xml:space="preserve">: </w:t>
      </w:r>
    </w:p>
    <w:p w14:paraId="7D8BB40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w:t>
      </w:r>
      <w:r w:rsidRPr="002778A3">
        <w:rPr>
          <w:rFonts w:eastAsia="Times New Roman" w:cs="Times New Roman"/>
          <w:szCs w:val="24"/>
          <w:lang w:eastAsia="en-GB"/>
        </w:rPr>
        <w:t xml:space="preserve"> within 60 days from when termination takes effect </w:t>
      </w:r>
      <w:r w:rsidRPr="002778A3">
        <w:rPr>
          <w:rFonts w:eastAsia="Calibri" w:cs="Times New Roman"/>
          <w:bCs/>
        </w:rPr>
        <w:t>—</w:t>
      </w:r>
      <w:r w:rsidRPr="002778A3">
        <w:rPr>
          <w:rFonts w:eastAsia="Times New Roman" w:cs="Times New Roman"/>
          <w:szCs w:val="24"/>
          <w:lang w:eastAsia="en-GB"/>
        </w:rPr>
        <w:t xml:space="preserve"> submit:</w:t>
      </w:r>
    </w:p>
    <w:p w14:paraId="73871788" w14:textId="77777777" w:rsidR="000E4A3C" w:rsidRPr="002778A3" w:rsidRDefault="000E4A3C" w:rsidP="00A15B01">
      <w:pPr>
        <w:numPr>
          <w:ilvl w:val="0"/>
          <w:numId w:val="16"/>
        </w:numPr>
        <w:ind w:left="1803"/>
        <w:rPr>
          <w:rFonts w:eastAsia="Times New Roman" w:cs="Times New Roman"/>
          <w:szCs w:val="24"/>
          <w:lang w:eastAsia="en-GB"/>
        </w:rPr>
      </w:pPr>
      <w:r w:rsidRPr="002778A3">
        <w:rPr>
          <w:rFonts w:eastAsia="Times New Roman" w:cs="Times New Roman"/>
          <w:szCs w:val="24"/>
          <w:lang w:eastAsia="en-GB"/>
        </w:rPr>
        <w:lastRenderedPageBreak/>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209EC142" w14:textId="299BFA2C" w:rsidR="000E4A3C" w:rsidRPr="00AE5DFE" w:rsidRDefault="000E4A3C" w:rsidP="00A15B01">
      <w:pPr>
        <w:numPr>
          <w:ilvl w:val="0"/>
          <w:numId w:val="16"/>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termination report</w:t>
      </w:r>
      <w:r w:rsidRPr="002778A3">
        <w:rPr>
          <w:rFonts w:eastAsia="Times New Roman" w:cs="Times New Roman"/>
          <w:szCs w:val="24"/>
          <w:lang w:eastAsia="en-GB"/>
        </w:rPr>
        <w:t xml:space="preserve"> from the beneficiary concerned, for the open reporting period until termination, containing an overview of the progress of the work, the financial statement, the explanation on the use of resources, and, if applicable, the certificate on the financial statement</w:t>
      </w:r>
      <w:r w:rsidR="00AE5DFE">
        <w:rPr>
          <w:rFonts w:eastAsia="Times New Roman" w:cs="Times New Roman"/>
          <w:szCs w:val="24"/>
          <w:lang w:eastAsia="en-GB"/>
        </w:rPr>
        <w:t xml:space="preserve"> </w:t>
      </w:r>
      <w:r w:rsidR="00AE5DFE" w:rsidRPr="009A046C">
        <w:rPr>
          <w:rFonts w:eastAsia="Times New Roman" w:cs="Times New Roman"/>
          <w:szCs w:val="24"/>
          <w:lang w:eastAsia="en-GB"/>
        </w:rPr>
        <w:t>and the explanation on the use of resources</w:t>
      </w:r>
      <w:r w:rsidRPr="00AE5DFE">
        <w:rPr>
          <w:rFonts w:eastAsia="Times New Roman" w:cs="Times New Roman"/>
          <w:szCs w:val="24"/>
          <w:lang w:eastAsia="en-GB"/>
        </w:rPr>
        <w:t xml:space="preserve"> </w:t>
      </w:r>
    </w:p>
    <w:p w14:paraId="0568B668" w14:textId="77777777" w:rsidR="000E4A3C" w:rsidRPr="002778A3" w:rsidRDefault="000E4A3C" w:rsidP="00A15B01">
      <w:pPr>
        <w:numPr>
          <w:ilvl w:val="0"/>
          <w:numId w:val="16"/>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any amendments needed (e.g. reallocation of the tasks and the estimated budget of the terminated beneficiary; addition of a new beneficiary to replace the terminated beneficiary; change of coordinator, etc.). </w:t>
      </w:r>
    </w:p>
    <w:p w14:paraId="1D2A5474"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 xml:space="preserve">on the basis of the report submitted and taking into account the costs incurred and contributions for activities implemented before termination takes effect (see Article 22). </w:t>
      </w:r>
      <w:r w:rsidRPr="002778A3">
        <w:rPr>
          <w:rFonts w:cs="Times New Roman"/>
          <w:szCs w:val="24"/>
          <w:lang w:eastAsia="en-GB"/>
        </w:rPr>
        <w:t>Costs relating to contracts due for execution only after termination are not eligible.</w:t>
      </w:r>
    </w:p>
    <w:p w14:paraId="7BF6A11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information in the termination report must also be included in the periodic report for the next reporting period (see Article 21).</w:t>
      </w:r>
    </w:p>
    <w:p w14:paraId="3F8F8723"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termination report within the deadline, only costs and contributions included in an approved periodic report will be taken into account (no costs/contributions if no periodic report was ever approved).</w:t>
      </w:r>
    </w:p>
    <w:p w14:paraId="00402D26"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3910BFB4" w14:textId="77777777" w:rsidR="000E4A3C" w:rsidRPr="002778A3" w:rsidRDefault="000E4A3C" w:rsidP="00207238">
      <w:pPr>
        <w:numPr>
          <w:ilvl w:val="0"/>
          <w:numId w:val="38"/>
        </w:numPr>
        <w:ind w:left="143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52973F5F" w14:textId="77777777" w:rsidR="000E4A3C" w:rsidRPr="002778A3" w:rsidRDefault="000E4A3C" w:rsidP="00207238">
      <w:pPr>
        <w:numPr>
          <w:ilvl w:val="0"/>
          <w:numId w:val="38"/>
        </w:numPr>
        <w:ind w:left="143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0F6705B8"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 xml:space="preserve">If the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7E530E06"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If the request for amendment is rejected by the granting authority</w:t>
      </w:r>
      <w:r w:rsidRPr="002778A3">
        <w:rPr>
          <w:rFonts w:cs="Times New Roman"/>
          <w:bCs/>
          <w:szCs w:val="24"/>
        </w:rPr>
        <w:t xml:space="preserve"> (because it calls into question the decision awarding the grant or breaches the principle of equal treatment of applicants), the grant may be terminated (see Article 32).</w:t>
      </w:r>
    </w:p>
    <w:p w14:paraId="534E067F" w14:textId="77777777" w:rsidR="000E4A3C" w:rsidRPr="002778A3" w:rsidRDefault="000E4A3C" w:rsidP="000E4A3C">
      <w:pPr>
        <w:ind w:left="788"/>
        <w:rPr>
          <w:rFonts w:eastAsia="Times New Roman" w:cs="Times New Roman"/>
          <w:szCs w:val="24"/>
          <w:lang w:eastAsia="en-GB"/>
        </w:rPr>
      </w:pPr>
      <w:r w:rsidRPr="002778A3">
        <w:rPr>
          <w:rFonts w:eastAsia="Times New Roman" w:cs="Times New Roman"/>
          <w:szCs w:val="24"/>
          <w:lang w:eastAsia="en-GB"/>
        </w:rPr>
        <w:t xml:space="preserve">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735C1BF6" w14:textId="77777777" w:rsidR="000E4A3C" w:rsidRPr="002778A3" w:rsidRDefault="000E4A3C" w:rsidP="000E4A3C">
      <w:pPr>
        <w:pStyle w:val="Heading2"/>
        <w:rPr>
          <w:rFonts w:ascii="Times New Roman" w:hAnsi="Times New Roman" w:cs="Times New Roman"/>
        </w:rPr>
      </w:pPr>
      <w:bookmarkStart w:id="1029" w:name="_Toc530035933"/>
      <w:bookmarkStart w:id="1030" w:name="_Toc24116187"/>
      <w:bookmarkStart w:id="1031" w:name="_Toc24126666"/>
      <w:bookmarkStart w:id="1032" w:name="_Toc88829455"/>
      <w:bookmarkStart w:id="1033" w:name="_Toc90290995"/>
      <w:bookmarkStart w:id="1034" w:name="_Toc122444394"/>
      <w:bookmarkStart w:id="1035" w:name="_Toc128474096"/>
      <w:r w:rsidRPr="002778A3">
        <w:rPr>
          <w:rFonts w:ascii="Times New Roman" w:hAnsi="Times New Roman" w:cs="Times New Roman"/>
        </w:rPr>
        <w:lastRenderedPageBreak/>
        <w:t>SECTION 3</w:t>
      </w:r>
      <w:r w:rsidRPr="002778A3">
        <w:rPr>
          <w:rFonts w:ascii="Times New Roman" w:hAnsi="Times New Roman" w:cs="Times New Roman"/>
        </w:rPr>
        <w:tab/>
        <w:t>OTHER CONSEQUENCES: DAMAGES AND ADMINISTRATIVE SANCTIONS</w:t>
      </w:r>
      <w:bookmarkEnd w:id="1029"/>
      <w:bookmarkEnd w:id="1030"/>
      <w:bookmarkEnd w:id="1031"/>
      <w:bookmarkEnd w:id="1032"/>
      <w:bookmarkEnd w:id="1033"/>
      <w:bookmarkEnd w:id="1034"/>
      <w:bookmarkEnd w:id="1035"/>
    </w:p>
    <w:p w14:paraId="2FA9A6CD" w14:textId="77777777" w:rsidR="000E4A3C" w:rsidRPr="002778A3" w:rsidRDefault="000E4A3C" w:rsidP="000E4A3C">
      <w:pPr>
        <w:pStyle w:val="Heading4"/>
        <w:rPr>
          <w:rFonts w:ascii="Times New Roman" w:eastAsia="Times New Roman" w:hAnsi="Times New Roman" w:cs="Times New Roman"/>
          <w:lang w:eastAsia="en-GB"/>
        </w:rPr>
      </w:pPr>
      <w:bookmarkStart w:id="1036" w:name="_Toc524697252"/>
      <w:bookmarkStart w:id="1037" w:name="_Toc529197793"/>
      <w:bookmarkStart w:id="1038" w:name="_Toc530035934"/>
      <w:bookmarkStart w:id="1039" w:name="_Toc24116188"/>
      <w:bookmarkStart w:id="1040" w:name="_Toc24126667"/>
      <w:bookmarkStart w:id="1041" w:name="_Toc88829456"/>
      <w:bookmarkStart w:id="1042" w:name="_Toc90290996"/>
      <w:bookmarkStart w:id="1043" w:name="_Toc122444395"/>
      <w:bookmarkStart w:id="1044" w:name="_Toc128474097"/>
      <w:r w:rsidRPr="002778A3">
        <w:rPr>
          <w:rFonts w:ascii="Times New Roman" w:hAnsi="Times New Roman" w:cs="Times New Roman"/>
          <w:lang w:eastAsia="en-GB"/>
        </w:rPr>
        <w:t xml:space="preserve">ARTICLE 33 </w:t>
      </w:r>
      <w:r w:rsidRPr="002778A3">
        <w:rPr>
          <w:rFonts w:ascii="Times New Roman" w:hAnsi="Times New Roman" w:cs="Times New Roman"/>
        </w:rPr>
        <w:t xml:space="preserve">— </w:t>
      </w:r>
      <w:r w:rsidRPr="002778A3">
        <w:rPr>
          <w:rFonts w:ascii="Times New Roman" w:hAnsi="Times New Roman" w:cs="Times New Roman"/>
          <w:lang w:eastAsia="en-GB"/>
        </w:rPr>
        <w:t>DAMAGES</w:t>
      </w:r>
      <w:bookmarkEnd w:id="1036"/>
      <w:bookmarkEnd w:id="1037"/>
      <w:bookmarkEnd w:id="1038"/>
      <w:bookmarkEnd w:id="1039"/>
      <w:bookmarkEnd w:id="1040"/>
      <w:bookmarkEnd w:id="1041"/>
      <w:bookmarkEnd w:id="1042"/>
      <w:bookmarkEnd w:id="1043"/>
      <w:bookmarkEnd w:id="1044"/>
      <w:r w:rsidRPr="002778A3">
        <w:rPr>
          <w:rFonts w:ascii="Times New Roman" w:hAnsi="Times New Roman" w:cs="Times New Roman"/>
          <w:lang w:eastAsia="en-GB"/>
        </w:rPr>
        <w:t xml:space="preserve"> </w:t>
      </w:r>
    </w:p>
    <w:p w14:paraId="1A70D8D2" w14:textId="77777777" w:rsidR="000E4A3C" w:rsidRPr="002778A3" w:rsidRDefault="000E4A3C" w:rsidP="000E4A3C">
      <w:pPr>
        <w:pStyle w:val="Heading5"/>
        <w:rPr>
          <w:rFonts w:cs="Times New Roman"/>
        </w:rPr>
      </w:pPr>
      <w:bookmarkStart w:id="1045" w:name="_Toc529197794"/>
      <w:bookmarkStart w:id="1046" w:name="_Toc24116189"/>
      <w:bookmarkStart w:id="1047" w:name="_Toc24126668"/>
      <w:bookmarkStart w:id="1048" w:name="_Toc88829457"/>
      <w:bookmarkStart w:id="1049" w:name="_Toc90290997"/>
      <w:bookmarkStart w:id="1050" w:name="_Toc122444396"/>
      <w:bookmarkStart w:id="1051" w:name="_Toc128474098"/>
      <w:r w:rsidRPr="002778A3">
        <w:rPr>
          <w:rFonts w:cs="Times New Roman"/>
        </w:rPr>
        <w:t>33.1</w:t>
      </w:r>
      <w:r w:rsidRPr="002778A3">
        <w:rPr>
          <w:rFonts w:cs="Times New Roman"/>
        </w:rPr>
        <w:tab/>
        <w:t xml:space="preserve">Liability of the </w:t>
      </w:r>
      <w:r w:rsidRPr="002778A3">
        <w:rPr>
          <w:rFonts w:cs="Times New Roman"/>
          <w:lang w:eastAsia="en-GB"/>
        </w:rPr>
        <w:t>granting authority</w:t>
      </w:r>
      <w:bookmarkEnd w:id="1045"/>
      <w:bookmarkEnd w:id="1046"/>
      <w:bookmarkEnd w:id="1047"/>
      <w:bookmarkEnd w:id="1048"/>
      <w:bookmarkEnd w:id="1049"/>
      <w:bookmarkEnd w:id="1050"/>
      <w:bookmarkEnd w:id="1051"/>
    </w:p>
    <w:p w14:paraId="763ABBA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w:t>
      </w:r>
      <w:r w:rsidRPr="002778A3">
        <w:rPr>
          <w:rFonts w:eastAsia="Times New Roman" w:cs="Times New Roman"/>
          <w:szCs w:val="24"/>
          <w:lang w:eastAsia="en-GB"/>
        </w:rPr>
        <w:t>cannot be held liable for any damage caused to the beneficiaries or to third parties as a consequence of the implementation of the Agreement,</w:t>
      </w:r>
      <w:r w:rsidRPr="002778A3">
        <w:rPr>
          <w:rFonts w:cs="Times New Roman"/>
          <w:bCs/>
          <w:szCs w:val="24"/>
        </w:rPr>
        <w:t xml:space="preserve"> including for gross negligence.</w:t>
      </w:r>
    </w:p>
    <w:p w14:paraId="463E5E9F" w14:textId="67A50724"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cannot be held liable for any damage caused by any of the beneficiaries or other participa</w:t>
      </w:r>
      <w:r w:rsidR="00D77301">
        <w:rPr>
          <w:rFonts w:cs="Times New Roman"/>
          <w:bCs/>
          <w:szCs w:val="24"/>
        </w:rPr>
        <w:t>t</w:t>
      </w:r>
      <w:r w:rsidR="008F6B9E">
        <w:rPr>
          <w:rFonts w:cs="Times New Roman"/>
          <w:bCs/>
          <w:szCs w:val="24"/>
        </w:rPr>
        <w:t>ing entities</w:t>
      </w:r>
      <w:r w:rsidRPr="002778A3">
        <w:rPr>
          <w:rFonts w:cs="Times New Roman"/>
          <w:bCs/>
          <w:szCs w:val="24"/>
        </w:rPr>
        <w:t xml:space="preserve"> involved in the action, as a consequence of the implementation of the Agreement.</w:t>
      </w:r>
    </w:p>
    <w:p w14:paraId="61C0C8F6" w14:textId="77777777" w:rsidR="000E4A3C" w:rsidRPr="002778A3" w:rsidRDefault="000E4A3C" w:rsidP="000E4A3C">
      <w:pPr>
        <w:pStyle w:val="Heading5"/>
        <w:rPr>
          <w:rFonts w:cs="Times New Roman"/>
        </w:rPr>
      </w:pPr>
      <w:bookmarkStart w:id="1052" w:name="_Toc529197795"/>
      <w:bookmarkStart w:id="1053" w:name="_Toc24116190"/>
      <w:bookmarkStart w:id="1054" w:name="_Toc24126669"/>
      <w:bookmarkStart w:id="1055" w:name="_Toc88829458"/>
      <w:bookmarkStart w:id="1056" w:name="_Toc90290998"/>
      <w:bookmarkStart w:id="1057" w:name="_Toc122444397"/>
      <w:bookmarkStart w:id="1058" w:name="_Toc128474099"/>
      <w:r w:rsidRPr="002778A3">
        <w:rPr>
          <w:rFonts w:cs="Times New Roman"/>
        </w:rPr>
        <w:t>33.2</w:t>
      </w:r>
      <w:r w:rsidRPr="002778A3">
        <w:rPr>
          <w:rFonts w:cs="Times New Roman"/>
        </w:rPr>
        <w:tab/>
        <w:t>Liability of the beneficiaries</w:t>
      </w:r>
      <w:bookmarkEnd w:id="1052"/>
      <w:bookmarkEnd w:id="1053"/>
      <w:bookmarkEnd w:id="1054"/>
      <w:bookmarkEnd w:id="1055"/>
      <w:bookmarkEnd w:id="1056"/>
      <w:bookmarkEnd w:id="1057"/>
      <w:bookmarkEnd w:id="1058"/>
    </w:p>
    <w:p w14:paraId="3BEA5EF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must compensate the granting authority for any damage it sustains as a result of the implementation of the action or because the</w:t>
      </w:r>
      <w:r w:rsidRPr="002778A3">
        <w:rPr>
          <w:rFonts w:cs="Times New Roman"/>
          <w:szCs w:val="24"/>
        </w:rPr>
        <w:t xml:space="preserve"> action was not implemented in full compliance with </w:t>
      </w:r>
      <w:r w:rsidRPr="002778A3">
        <w:rPr>
          <w:rFonts w:eastAsia="Times New Roman" w:cs="Times New Roman"/>
          <w:szCs w:val="24"/>
          <w:lang w:eastAsia="en-GB"/>
        </w:rPr>
        <w:t xml:space="preserve">the Agreement, provided that it was caused by gross negligence or wilful act. </w:t>
      </w:r>
    </w:p>
    <w:p w14:paraId="294AA651" w14:textId="77777777" w:rsidR="000E4A3C" w:rsidRPr="002778A3" w:rsidRDefault="000E4A3C" w:rsidP="000E4A3C">
      <w:pPr>
        <w:rPr>
          <w:rFonts w:cs="Times New Roman"/>
        </w:rPr>
      </w:pPr>
      <w:r w:rsidRPr="002778A3">
        <w:rPr>
          <w:rFonts w:eastAsia="Times New Roman" w:cs="Times New Roman"/>
          <w:szCs w:val="24"/>
          <w:lang w:eastAsia="en-GB"/>
        </w:rPr>
        <w:t xml:space="preserve">The liability does not extend to </w:t>
      </w:r>
      <w:r w:rsidRPr="002778A3">
        <w:rPr>
          <w:rFonts w:cs="Times New Roman"/>
        </w:rPr>
        <w:t xml:space="preserve">indirect or consequential losses or similar damage (such as loss of profit, loss of revenue or loss of contracts), provided such damage was not caused by wilful act or by a breach of confidentiality. </w:t>
      </w:r>
    </w:p>
    <w:p w14:paraId="2FDB30D1" w14:textId="77777777" w:rsidR="000E4A3C" w:rsidRPr="002778A3" w:rsidRDefault="000E4A3C" w:rsidP="000E4A3C">
      <w:pPr>
        <w:pStyle w:val="Heading4"/>
        <w:rPr>
          <w:rFonts w:ascii="Times New Roman" w:hAnsi="Times New Roman" w:cs="Times New Roman"/>
        </w:rPr>
      </w:pPr>
      <w:bookmarkStart w:id="1059" w:name="_Toc524697253"/>
      <w:bookmarkStart w:id="1060" w:name="_Toc529197796"/>
      <w:bookmarkStart w:id="1061" w:name="_Toc530035935"/>
      <w:bookmarkStart w:id="1062" w:name="_Toc24116191"/>
      <w:bookmarkStart w:id="1063" w:name="_Toc24126670"/>
      <w:bookmarkStart w:id="1064" w:name="_Toc88829459"/>
      <w:bookmarkStart w:id="1065" w:name="_Toc90290999"/>
      <w:bookmarkStart w:id="1066" w:name="_Toc122444398"/>
      <w:bookmarkStart w:id="1067" w:name="_Toc128474100"/>
      <w:bookmarkStart w:id="1068" w:name="_Toc435109085"/>
      <w:bookmarkStart w:id="1069" w:name="_Toc97092422"/>
      <w:r w:rsidRPr="002778A3">
        <w:rPr>
          <w:rFonts w:ascii="Times New Roman" w:hAnsi="Times New Roman" w:cs="Times New Roman"/>
        </w:rPr>
        <w:t>ARTICLE 34 — ADMINISTRATIVE SANCTIONS</w:t>
      </w:r>
      <w:bookmarkEnd w:id="1059"/>
      <w:bookmarkEnd w:id="1060"/>
      <w:bookmarkEnd w:id="1061"/>
      <w:bookmarkEnd w:id="1062"/>
      <w:bookmarkEnd w:id="1063"/>
      <w:r w:rsidRPr="002778A3">
        <w:rPr>
          <w:rFonts w:ascii="Times New Roman" w:hAnsi="Times New Roman" w:cs="Times New Roman"/>
        </w:rPr>
        <w:t xml:space="preserve"> AND OTHER MEASURES</w:t>
      </w:r>
      <w:bookmarkEnd w:id="1064"/>
      <w:bookmarkEnd w:id="1065"/>
      <w:bookmarkEnd w:id="1066"/>
      <w:bookmarkEnd w:id="1067"/>
    </w:p>
    <w:p w14:paraId="06EC8F08" w14:textId="77777777" w:rsidR="000E4A3C" w:rsidRPr="002778A3" w:rsidRDefault="000E4A3C" w:rsidP="000E4A3C">
      <w:pPr>
        <w:rPr>
          <w:rFonts w:cs="Times New Roman"/>
          <w:szCs w:val="24"/>
        </w:rPr>
      </w:pPr>
      <w:r w:rsidRPr="002778A3">
        <w:rPr>
          <w:rFonts w:cs="Times New Roman"/>
        </w:rPr>
        <w:t>N</w:t>
      </w:r>
      <w:r w:rsidRPr="002778A3">
        <w:rPr>
          <w:rFonts w:cs="Times New Roman"/>
          <w:szCs w:val="24"/>
        </w:rPr>
        <w:t>othing in this Agreement may be construed as preventing the adoption of administrative sanctions (i.e. exclusion from EU award procedures and/or financial penalties) or other public law measures, in addition or as an alternative to the contractual measures provided under this Agreement (see, for instance, Articles 135 to 145 EU Financial Regulation 2018/1046 and Articles 4 and 7 of Regulation 2988/95</w:t>
      </w:r>
      <w:r w:rsidRPr="002778A3">
        <w:rPr>
          <w:rFonts w:cs="Times New Roman"/>
          <w:position w:val="4"/>
          <w:sz w:val="20"/>
          <w:szCs w:val="24"/>
          <w:vertAlign w:val="superscript"/>
        </w:rPr>
        <w:footnoteReference w:id="23"/>
      </w:r>
      <w:r w:rsidRPr="002778A3">
        <w:rPr>
          <w:rFonts w:cs="Times New Roman"/>
          <w:szCs w:val="24"/>
        </w:rPr>
        <w:t>).</w:t>
      </w:r>
    </w:p>
    <w:p w14:paraId="3C37D5DC" w14:textId="77777777" w:rsidR="000E4A3C" w:rsidRPr="002778A3" w:rsidRDefault="000E4A3C" w:rsidP="000E4A3C">
      <w:pPr>
        <w:pStyle w:val="Heading2"/>
        <w:rPr>
          <w:rFonts w:ascii="Times New Roman" w:hAnsi="Times New Roman" w:cs="Times New Roman"/>
          <w:lang w:val="fr-BE"/>
        </w:rPr>
      </w:pPr>
      <w:bookmarkStart w:id="1070" w:name="_Toc530035936"/>
      <w:bookmarkStart w:id="1071" w:name="_Toc24116192"/>
      <w:bookmarkStart w:id="1072" w:name="_Toc24126671"/>
      <w:bookmarkStart w:id="1073" w:name="_Toc88829460"/>
      <w:bookmarkStart w:id="1074" w:name="_Toc90291000"/>
      <w:bookmarkStart w:id="1075" w:name="_Toc122444399"/>
      <w:bookmarkStart w:id="1076" w:name="_Toc128474101"/>
      <w:r w:rsidRPr="002778A3">
        <w:rPr>
          <w:rFonts w:ascii="Times New Roman" w:hAnsi="Times New Roman" w:cs="Times New Roman"/>
          <w:lang w:val="fr-BE"/>
        </w:rPr>
        <w:t>SECTION 4</w:t>
      </w:r>
      <w:r w:rsidRPr="002778A3">
        <w:rPr>
          <w:rFonts w:ascii="Times New Roman" w:hAnsi="Times New Roman" w:cs="Times New Roman"/>
          <w:lang w:val="fr-BE"/>
        </w:rPr>
        <w:tab/>
        <w:t>FORCE MAJEURE</w:t>
      </w:r>
      <w:bookmarkEnd w:id="1070"/>
      <w:bookmarkEnd w:id="1071"/>
      <w:bookmarkEnd w:id="1072"/>
      <w:bookmarkEnd w:id="1073"/>
      <w:bookmarkEnd w:id="1074"/>
      <w:bookmarkEnd w:id="1075"/>
      <w:bookmarkEnd w:id="1076"/>
    </w:p>
    <w:p w14:paraId="45143C5A" w14:textId="77777777" w:rsidR="000E4A3C" w:rsidRPr="002778A3" w:rsidRDefault="000E4A3C" w:rsidP="000E4A3C">
      <w:pPr>
        <w:pStyle w:val="Heading4"/>
        <w:rPr>
          <w:rFonts w:ascii="Times New Roman" w:hAnsi="Times New Roman" w:cs="Times New Roman"/>
          <w:lang w:val="fr-BE" w:eastAsia="en-GB"/>
        </w:rPr>
      </w:pPr>
      <w:bookmarkStart w:id="1077" w:name="_Toc435109086"/>
      <w:bookmarkStart w:id="1078" w:name="_Toc524697255"/>
      <w:bookmarkStart w:id="1079" w:name="_Toc529197798"/>
      <w:bookmarkStart w:id="1080" w:name="_Toc530035937"/>
      <w:bookmarkStart w:id="1081" w:name="_Toc24116193"/>
      <w:bookmarkStart w:id="1082" w:name="_Toc24126672"/>
      <w:bookmarkStart w:id="1083" w:name="_Toc88829461"/>
      <w:bookmarkStart w:id="1084" w:name="_Toc90291001"/>
      <w:bookmarkStart w:id="1085" w:name="_Toc122444400"/>
      <w:bookmarkStart w:id="1086" w:name="_Toc128474102"/>
      <w:bookmarkEnd w:id="1068"/>
      <w:r w:rsidRPr="002778A3">
        <w:rPr>
          <w:rFonts w:ascii="Times New Roman" w:hAnsi="Times New Roman" w:cs="Times New Roman"/>
          <w:lang w:val="fr-BE" w:eastAsia="en-GB"/>
        </w:rPr>
        <w:t xml:space="preserve">ARTICLE 35 </w:t>
      </w:r>
      <w:r w:rsidRPr="002778A3">
        <w:rPr>
          <w:rFonts w:ascii="Times New Roman" w:hAnsi="Times New Roman" w:cs="Times New Roman"/>
          <w:lang w:val="fr-BE"/>
        </w:rPr>
        <w:t>—</w:t>
      </w:r>
      <w:r w:rsidRPr="002778A3">
        <w:rPr>
          <w:rFonts w:ascii="Times New Roman" w:hAnsi="Times New Roman" w:cs="Times New Roman"/>
          <w:lang w:val="fr-BE" w:eastAsia="en-GB"/>
        </w:rPr>
        <w:t xml:space="preserve"> FORCE MAJEURE</w:t>
      </w:r>
      <w:bookmarkEnd w:id="1069"/>
      <w:bookmarkEnd w:id="1077"/>
      <w:bookmarkEnd w:id="1078"/>
      <w:bookmarkEnd w:id="1079"/>
      <w:bookmarkEnd w:id="1080"/>
      <w:bookmarkEnd w:id="1081"/>
      <w:bookmarkEnd w:id="1082"/>
      <w:bookmarkEnd w:id="1083"/>
      <w:bookmarkEnd w:id="1084"/>
      <w:bookmarkEnd w:id="1085"/>
      <w:bookmarkEnd w:id="1086"/>
      <w:r w:rsidRPr="002778A3">
        <w:rPr>
          <w:rFonts w:ascii="Times New Roman" w:hAnsi="Times New Roman" w:cs="Times New Roman"/>
          <w:lang w:val="fr-BE" w:eastAsia="en-GB"/>
        </w:rPr>
        <w:t xml:space="preserve"> </w:t>
      </w:r>
    </w:p>
    <w:p w14:paraId="345C23F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 party prevented by force majeure from fulfilling its obligations under the Agreement</w:t>
      </w:r>
      <w:r w:rsidRPr="002778A3" w:rsidDel="003B2BCB">
        <w:rPr>
          <w:rFonts w:eastAsia="Times New Roman" w:cs="Times New Roman"/>
          <w:szCs w:val="24"/>
          <w:lang w:eastAsia="en-GB"/>
        </w:rPr>
        <w:t xml:space="preserve"> </w:t>
      </w:r>
      <w:r w:rsidRPr="002778A3">
        <w:rPr>
          <w:rFonts w:eastAsia="Times New Roman" w:cs="Times New Roman"/>
          <w:szCs w:val="24"/>
          <w:lang w:eastAsia="en-GB"/>
        </w:rPr>
        <w:t xml:space="preserve">cannot be considered in breach of them. </w:t>
      </w:r>
    </w:p>
    <w:p w14:paraId="4DDC50FC"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‘Force majeure’ means any situation or event that:</w:t>
      </w:r>
    </w:p>
    <w:p w14:paraId="181BAB5E" w14:textId="77777777"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t xml:space="preserve">prevents either party from fulfilling their obligations under the Agreement, </w:t>
      </w:r>
    </w:p>
    <w:p w14:paraId="7889E420" w14:textId="77777777"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t>was unforeseeable, exceptional situation and beyond the parties’ control,</w:t>
      </w:r>
    </w:p>
    <w:p w14:paraId="5D019B8E" w14:textId="03830B57"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t>was not due to error or negligence on their part (or on the part of other participa</w:t>
      </w:r>
      <w:r w:rsidR="00D77301">
        <w:rPr>
          <w:rFonts w:eastAsia="Times New Roman" w:cs="Times New Roman"/>
          <w:szCs w:val="24"/>
          <w:lang w:eastAsia="en-GB"/>
        </w:rPr>
        <w:t>t</w:t>
      </w:r>
      <w:r w:rsidR="008F6B9E">
        <w:rPr>
          <w:rFonts w:eastAsia="Times New Roman" w:cs="Times New Roman"/>
          <w:szCs w:val="24"/>
          <w:lang w:eastAsia="en-GB"/>
        </w:rPr>
        <w:t>ing entities</w:t>
      </w:r>
      <w:r w:rsidRPr="002778A3">
        <w:rPr>
          <w:rFonts w:eastAsia="Times New Roman" w:cs="Times New Roman"/>
          <w:szCs w:val="24"/>
          <w:lang w:eastAsia="en-GB"/>
        </w:rPr>
        <w:t xml:space="preserve"> involved in the </w:t>
      </w:r>
      <w:r w:rsidRPr="002778A3">
        <w:rPr>
          <w:rFonts w:cs="Times New Roman"/>
          <w:szCs w:val="24"/>
        </w:rPr>
        <w:t>action</w:t>
      </w:r>
      <w:r w:rsidRPr="002778A3">
        <w:rPr>
          <w:rFonts w:eastAsia="Times New Roman" w:cs="Times New Roman"/>
          <w:szCs w:val="24"/>
          <w:lang w:eastAsia="en-GB"/>
        </w:rPr>
        <w:t>), and</w:t>
      </w:r>
    </w:p>
    <w:p w14:paraId="21B98136" w14:textId="77777777"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lastRenderedPageBreak/>
        <w:t xml:space="preserve">proves to be inevitable in spite of exercising all due diligence. </w:t>
      </w:r>
    </w:p>
    <w:p w14:paraId="649EBA4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Any situation constituting force majeure must be formally notified to the other party</w:t>
      </w:r>
      <w:r w:rsidRPr="002778A3">
        <w:rPr>
          <w:rFonts w:cs="Times New Roman"/>
          <w:bCs/>
          <w:i/>
          <w:szCs w:val="24"/>
        </w:rPr>
        <w:t xml:space="preserve"> </w:t>
      </w:r>
      <w:r w:rsidRPr="002778A3">
        <w:rPr>
          <w:rFonts w:eastAsia="Times New Roman" w:cs="Times New Roman"/>
          <w:szCs w:val="24"/>
          <w:lang w:eastAsia="en-GB"/>
        </w:rPr>
        <w:t>without delay, stating the nature, likely duration and foreseeable effects.</w:t>
      </w:r>
    </w:p>
    <w:p w14:paraId="385DF2F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parties must immediately take all the necessary steps to limit any damage due to force majeure and do their best to</w:t>
      </w:r>
      <w:r w:rsidRPr="002778A3">
        <w:rPr>
          <w:rFonts w:eastAsia="Times New Roman" w:cs="Times New Roman"/>
          <w:i/>
          <w:szCs w:val="24"/>
          <w:lang w:eastAsia="en-GB"/>
        </w:rPr>
        <w:t xml:space="preserve"> </w:t>
      </w:r>
      <w:r w:rsidRPr="002778A3">
        <w:rPr>
          <w:rFonts w:eastAsia="Times New Roman" w:cs="Times New Roman"/>
          <w:szCs w:val="24"/>
          <w:lang w:eastAsia="en-GB"/>
        </w:rPr>
        <w:t>resume implementation of the action as soon as possible.</w:t>
      </w:r>
    </w:p>
    <w:p w14:paraId="073EC327" w14:textId="77777777" w:rsidR="000E4A3C" w:rsidRPr="002778A3" w:rsidRDefault="000E4A3C" w:rsidP="000E4A3C">
      <w:pPr>
        <w:pStyle w:val="Heading1"/>
        <w:rPr>
          <w:rFonts w:ascii="Times New Roman" w:hAnsi="Times New Roman" w:cs="Times New Roman"/>
        </w:rPr>
      </w:pPr>
      <w:bookmarkStart w:id="1087" w:name="_Toc435109087"/>
      <w:bookmarkStart w:id="1088" w:name="_Toc524697256"/>
      <w:bookmarkStart w:id="1089" w:name="_Toc529197799"/>
      <w:bookmarkStart w:id="1090" w:name="_Toc530035938"/>
      <w:bookmarkStart w:id="1091" w:name="_Toc24116194"/>
      <w:bookmarkStart w:id="1092" w:name="_Toc24118688"/>
      <w:bookmarkStart w:id="1093" w:name="_Toc24126673"/>
      <w:bookmarkStart w:id="1094" w:name="_Toc88829462"/>
      <w:bookmarkStart w:id="1095" w:name="_Toc90291002"/>
      <w:bookmarkStart w:id="1096" w:name="_Toc122444401"/>
      <w:bookmarkStart w:id="1097" w:name="_Toc128474103"/>
      <w:r w:rsidRPr="002778A3">
        <w:rPr>
          <w:rFonts w:ascii="Times New Roman" w:hAnsi="Times New Roman" w:cs="Times New Roman"/>
        </w:rPr>
        <w:t xml:space="preserve">CHAPTER 6 </w:t>
      </w:r>
      <w:r w:rsidRPr="002778A3">
        <w:rPr>
          <w:rFonts w:ascii="Times New Roman" w:hAnsi="Times New Roman" w:cs="Times New Roman"/>
        </w:rPr>
        <w:tab/>
        <w:t>FINAL PROVISIONS</w:t>
      </w:r>
      <w:bookmarkEnd w:id="1087"/>
      <w:bookmarkEnd w:id="1088"/>
      <w:bookmarkEnd w:id="1089"/>
      <w:bookmarkEnd w:id="1090"/>
      <w:bookmarkEnd w:id="1091"/>
      <w:bookmarkEnd w:id="1092"/>
      <w:bookmarkEnd w:id="1093"/>
      <w:bookmarkEnd w:id="1094"/>
      <w:bookmarkEnd w:id="1095"/>
      <w:bookmarkEnd w:id="1096"/>
      <w:bookmarkEnd w:id="1097"/>
    </w:p>
    <w:p w14:paraId="0DD16558" w14:textId="77777777" w:rsidR="000E4A3C" w:rsidRPr="002778A3" w:rsidRDefault="000E4A3C" w:rsidP="000E4A3C">
      <w:pPr>
        <w:pStyle w:val="Heading4"/>
        <w:rPr>
          <w:rFonts w:ascii="Times New Roman" w:eastAsia="Times New Roman" w:hAnsi="Times New Roman" w:cs="Times New Roman"/>
          <w:lang w:eastAsia="en-GB"/>
        </w:rPr>
      </w:pPr>
      <w:bookmarkStart w:id="1098" w:name="_Toc435109088"/>
      <w:bookmarkStart w:id="1099" w:name="_Toc524697257"/>
      <w:bookmarkStart w:id="1100" w:name="_Toc529197800"/>
      <w:bookmarkStart w:id="1101" w:name="_Toc530035939"/>
      <w:bookmarkStart w:id="1102" w:name="_Toc24116195"/>
      <w:bookmarkStart w:id="1103" w:name="_Toc24118689"/>
      <w:bookmarkStart w:id="1104" w:name="_Toc24126674"/>
      <w:bookmarkStart w:id="1105" w:name="_Toc88829463"/>
      <w:bookmarkStart w:id="1106" w:name="_Toc90291003"/>
      <w:bookmarkStart w:id="1107" w:name="_Toc122444402"/>
      <w:bookmarkStart w:id="1108" w:name="_Toc128474104"/>
      <w:r w:rsidRPr="002778A3">
        <w:rPr>
          <w:rFonts w:ascii="Times New Roman" w:hAnsi="Times New Roman" w:cs="Times New Roman"/>
          <w:lang w:eastAsia="en-GB"/>
        </w:rPr>
        <w:t xml:space="preserve">ARTICLE 36 </w:t>
      </w:r>
      <w:r w:rsidRPr="002778A3">
        <w:rPr>
          <w:rFonts w:ascii="Times New Roman" w:hAnsi="Times New Roman" w:cs="Times New Roman"/>
        </w:rPr>
        <w:t xml:space="preserve">— </w:t>
      </w:r>
      <w:r w:rsidRPr="002778A3">
        <w:rPr>
          <w:rFonts w:ascii="Times New Roman" w:hAnsi="Times New Roman" w:cs="Times New Roman"/>
          <w:lang w:eastAsia="en-GB"/>
        </w:rPr>
        <w:t>COMMUNICATION BETWEEN THE PARTIES</w:t>
      </w:r>
      <w:bookmarkEnd w:id="1098"/>
      <w:bookmarkEnd w:id="1099"/>
      <w:bookmarkEnd w:id="1100"/>
      <w:bookmarkEnd w:id="1101"/>
      <w:bookmarkEnd w:id="1102"/>
      <w:bookmarkEnd w:id="1103"/>
      <w:bookmarkEnd w:id="1104"/>
      <w:bookmarkEnd w:id="1105"/>
      <w:bookmarkEnd w:id="1106"/>
      <w:bookmarkEnd w:id="1107"/>
      <w:bookmarkEnd w:id="1108"/>
    </w:p>
    <w:p w14:paraId="3529A0F5" w14:textId="77777777" w:rsidR="000E4A3C" w:rsidRPr="002778A3" w:rsidRDefault="000E4A3C" w:rsidP="000E4A3C">
      <w:pPr>
        <w:pStyle w:val="Heading5"/>
        <w:rPr>
          <w:rFonts w:cs="Times New Roman"/>
        </w:rPr>
      </w:pPr>
      <w:bookmarkStart w:id="1109" w:name="_Toc435109089"/>
      <w:bookmarkStart w:id="1110" w:name="_Toc529197801"/>
      <w:bookmarkStart w:id="1111" w:name="_Toc24116196"/>
      <w:bookmarkStart w:id="1112" w:name="_Toc24118690"/>
      <w:bookmarkStart w:id="1113" w:name="_Toc24126675"/>
      <w:bookmarkStart w:id="1114" w:name="_Toc88829464"/>
      <w:bookmarkStart w:id="1115" w:name="_Toc90291004"/>
      <w:bookmarkStart w:id="1116" w:name="_Toc122444403"/>
      <w:bookmarkStart w:id="1117" w:name="_Toc128474105"/>
      <w:r w:rsidRPr="002778A3">
        <w:rPr>
          <w:rFonts w:cs="Times New Roman"/>
        </w:rPr>
        <w:t>36.1</w:t>
      </w:r>
      <w:r w:rsidRPr="002778A3">
        <w:rPr>
          <w:rFonts w:cs="Times New Roman"/>
        </w:rPr>
        <w:tab/>
        <w:t>Forms and means of communication</w:t>
      </w:r>
      <w:bookmarkEnd w:id="1109"/>
      <w:bookmarkEnd w:id="1110"/>
      <w:bookmarkEnd w:id="1111"/>
      <w:bookmarkEnd w:id="1112"/>
      <w:bookmarkEnd w:id="1113"/>
      <w:r w:rsidRPr="002778A3">
        <w:rPr>
          <w:rFonts w:cs="Times New Roman"/>
        </w:rPr>
        <w:t xml:space="preserve"> — Electronic management</w:t>
      </w:r>
      <w:bookmarkEnd w:id="1114"/>
      <w:bookmarkEnd w:id="1115"/>
      <w:bookmarkEnd w:id="1116"/>
      <w:bookmarkEnd w:id="1117"/>
      <w:r w:rsidRPr="002778A3">
        <w:rPr>
          <w:rFonts w:cs="Times New Roman"/>
        </w:rPr>
        <w:t xml:space="preserve"> </w:t>
      </w:r>
    </w:p>
    <w:p w14:paraId="2CF346B1" w14:textId="77777777" w:rsidR="002B59E7" w:rsidRPr="008F69D9" w:rsidRDefault="002B59E7" w:rsidP="002B59E7">
      <w:pPr>
        <w:adjustRightInd w:val="0"/>
        <w:rPr>
          <w:szCs w:val="24"/>
        </w:rPr>
      </w:pPr>
      <w:bookmarkStart w:id="1118" w:name="_Toc435109090"/>
      <w:bookmarkStart w:id="1119" w:name="_Toc529197802"/>
      <w:bookmarkStart w:id="1120" w:name="_Toc24116197"/>
      <w:bookmarkStart w:id="1121" w:name="_Toc24118691"/>
      <w:bookmarkStart w:id="1122" w:name="_Toc24126676"/>
      <w:bookmarkStart w:id="1123" w:name="_Toc88829465"/>
      <w:bookmarkStart w:id="1124" w:name="_Toc90291005"/>
      <w:r>
        <w:t>Communication under the Agreement (information, requests, submissions, ‘formal notifications’, etc.) must:</w:t>
      </w:r>
    </w:p>
    <w:p w14:paraId="0BEBAC80" w14:textId="77777777" w:rsidR="002B59E7" w:rsidRPr="000A19BE" w:rsidRDefault="002B59E7" w:rsidP="002B59E7">
      <w:pPr>
        <w:numPr>
          <w:ilvl w:val="0"/>
          <w:numId w:val="3"/>
        </w:numPr>
        <w:rPr>
          <w:rFonts w:eastAsia="Times New Roman"/>
          <w:lang w:eastAsia="en-GB"/>
        </w:rPr>
      </w:pPr>
      <w:r w:rsidRPr="2FA6B974">
        <w:rPr>
          <w:rFonts w:eastAsia="Times New Roman"/>
          <w:lang w:eastAsia="en-GB"/>
        </w:rPr>
        <w:t xml:space="preserve">be made in writing </w:t>
      </w:r>
    </w:p>
    <w:p w14:paraId="6B4566D1" w14:textId="7F06EC41" w:rsidR="002B59E7" w:rsidRPr="000A19BE" w:rsidRDefault="002B59E7" w:rsidP="002B59E7">
      <w:pPr>
        <w:numPr>
          <w:ilvl w:val="0"/>
          <w:numId w:val="3"/>
        </w:numPr>
        <w:rPr>
          <w:rFonts w:eastAsia="Times New Roman"/>
          <w:lang w:eastAsia="en-GB"/>
        </w:rPr>
      </w:pPr>
      <w:r w:rsidRPr="2FA6B974">
        <w:rPr>
          <w:rFonts w:eastAsia="Times New Roman"/>
          <w:lang w:eastAsia="en-GB"/>
        </w:rPr>
        <w:t xml:space="preserve">clearly identify the Agreement (project number and </w:t>
      </w:r>
      <w:r>
        <w:rPr>
          <w:rFonts w:eastAsia="Times New Roman"/>
          <w:lang w:eastAsia="en-GB"/>
        </w:rPr>
        <w:t>title</w:t>
      </w:r>
      <w:r w:rsidR="000A4F7F">
        <w:rPr>
          <w:rFonts w:eastAsia="Times New Roman"/>
          <w:lang w:eastAsia="en-GB"/>
        </w:rPr>
        <w:t xml:space="preserve"> if any</w:t>
      </w:r>
      <w:r w:rsidRPr="2FA6B974">
        <w:rPr>
          <w:rFonts w:eastAsia="Times New Roman"/>
          <w:lang w:eastAsia="en-GB"/>
        </w:rPr>
        <w:t>) and</w:t>
      </w:r>
    </w:p>
    <w:p w14:paraId="6086423B" w14:textId="77777777" w:rsidR="002B59E7" w:rsidRPr="000A19BE" w:rsidRDefault="002B59E7" w:rsidP="002B59E7">
      <w:pPr>
        <w:numPr>
          <w:ilvl w:val="0"/>
          <w:numId w:val="3"/>
        </w:numPr>
        <w:rPr>
          <w:rFonts w:eastAsia="Times New Roman"/>
          <w:lang w:eastAsia="en-GB"/>
        </w:rPr>
      </w:pPr>
      <w:r w:rsidRPr="2FA6B974">
        <w:rPr>
          <w:rFonts w:eastAsia="Times New Roman"/>
          <w:lang w:eastAsia="en-GB"/>
        </w:rPr>
        <w:t>using the forms and templates when provided.</w:t>
      </w:r>
    </w:p>
    <w:p w14:paraId="19A7B744" w14:textId="77777777" w:rsidR="002B59E7" w:rsidRPr="008F69D9" w:rsidRDefault="002B59E7" w:rsidP="002B59E7">
      <w:pPr>
        <w:adjustRightInd w:val="0"/>
        <w:rPr>
          <w:szCs w:val="24"/>
        </w:rPr>
      </w:pPr>
      <w:r>
        <w:t>Except for formal notifications, the parties should recourse to communications using electronic means.</w:t>
      </w:r>
    </w:p>
    <w:p w14:paraId="522E5969" w14:textId="77777777" w:rsidR="002B59E7" w:rsidRDefault="002B59E7" w:rsidP="002B59E7">
      <w:pPr>
        <w:adjustRightInd w:val="0"/>
        <w:rPr>
          <w:szCs w:val="24"/>
        </w:rPr>
      </w:pPr>
      <w:r>
        <w:t xml:space="preserve">Formal notifications must be made by registered post with proof of delivery (‘formal notification on paper’). </w:t>
      </w:r>
    </w:p>
    <w:p w14:paraId="5728E357" w14:textId="77777777" w:rsidR="002B59E7" w:rsidRDefault="002B59E7" w:rsidP="002B59E7">
      <w:pPr>
        <w:adjustRightInd w:val="0"/>
      </w:pPr>
      <w:r>
        <w:t xml:space="preserve">However, formal notifications may be sent electronically if the applicable national law in the Member State concerned allows it, notably with proof of delivery. </w:t>
      </w:r>
    </w:p>
    <w:p w14:paraId="6742812C" w14:textId="77777777" w:rsidR="000E4A3C" w:rsidRPr="002778A3" w:rsidRDefault="000E4A3C" w:rsidP="000E4A3C">
      <w:pPr>
        <w:pStyle w:val="Heading5"/>
        <w:rPr>
          <w:rFonts w:cs="Times New Roman"/>
        </w:rPr>
      </w:pPr>
      <w:bookmarkStart w:id="1125" w:name="_Toc122444404"/>
      <w:bookmarkStart w:id="1126" w:name="_Toc128474106"/>
      <w:r w:rsidRPr="002778A3">
        <w:rPr>
          <w:rFonts w:cs="Times New Roman"/>
        </w:rPr>
        <w:t>36.2</w:t>
      </w:r>
      <w:r w:rsidRPr="002778A3">
        <w:rPr>
          <w:rFonts w:cs="Times New Roman"/>
        </w:rPr>
        <w:tab/>
        <w:t>Date of communication</w:t>
      </w:r>
      <w:bookmarkEnd w:id="1118"/>
      <w:bookmarkEnd w:id="1119"/>
      <w:bookmarkEnd w:id="1120"/>
      <w:bookmarkEnd w:id="1121"/>
      <w:bookmarkEnd w:id="1122"/>
      <w:bookmarkEnd w:id="1123"/>
      <w:bookmarkEnd w:id="1124"/>
      <w:bookmarkEnd w:id="1125"/>
      <w:bookmarkEnd w:id="1126"/>
      <w:r w:rsidRPr="002778A3">
        <w:rPr>
          <w:rFonts w:cs="Times New Roman"/>
        </w:rPr>
        <w:t xml:space="preserve"> </w:t>
      </w:r>
    </w:p>
    <w:p w14:paraId="4A638C45" w14:textId="77777777" w:rsidR="002B59E7" w:rsidRPr="000A19BE" w:rsidRDefault="002B59E7" w:rsidP="002B59E7">
      <w:pPr>
        <w:adjustRightInd w:val="0"/>
        <w:rPr>
          <w:szCs w:val="24"/>
        </w:rPr>
      </w:pPr>
      <w:bookmarkStart w:id="1127" w:name="_Toc435109091"/>
      <w:bookmarkStart w:id="1128" w:name="_Toc529197803"/>
      <w:bookmarkStart w:id="1129" w:name="_Toc24116198"/>
      <w:bookmarkStart w:id="1130" w:name="_Toc24118692"/>
      <w:bookmarkStart w:id="1131" w:name="_Toc24126677"/>
      <w:bookmarkStart w:id="1132" w:name="_Toc88829466"/>
      <w:bookmarkStart w:id="1133" w:name="_Toc90291006"/>
      <w:r>
        <w:t>Communications are considered to have been made when they are sent by the sending party (i.e. on the date and time they are sent).</w:t>
      </w:r>
    </w:p>
    <w:p w14:paraId="68091C43" w14:textId="77777777" w:rsidR="002B59E7" w:rsidRPr="000A19BE" w:rsidRDefault="002B59E7" w:rsidP="002B59E7">
      <w:pPr>
        <w:adjustRightInd w:val="0"/>
        <w:rPr>
          <w:szCs w:val="24"/>
        </w:rPr>
      </w:pPr>
      <w:r>
        <w:t>Formal notifications on paper sent by registered post with proof of delivery are considered to have been made on either:</w:t>
      </w:r>
    </w:p>
    <w:p w14:paraId="408E3771" w14:textId="77777777" w:rsidR="002B59E7" w:rsidRPr="000A19BE" w:rsidRDefault="002B59E7" w:rsidP="002B59E7">
      <w:pPr>
        <w:numPr>
          <w:ilvl w:val="0"/>
          <w:numId w:val="3"/>
        </w:numPr>
        <w:rPr>
          <w:rFonts w:eastAsia="Times New Roman"/>
          <w:lang w:eastAsia="en-GB"/>
        </w:rPr>
      </w:pPr>
      <w:r w:rsidRPr="2FA6B974">
        <w:rPr>
          <w:rFonts w:eastAsia="Times New Roman"/>
          <w:lang w:eastAsia="en-GB"/>
        </w:rPr>
        <w:t>the delivery date registered by the postal service or</w:t>
      </w:r>
    </w:p>
    <w:p w14:paraId="2AF1C29E" w14:textId="00152ABE" w:rsidR="002B59E7" w:rsidRPr="000A19BE" w:rsidRDefault="002B59E7" w:rsidP="002B59E7">
      <w:pPr>
        <w:numPr>
          <w:ilvl w:val="0"/>
          <w:numId w:val="3"/>
        </w:numPr>
        <w:rPr>
          <w:rFonts w:eastAsia="Times New Roman"/>
          <w:lang w:eastAsia="en-GB"/>
        </w:rPr>
      </w:pPr>
      <w:r w:rsidRPr="2FA6B974">
        <w:rPr>
          <w:rFonts w:eastAsia="Times New Roman"/>
          <w:lang w:eastAsia="en-GB"/>
        </w:rPr>
        <w:t>the deadline for collection at the post office.</w:t>
      </w:r>
    </w:p>
    <w:bookmarkEnd w:id="1127"/>
    <w:bookmarkEnd w:id="1128"/>
    <w:bookmarkEnd w:id="1129"/>
    <w:bookmarkEnd w:id="1130"/>
    <w:bookmarkEnd w:id="1131"/>
    <w:bookmarkEnd w:id="1132"/>
    <w:bookmarkEnd w:id="1133"/>
    <w:p w14:paraId="6135E72F" w14:textId="40E0864A" w:rsidR="00025F27" w:rsidRPr="00637021" w:rsidRDefault="00025F27" w:rsidP="00025F27">
      <w:pPr>
        <w:spacing w:after="0"/>
        <w:ind w:firstLine="720"/>
        <w:rPr>
          <w:szCs w:val="24"/>
        </w:rPr>
      </w:pPr>
    </w:p>
    <w:p w14:paraId="6D15D198" w14:textId="77777777" w:rsidR="000E4A3C" w:rsidRPr="002778A3" w:rsidRDefault="000E4A3C" w:rsidP="000E4A3C">
      <w:pPr>
        <w:pStyle w:val="Heading4"/>
        <w:rPr>
          <w:rFonts w:ascii="Times New Roman" w:hAnsi="Times New Roman" w:cs="Times New Roman"/>
        </w:rPr>
      </w:pPr>
      <w:bookmarkStart w:id="1134" w:name="_Toc435109092"/>
      <w:bookmarkStart w:id="1135" w:name="_Toc524697258"/>
      <w:bookmarkStart w:id="1136" w:name="_Toc529197804"/>
      <w:bookmarkStart w:id="1137" w:name="_Toc530035940"/>
      <w:bookmarkStart w:id="1138" w:name="_Toc24116199"/>
      <w:bookmarkStart w:id="1139" w:name="_Toc24118693"/>
      <w:bookmarkStart w:id="1140" w:name="_Toc24126678"/>
      <w:bookmarkStart w:id="1141" w:name="_Toc88829467"/>
      <w:bookmarkStart w:id="1142" w:name="_Toc90291007"/>
      <w:bookmarkStart w:id="1143" w:name="_Toc122444405"/>
      <w:bookmarkStart w:id="1144" w:name="_Toc128474107"/>
      <w:r w:rsidRPr="002778A3">
        <w:rPr>
          <w:rFonts w:ascii="Times New Roman" w:hAnsi="Times New Roman" w:cs="Times New Roman"/>
        </w:rPr>
        <w:t>ARTICLE 37 — INTERPRETATION OF THE AGREEMENT</w:t>
      </w:r>
      <w:bookmarkEnd w:id="1134"/>
      <w:bookmarkEnd w:id="1135"/>
      <w:bookmarkEnd w:id="1136"/>
      <w:bookmarkEnd w:id="1137"/>
      <w:bookmarkEnd w:id="1138"/>
      <w:bookmarkEnd w:id="1139"/>
      <w:bookmarkEnd w:id="1140"/>
      <w:bookmarkEnd w:id="1141"/>
      <w:bookmarkEnd w:id="1142"/>
      <w:bookmarkEnd w:id="1143"/>
      <w:bookmarkEnd w:id="1144"/>
      <w:r w:rsidRPr="002778A3">
        <w:rPr>
          <w:rFonts w:ascii="Times New Roman" w:hAnsi="Times New Roman" w:cs="Times New Roman"/>
        </w:rPr>
        <w:t xml:space="preserve"> </w:t>
      </w:r>
    </w:p>
    <w:p w14:paraId="7916B6E4" w14:textId="77777777" w:rsidR="000E4A3C" w:rsidRPr="002778A3" w:rsidRDefault="000E4A3C" w:rsidP="000E4A3C">
      <w:pPr>
        <w:tabs>
          <w:tab w:val="left" w:pos="851"/>
        </w:tabs>
        <w:rPr>
          <w:rFonts w:cs="Times New Roman"/>
          <w:szCs w:val="24"/>
        </w:rPr>
      </w:pPr>
      <w:r w:rsidRPr="002778A3">
        <w:rPr>
          <w:rFonts w:cs="Times New Roman"/>
          <w:szCs w:val="24"/>
        </w:rPr>
        <w:t xml:space="preserve">The </w:t>
      </w:r>
      <w:r w:rsidRPr="00EB27F5">
        <w:rPr>
          <w:rFonts w:cs="Times New Roman"/>
          <w:szCs w:val="24"/>
        </w:rPr>
        <w:t>provisions in the Data Sheet take precedence over the rest of the Terms and Conditions of the Agreement.</w:t>
      </w:r>
    </w:p>
    <w:p w14:paraId="777340A3" w14:textId="77777777" w:rsidR="000E4A3C" w:rsidRPr="002778A3" w:rsidRDefault="000E4A3C" w:rsidP="000E4A3C">
      <w:pPr>
        <w:tabs>
          <w:tab w:val="left" w:pos="851"/>
        </w:tabs>
        <w:rPr>
          <w:rFonts w:cs="Times New Roman"/>
          <w:szCs w:val="24"/>
        </w:rPr>
      </w:pPr>
      <w:r w:rsidRPr="002778A3">
        <w:rPr>
          <w:rFonts w:cs="Times New Roman"/>
          <w:szCs w:val="24"/>
        </w:rPr>
        <w:t>Annex 5 takes precedence over the Terms and Conditions; the Terms and Conditions take precedence over the Annexes other than Annex 5.</w:t>
      </w:r>
    </w:p>
    <w:p w14:paraId="1B839824" w14:textId="77777777" w:rsidR="000E4A3C" w:rsidRPr="002778A3" w:rsidRDefault="000E4A3C" w:rsidP="000E4A3C">
      <w:pPr>
        <w:tabs>
          <w:tab w:val="left" w:pos="851"/>
        </w:tabs>
        <w:rPr>
          <w:rFonts w:cs="Times New Roman"/>
          <w:szCs w:val="24"/>
        </w:rPr>
      </w:pPr>
      <w:r w:rsidRPr="002778A3">
        <w:rPr>
          <w:rFonts w:cs="Times New Roman"/>
          <w:szCs w:val="24"/>
        </w:rPr>
        <w:t xml:space="preserve">Annex 2 takes precedence over Annex </w:t>
      </w:r>
      <w:r w:rsidRPr="002778A3">
        <w:rPr>
          <w:rFonts w:eastAsia="Times New Roman" w:cs="Times New Roman"/>
          <w:szCs w:val="24"/>
          <w:lang w:eastAsia="en-GB"/>
        </w:rPr>
        <w:t>1</w:t>
      </w:r>
      <w:r w:rsidRPr="002778A3">
        <w:rPr>
          <w:rFonts w:cs="Times New Roman"/>
          <w:szCs w:val="24"/>
        </w:rPr>
        <w:t>.</w:t>
      </w:r>
    </w:p>
    <w:p w14:paraId="22705859" w14:textId="77777777" w:rsidR="000E4A3C" w:rsidRPr="002778A3" w:rsidRDefault="000E4A3C" w:rsidP="000E4A3C">
      <w:pPr>
        <w:pStyle w:val="Heading4"/>
        <w:rPr>
          <w:rFonts w:ascii="Times New Roman" w:hAnsi="Times New Roman" w:cs="Times New Roman"/>
        </w:rPr>
      </w:pPr>
      <w:bookmarkStart w:id="1145" w:name="_Toc529877127"/>
      <w:bookmarkStart w:id="1146" w:name="_Toc529883753"/>
      <w:bookmarkStart w:id="1147" w:name="_Toc529884941"/>
      <w:bookmarkStart w:id="1148" w:name="_Toc530035941"/>
      <w:bookmarkStart w:id="1149" w:name="_Toc530036567"/>
      <w:bookmarkStart w:id="1150" w:name="_Toc530036753"/>
      <w:bookmarkStart w:id="1151" w:name="_Toc530396705"/>
      <w:bookmarkStart w:id="1152" w:name="_Toc530396900"/>
      <w:bookmarkStart w:id="1153" w:name="_Toc530397282"/>
      <w:bookmarkStart w:id="1154" w:name="_Toc532247958"/>
      <w:bookmarkStart w:id="1155" w:name="_Toc435109094"/>
      <w:bookmarkStart w:id="1156" w:name="_Toc524884436"/>
      <w:bookmarkStart w:id="1157" w:name="_Toc524885426"/>
      <w:bookmarkStart w:id="1158" w:name="_Toc524885598"/>
      <w:bookmarkStart w:id="1159" w:name="_Toc524885770"/>
      <w:bookmarkStart w:id="1160" w:name="_Toc525221126"/>
      <w:bookmarkStart w:id="1161" w:name="_Toc525221305"/>
      <w:bookmarkStart w:id="1162" w:name="_Toc525254390"/>
      <w:bookmarkStart w:id="1163" w:name="_Toc529197806"/>
      <w:bookmarkStart w:id="1164" w:name="_Toc12092808"/>
      <w:bookmarkStart w:id="1165" w:name="_Toc435109095"/>
      <w:bookmarkStart w:id="1166" w:name="_Toc524697259"/>
      <w:bookmarkStart w:id="1167" w:name="_Toc529197807"/>
      <w:bookmarkStart w:id="1168" w:name="_Toc530035942"/>
      <w:bookmarkStart w:id="1169" w:name="_Toc24116200"/>
      <w:bookmarkStart w:id="1170" w:name="_Toc24118694"/>
      <w:bookmarkStart w:id="1171" w:name="_Toc24126679"/>
      <w:bookmarkStart w:id="1172" w:name="_Toc88829468"/>
      <w:bookmarkStart w:id="1173" w:name="_Toc90291008"/>
      <w:bookmarkStart w:id="1174" w:name="_Toc122444406"/>
      <w:bookmarkStart w:id="1175" w:name="_Toc128474108"/>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sidRPr="002778A3">
        <w:rPr>
          <w:rFonts w:ascii="Times New Roman" w:hAnsi="Times New Roman" w:cs="Times New Roman"/>
        </w:rPr>
        <w:lastRenderedPageBreak/>
        <w:t>ARTICLE 38 — CALCULATION OF PERIODS AND DEADLINES</w:t>
      </w:r>
      <w:bookmarkEnd w:id="1165"/>
      <w:bookmarkEnd w:id="1166"/>
      <w:bookmarkEnd w:id="1167"/>
      <w:bookmarkEnd w:id="1168"/>
      <w:bookmarkEnd w:id="1169"/>
      <w:bookmarkEnd w:id="1170"/>
      <w:bookmarkEnd w:id="1171"/>
      <w:bookmarkEnd w:id="1172"/>
      <w:bookmarkEnd w:id="1173"/>
      <w:bookmarkEnd w:id="1174"/>
      <w:bookmarkEnd w:id="1175"/>
      <w:r w:rsidRPr="002778A3">
        <w:rPr>
          <w:rFonts w:ascii="Times New Roman" w:hAnsi="Times New Roman" w:cs="Times New Roman"/>
        </w:rPr>
        <w:t xml:space="preserve"> </w:t>
      </w:r>
    </w:p>
    <w:p w14:paraId="4AFA1BCF" w14:textId="77777777" w:rsidR="000E4A3C" w:rsidRPr="002778A3" w:rsidRDefault="000E4A3C" w:rsidP="000E4A3C">
      <w:pPr>
        <w:rPr>
          <w:rFonts w:eastAsia="SimSun" w:cs="Times New Roman"/>
          <w:szCs w:val="24"/>
          <w:lang w:eastAsia="zh-CN"/>
        </w:rPr>
      </w:pPr>
      <w:r w:rsidRPr="002778A3">
        <w:rPr>
          <w:rFonts w:cs="Times New Roman"/>
          <w:szCs w:val="24"/>
        </w:rPr>
        <w:t>In accordance with Regulation No 1182/71</w:t>
      </w:r>
      <w:r w:rsidRPr="002778A3">
        <w:rPr>
          <w:rFonts w:cs="Times New Roman"/>
          <w:szCs w:val="24"/>
          <w:vertAlign w:val="superscript"/>
        </w:rPr>
        <w:footnoteReference w:id="24"/>
      </w:r>
      <w:r w:rsidRPr="002778A3">
        <w:rPr>
          <w:rFonts w:cs="Times New Roman"/>
          <w:szCs w:val="24"/>
        </w:rPr>
        <w:t>,</w:t>
      </w:r>
      <w:r w:rsidRPr="002778A3">
        <w:rPr>
          <w:rFonts w:cs="Times New Roman"/>
          <w:b/>
          <w:szCs w:val="24"/>
        </w:rPr>
        <w:t xml:space="preserve"> </w:t>
      </w:r>
      <w:r w:rsidRPr="002778A3">
        <w:rPr>
          <w:rFonts w:cs="Times New Roman"/>
          <w:szCs w:val="24"/>
        </w:rPr>
        <w:t>p</w:t>
      </w:r>
      <w:r w:rsidRPr="002778A3">
        <w:rPr>
          <w:rFonts w:eastAsia="SimSun" w:cs="Times New Roman"/>
          <w:szCs w:val="24"/>
          <w:lang w:eastAsia="zh-CN"/>
        </w:rPr>
        <w:t xml:space="preserve">eriods expressed in days, months or years are calculated from the moment the triggering event occurs. </w:t>
      </w:r>
    </w:p>
    <w:p w14:paraId="7809A6FE" w14:textId="77777777" w:rsidR="000E4A3C" w:rsidRPr="002778A3" w:rsidRDefault="000E4A3C" w:rsidP="000E4A3C">
      <w:pPr>
        <w:rPr>
          <w:rFonts w:eastAsia="SimSun" w:cs="Times New Roman"/>
          <w:szCs w:val="24"/>
          <w:lang w:eastAsia="zh-CN"/>
        </w:rPr>
      </w:pPr>
      <w:r w:rsidRPr="002778A3">
        <w:rPr>
          <w:rFonts w:eastAsia="SimSun" w:cs="Times New Roman"/>
          <w:szCs w:val="24"/>
          <w:lang w:eastAsia="zh-CN"/>
        </w:rPr>
        <w:t>The day during which that event occurs is not considered as falling within the period.</w:t>
      </w:r>
    </w:p>
    <w:p w14:paraId="25585377" w14:textId="77777777" w:rsidR="000E4A3C" w:rsidRPr="002778A3" w:rsidRDefault="000E4A3C" w:rsidP="000E4A3C">
      <w:pPr>
        <w:rPr>
          <w:rFonts w:eastAsia="SimSun" w:cs="Times New Roman"/>
          <w:szCs w:val="24"/>
          <w:lang w:eastAsia="zh-CN"/>
        </w:rPr>
      </w:pPr>
      <w:bookmarkStart w:id="1176" w:name="_Toc435109096"/>
      <w:bookmarkStart w:id="1177" w:name="_Toc524697260"/>
      <w:bookmarkStart w:id="1178" w:name="_Toc529197808"/>
      <w:bookmarkStart w:id="1179" w:name="_Toc530035943"/>
      <w:r w:rsidRPr="002778A3">
        <w:rPr>
          <w:rFonts w:eastAsia="SimSun" w:cs="Times New Roman"/>
          <w:szCs w:val="24"/>
          <w:lang w:eastAsia="zh-CN"/>
        </w:rPr>
        <w:t>‘Days’ means calendar days, not working days.</w:t>
      </w:r>
    </w:p>
    <w:p w14:paraId="4886B301" w14:textId="77777777" w:rsidR="000E4A3C" w:rsidRPr="002778A3" w:rsidRDefault="000E4A3C" w:rsidP="000E4A3C">
      <w:pPr>
        <w:pStyle w:val="Heading4"/>
        <w:rPr>
          <w:rFonts w:ascii="Times New Roman" w:eastAsia="Times New Roman" w:hAnsi="Times New Roman" w:cs="Times New Roman"/>
          <w:lang w:eastAsia="en-GB"/>
        </w:rPr>
      </w:pPr>
      <w:bookmarkStart w:id="1180" w:name="_Toc24116201"/>
      <w:bookmarkStart w:id="1181" w:name="_Toc24118695"/>
      <w:bookmarkStart w:id="1182" w:name="_Toc24126680"/>
      <w:bookmarkStart w:id="1183" w:name="_Toc88829469"/>
      <w:bookmarkStart w:id="1184" w:name="_Toc90291009"/>
      <w:bookmarkStart w:id="1185" w:name="_Toc122444407"/>
      <w:bookmarkStart w:id="1186" w:name="_Toc128474109"/>
      <w:r w:rsidRPr="002778A3">
        <w:rPr>
          <w:rFonts w:ascii="Times New Roman" w:hAnsi="Times New Roman" w:cs="Times New Roman"/>
          <w:lang w:eastAsia="en-GB"/>
        </w:rPr>
        <w:t xml:space="preserve">ARTICLE 39 </w:t>
      </w:r>
      <w:r w:rsidRPr="002778A3">
        <w:rPr>
          <w:rFonts w:ascii="Times New Roman" w:hAnsi="Times New Roman" w:cs="Times New Roman"/>
        </w:rPr>
        <w:t>—</w:t>
      </w:r>
      <w:r w:rsidRPr="002778A3">
        <w:rPr>
          <w:rFonts w:ascii="Times New Roman" w:hAnsi="Times New Roman" w:cs="Times New Roman"/>
          <w:lang w:eastAsia="en-GB"/>
        </w:rPr>
        <w:t xml:space="preserve"> AMENDMENTS</w:t>
      </w:r>
      <w:bookmarkEnd w:id="1180"/>
      <w:bookmarkEnd w:id="1181"/>
      <w:bookmarkEnd w:id="1182"/>
      <w:bookmarkEnd w:id="1183"/>
      <w:bookmarkEnd w:id="1184"/>
      <w:bookmarkEnd w:id="1185"/>
      <w:bookmarkEnd w:id="1186"/>
      <w:r w:rsidRPr="002778A3">
        <w:rPr>
          <w:rFonts w:ascii="Times New Roman" w:hAnsi="Times New Roman" w:cs="Times New Roman"/>
          <w:lang w:eastAsia="en-GB"/>
        </w:rPr>
        <w:t xml:space="preserve"> </w:t>
      </w:r>
      <w:bookmarkEnd w:id="1176"/>
      <w:bookmarkEnd w:id="1177"/>
      <w:bookmarkEnd w:id="1178"/>
      <w:bookmarkEnd w:id="1179"/>
    </w:p>
    <w:p w14:paraId="728DFEBC" w14:textId="77777777" w:rsidR="000E4A3C" w:rsidRPr="002778A3" w:rsidRDefault="000E4A3C" w:rsidP="000E4A3C">
      <w:pPr>
        <w:pStyle w:val="Heading5"/>
        <w:rPr>
          <w:rFonts w:cs="Times New Roman"/>
        </w:rPr>
      </w:pPr>
      <w:bookmarkStart w:id="1187" w:name="_Toc435109097"/>
      <w:bookmarkStart w:id="1188" w:name="_Toc529197809"/>
      <w:bookmarkStart w:id="1189" w:name="_Toc24116202"/>
      <w:bookmarkStart w:id="1190" w:name="_Toc24118696"/>
      <w:bookmarkStart w:id="1191" w:name="_Toc24126681"/>
      <w:bookmarkStart w:id="1192" w:name="_Toc88829470"/>
      <w:bookmarkStart w:id="1193" w:name="_Toc90291010"/>
      <w:bookmarkStart w:id="1194" w:name="_Toc122444408"/>
      <w:bookmarkStart w:id="1195" w:name="_Toc128474110"/>
      <w:r w:rsidRPr="002778A3">
        <w:rPr>
          <w:rFonts w:cs="Times New Roman"/>
        </w:rPr>
        <w:t>39.1</w:t>
      </w:r>
      <w:r w:rsidRPr="002778A3">
        <w:rPr>
          <w:rFonts w:cs="Times New Roman"/>
        </w:rPr>
        <w:tab/>
        <w:t>Conditions</w:t>
      </w:r>
      <w:bookmarkEnd w:id="1187"/>
      <w:bookmarkEnd w:id="1188"/>
      <w:bookmarkEnd w:id="1189"/>
      <w:bookmarkEnd w:id="1190"/>
      <w:bookmarkEnd w:id="1191"/>
      <w:bookmarkEnd w:id="1192"/>
      <w:bookmarkEnd w:id="1193"/>
      <w:bookmarkEnd w:id="1194"/>
      <w:bookmarkEnd w:id="1195"/>
    </w:p>
    <w:p w14:paraId="4C7256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Agreement may be amended, unless the amendment entails changes to the Agreement which would call into question the decision awarding the grant or breach the principle of equal treatment of applicants.</w:t>
      </w:r>
      <w:r w:rsidRPr="002778A3">
        <w:rPr>
          <w:rFonts w:cs="Times New Roman"/>
          <w:szCs w:val="24"/>
        </w:rPr>
        <w:t xml:space="preserve"> </w:t>
      </w:r>
    </w:p>
    <w:p w14:paraId="5960DB21"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Amendments may be requested by any of the parties.</w:t>
      </w:r>
    </w:p>
    <w:p w14:paraId="73C37892" w14:textId="77777777" w:rsidR="000E4A3C" w:rsidRPr="002778A3" w:rsidRDefault="000E4A3C" w:rsidP="000E4A3C">
      <w:pPr>
        <w:pStyle w:val="Heading5"/>
        <w:rPr>
          <w:rFonts w:cs="Times New Roman"/>
        </w:rPr>
      </w:pPr>
      <w:bookmarkStart w:id="1196" w:name="_Toc435109098"/>
      <w:bookmarkStart w:id="1197" w:name="_Toc529197810"/>
      <w:bookmarkStart w:id="1198" w:name="_Toc24116203"/>
      <w:bookmarkStart w:id="1199" w:name="_Toc24118697"/>
      <w:bookmarkStart w:id="1200" w:name="_Toc24126682"/>
      <w:bookmarkStart w:id="1201" w:name="_Toc88829471"/>
      <w:bookmarkStart w:id="1202" w:name="_Toc90291011"/>
      <w:bookmarkStart w:id="1203" w:name="_Toc122444409"/>
      <w:bookmarkStart w:id="1204" w:name="_Toc128474111"/>
      <w:r w:rsidRPr="002778A3">
        <w:rPr>
          <w:rFonts w:cs="Times New Roman"/>
        </w:rPr>
        <w:t>39.2</w:t>
      </w:r>
      <w:r w:rsidRPr="002778A3">
        <w:rPr>
          <w:rFonts w:cs="Times New Roman"/>
        </w:rPr>
        <w:tab/>
        <w:t>Procedure</w:t>
      </w:r>
      <w:bookmarkEnd w:id="1196"/>
      <w:bookmarkEnd w:id="1197"/>
      <w:bookmarkEnd w:id="1198"/>
      <w:bookmarkEnd w:id="1199"/>
      <w:bookmarkEnd w:id="1200"/>
      <w:bookmarkEnd w:id="1201"/>
      <w:bookmarkEnd w:id="1202"/>
      <w:bookmarkEnd w:id="1203"/>
      <w:bookmarkEnd w:id="1204"/>
    </w:p>
    <w:p w14:paraId="18ABFE01" w14:textId="42DD0B2E" w:rsidR="0036505A" w:rsidRPr="005E41F4" w:rsidRDefault="000E4A3C" w:rsidP="0036505A">
      <w:pPr>
        <w:rPr>
          <w:rFonts w:eastAsia="Times New Roman"/>
          <w:szCs w:val="24"/>
          <w:lang w:eastAsia="en-GB"/>
        </w:rPr>
      </w:pPr>
      <w:r w:rsidRPr="002778A3">
        <w:rPr>
          <w:rFonts w:eastAsia="Times New Roman" w:cs="Times New Roman"/>
          <w:szCs w:val="24"/>
          <w:lang w:eastAsia="en-GB"/>
        </w:rPr>
        <w:t>The party requesting an amendment must</w:t>
      </w:r>
      <w:r w:rsidRPr="002778A3">
        <w:rPr>
          <w:rFonts w:eastAsia="Times New Roman" w:cs="Times New Roman"/>
          <w:b/>
          <w:szCs w:val="24"/>
          <w:lang w:eastAsia="en-GB"/>
        </w:rPr>
        <w:t xml:space="preserve"> </w:t>
      </w:r>
      <w:r w:rsidRPr="002778A3">
        <w:rPr>
          <w:rFonts w:eastAsia="Times New Roman" w:cs="Times New Roman"/>
          <w:szCs w:val="24"/>
          <w:lang w:eastAsia="en-GB"/>
        </w:rPr>
        <w:t>submit</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a request for amendment </w:t>
      </w:r>
      <w:r w:rsidR="00EB27F5">
        <w:rPr>
          <w:rFonts w:eastAsia="Times New Roman" w:cs="Times New Roman"/>
          <w:szCs w:val="24"/>
          <w:lang w:eastAsia="en-GB"/>
        </w:rPr>
        <w:t>(see Article 36)</w:t>
      </w:r>
      <w:r w:rsidR="0036505A" w:rsidRPr="005E41F4">
        <w:rPr>
          <w:rFonts w:eastAsia="Times New Roman"/>
          <w:szCs w:val="24"/>
          <w:lang w:eastAsia="en-GB"/>
        </w:rPr>
        <w:t>.</w:t>
      </w:r>
    </w:p>
    <w:p w14:paraId="5FA397FE" w14:textId="5AED2ED2" w:rsidR="000E4A3C" w:rsidRPr="002778A3" w:rsidRDefault="000E4A3C" w:rsidP="000E4A3C">
      <w:pPr>
        <w:rPr>
          <w:rFonts w:eastAsia="Times New Roman" w:cs="Times New Roman"/>
          <w:szCs w:val="24"/>
          <w:lang w:eastAsia="en-GB"/>
        </w:rPr>
      </w:pPr>
      <w:r w:rsidRPr="002778A3">
        <w:rPr>
          <w:rFonts w:cs="Times New Roman"/>
          <w:szCs w:val="24"/>
          <w:lang w:eastAsia="en-GB"/>
        </w:rPr>
        <w:t xml:space="preserve">The coordinator submits and receives requests for amendment on behalf of the beneficiaries (see Annex </w:t>
      </w:r>
      <w:r w:rsidR="00327382">
        <w:rPr>
          <w:rFonts w:cs="Times New Roman"/>
          <w:szCs w:val="24"/>
          <w:lang w:eastAsia="en-GB"/>
        </w:rPr>
        <w:t>4</w:t>
      </w:r>
      <w:r w:rsidRPr="002778A3">
        <w:rPr>
          <w:rFonts w:cs="Times New Roman"/>
          <w:szCs w:val="24"/>
          <w:lang w:eastAsia="en-GB"/>
        </w:rPr>
        <w:t xml:space="preserve">). </w:t>
      </w:r>
      <w:r w:rsidRPr="0063007B">
        <w:rPr>
          <w:rFonts w:eastAsia="Times New Roman"/>
          <w:szCs w:val="24"/>
          <w:lang w:eastAsia="en-GB"/>
        </w:rPr>
        <w:t xml:space="preserve">If a change of coordinator is requested without its agreement, the submission must be done by another beneficiary </w:t>
      </w:r>
      <w:r w:rsidRPr="002778A3">
        <w:rPr>
          <w:rFonts w:eastAsia="Times New Roman" w:cs="Times New Roman"/>
          <w:szCs w:val="24"/>
          <w:lang w:eastAsia="en-GB"/>
        </w:rPr>
        <w:t>(acting on behalf of the other beneficiaries).</w:t>
      </w:r>
    </w:p>
    <w:p w14:paraId="220AE21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request for amendment must include:</w:t>
      </w:r>
    </w:p>
    <w:p w14:paraId="16912929"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reasons why</w:t>
      </w:r>
    </w:p>
    <w:p w14:paraId="59E4CD54"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appropriate supporting documents and</w:t>
      </w:r>
    </w:p>
    <w:p w14:paraId="39A5FBA3"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for a change of coordinator without its agreement: the opinion of the coordinator (or proof that this opinion has been requested in writing).</w:t>
      </w:r>
    </w:p>
    <w:p w14:paraId="2FB37A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szCs w:val="24"/>
        </w:rPr>
        <w:t xml:space="preserve"> </w:t>
      </w:r>
      <w:r w:rsidRPr="002778A3">
        <w:rPr>
          <w:rFonts w:eastAsia="Times New Roman" w:cs="Times New Roman"/>
          <w:szCs w:val="24"/>
          <w:lang w:eastAsia="en-GB"/>
        </w:rPr>
        <w:t>may request additional information.</w:t>
      </w:r>
    </w:p>
    <w:p w14:paraId="1362E1A6" w14:textId="7E77A185" w:rsidR="000E4A3C" w:rsidRPr="002778A3" w:rsidRDefault="000E4A3C" w:rsidP="000E4A3C">
      <w:pPr>
        <w:rPr>
          <w:rFonts w:cs="Times New Roman"/>
        </w:rPr>
      </w:pPr>
      <w:r w:rsidRPr="002778A3">
        <w:rPr>
          <w:rFonts w:eastAsia="Times New Roman" w:cs="Times New Roman"/>
          <w:szCs w:val="24"/>
          <w:lang w:eastAsia="en-GB"/>
        </w:rPr>
        <w:t xml:space="preserve">If the party receiving the request agrees, it must sign the amendment within 45 days of receiving notification </w:t>
      </w:r>
      <w:r w:rsidRPr="002778A3">
        <w:rPr>
          <w:rFonts w:cs="Times New Roman"/>
        </w:rPr>
        <w:t>(</w:t>
      </w:r>
      <w:r w:rsidRPr="002778A3">
        <w:rPr>
          <w:rFonts w:cs="Times New Roman"/>
          <w:szCs w:val="24"/>
        </w:rPr>
        <w:t xml:space="preserve">or any additional information the </w:t>
      </w:r>
      <w:r w:rsidRPr="002778A3">
        <w:rPr>
          <w:rFonts w:eastAsia="Times New Roman" w:cs="Times New Roman"/>
          <w:szCs w:val="24"/>
          <w:lang w:eastAsia="en-GB"/>
        </w:rPr>
        <w:t>granting authority</w:t>
      </w:r>
      <w:r w:rsidRPr="002778A3">
        <w:rPr>
          <w:rFonts w:cs="Times New Roman"/>
          <w:szCs w:val="24"/>
        </w:rPr>
        <w:t xml:space="preserve"> has requested)</w:t>
      </w:r>
      <w:r w:rsidRPr="002778A3">
        <w:rPr>
          <w:rFonts w:eastAsia="Times New Roman" w:cs="Times New Roman"/>
          <w:szCs w:val="24"/>
          <w:lang w:eastAsia="en-GB"/>
        </w:rPr>
        <w:t>. If it does not agree, it must formally notify its disagreement within the same deadline. The deadline may be extended, if necessary for the assessment of the request.</w:t>
      </w:r>
      <w:r w:rsidRPr="002778A3">
        <w:rPr>
          <w:rFonts w:cs="Times New Roman"/>
        </w:rPr>
        <w:t xml:space="preserve"> </w:t>
      </w:r>
      <w:r w:rsidRPr="002778A3">
        <w:rPr>
          <w:rFonts w:eastAsia="Times New Roman" w:cs="Times New Roman"/>
          <w:szCs w:val="24"/>
          <w:lang w:eastAsia="en-GB"/>
        </w:rPr>
        <w:t xml:space="preserve">If no notification is received within the deadline, the request is considered to have been rejected. </w:t>
      </w:r>
    </w:p>
    <w:p w14:paraId="537753DA" w14:textId="77777777" w:rsidR="000E4A3C" w:rsidRPr="002778A3" w:rsidRDefault="000E4A3C" w:rsidP="000E4A3C">
      <w:pPr>
        <w:rPr>
          <w:rFonts w:eastAsia="Times New Roman" w:cs="Times New Roman"/>
          <w:szCs w:val="24"/>
          <w:lang w:eastAsia="en-GB"/>
        </w:rPr>
      </w:pPr>
      <w:r w:rsidRPr="002778A3">
        <w:rPr>
          <w:rFonts w:cs="Times New Roman"/>
          <w:szCs w:val="24"/>
        </w:rPr>
        <w:t xml:space="preserve">An amendment </w:t>
      </w:r>
      <w:r w:rsidRPr="002778A3">
        <w:rPr>
          <w:rFonts w:cs="Times New Roman"/>
          <w:b/>
          <w:szCs w:val="24"/>
        </w:rPr>
        <w:t>enters into force</w:t>
      </w:r>
      <w:r w:rsidRPr="002778A3">
        <w:rPr>
          <w:rFonts w:cs="Times New Roman"/>
          <w:szCs w:val="24"/>
        </w:rPr>
        <w:t xml:space="preserve"> on the day of the signature of the receiving party.</w:t>
      </w:r>
      <w:r w:rsidRPr="002778A3" w:rsidDel="006541B7">
        <w:rPr>
          <w:rFonts w:eastAsia="Times New Roman" w:cs="Times New Roman"/>
          <w:szCs w:val="24"/>
          <w:lang w:eastAsia="en-GB"/>
        </w:rPr>
        <w:t xml:space="preserve"> </w:t>
      </w:r>
    </w:p>
    <w:p w14:paraId="23D8B507"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An amendment </w:t>
      </w:r>
      <w:r w:rsidRPr="002778A3">
        <w:rPr>
          <w:rFonts w:eastAsia="Times New Roman" w:cs="Times New Roman"/>
          <w:b/>
          <w:szCs w:val="24"/>
          <w:lang w:eastAsia="en-GB"/>
        </w:rPr>
        <w:t>takes effect</w:t>
      </w:r>
      <w:r w:rsidRPr="002778A3">
        <w:rPr>
          <w:rFonts w:eastAsia="Times New Roman" w:cs="Times New Roman"/>
          <w:szCs w:val="24"/>
          <w:lang w:eastAsia="en-GB"/>
        </w:rPr>
        <w:t xml:space="preserve"> on the date of entry into force or other date specified in the amendment.</w:t>
      </w:r>
      <w:r w:rsidRPr="002778A3">
        <w:rPr>
          <w:rFonts w:cs="Times New Roman"/>
          <w:szCs w:val="24"/>
        </w:rPr>
        <w:t xml:space="preserve"> </w:t>
      </w:r>
    </w:p>
    <w:p w14:paraId="4BA5976C" w14:textId="77777777" w:rsidR="000E4A3C" w:rsidRPr="002778A3" w:rsidRDefault="000E4A3C" w:rsidP="000E4A3C">
      <w:pPr>
        <w:pStyle w:val="Heading4"/>
        <w:rPr>
          <w:rFonts w:ascii="Times New Roman" w:hAnsi="Times New Roman" w:cs="Times New Roman"/>
        </w:rPr>
      </w:pPr>
      <w:bookmarkStart w:id="1205" w:name="_Toc435109099"/>
      <w:bookmarkStart w:id="1206" w:name="_Toc524697261"/>
      <w:bookmarkStart w:id="1207" w:name="_Toc529197811"/>
      <w:bookmarkStart w:id="1208" w:name="_Toc530035944"/>
      <w:bookmarkStart w:id="1209" w:name="_Toc24116204"/>
      <w:bookmarkStart w:id="1210" w:name="_Toc24118698"/>
      <w:bookmarkStart w:id="1211" w:name="_Toc24126683"/>
      <w:bookmarkStart w:id="1212" w:name="_Toc88829472"/>
      <w:bookmarkStart w:id="1213" w:name="_Toc90291012"/>
      <w:bookmarkStart w:id="1214" w:name="_Toc122444410"/>
      <w:bookmarkStart w:id="1215" w:name="_Toc128474112"/>
      <w:r w:rsidRPr="002778A3">
        <w:rPr>
          <w:rFonts w:ascii="Times New Roman" w:eastAsia="Times New Roman" w:hAnsi="Times New Roman" w:cs="Times New Roman"/>
          <w:lang w:eastAsia="en-GB"/>
        </w:rPr>
        <w:lastRenderedPageBreak/>
        <w:t xml:space="preserve">ARTICLE 40 </w:t>
      </w:r>
      <w:r w:rsidRPr="002778A3">
        <w:rPr>
          <w:rFonts w:ascii="Times New Roman" w:hAnsi="Times New Roman" w:cs="Times New Roman"/>
        </w:rPr>
        <w:t>— ACCESSION</w:t>
      </w:r>
      <w:bookmarkEnd w:id="1205"/>
      <w:bookmarkEnd w:id="1206"/>
      <w:bookmarkEnd w:id="1207"/>
      <w:bookmarkEnd w:id="1208"/>
      <w:r w:rsidRPr="002778A3">
        <w:rPr>
          <w:rFonts w:ascii="Times New Roman" w:hAnsi="Times New Roman" w:cs="Times New Roman"/>
        </w:rPr>
        <w:t xml:space="preserve"> AND ADDITION OF NEW BENEFICIARIES</w:t>
      </w:r>
      <w:bookmarkEnd w:id="1209"/>
      <w:bookmarkEnd w:id="1210"/>
      <w:bookmarkEnd w:id="1211"/>
      <w:bookmarkEnd w:id="1212"/>
      <w:bookmarkEnd w:id="1213"/>
      <w:bookmarkEnd w:id="1214"/>
      <w:bookmarkEnd w:id="1215"/>
    </w:p>
    <w:p w14:paraId="2AAEE7D2" w14:textId="77777777" w:rsidR="000E4A3C" w:rsidRPr="002778A3" w:rsidRDefault="000E4A3C" w:rsidP="000E4A3C">
      <w:pPr>
        <w:pStyle w:val="Heading5"/>
        <w:rPr>
          <w:rFonts w:cs="Times New Roman"/>
        </w:rPr>
      </w:pPr>
      <w:bookmarkStart w:id="1216" w:name="_Toc435109100"/>
      <w:bookmarkStart w:id="1217" w:name="_Toc529197812"/>
      <w:bookmarkStart w:id="1218" w:name="_Toc24116205"/>
      <w:bookmarkStart w:id="1219" w:name="_Toc24118699"/>
      <w:bookmarkStart w:id="1220" w:name="_Toc24126684"/>
      <w:bookmarkStart w:id="1221" w:name="_Toc88829473"/>
      <w:bookmarkStart w:id="1222" w:name="_Toc90291013"/>
      <w:bookmarkStart w:id="1223" w:name="_Toc122444411"/>
      <w:bookmarkStart w:id="1224" w:name="_Toc128474113"/>
      <w:r w:rsidRPr="002778A3">
        <w:rPr>
          <w:rFonts w:cs="Times New Roman"/>
        </w:rPr>
        <w:t>40.1</w:t>
      </w:r>
      <w:r w:rsidRPr="002778A3">
        <w:rPr>
          <w:rFonts w:cs="Times New Roman"/>
        </w:rPr>
        <w:tab/>
        <w:t>Accession of the beneficiaries mentioned in the Preamble</w:t>
      </w:r>
      <w:bookmarkEnd w:id="1216"/>
      <w:bookmarkEnd w:id="1217"/>
      <w:bookmarkEnd w:id="1218"/>
      <w:bookmarkEnd w:id="1219"/>
      <w:bookmarkEnd w:id="1220"/>
      <w:bookmarkEnd w:id="1221"/>
      <w:bookmarkEnd w:id="1222"/>
      <w:bookmarkEnd w:id="1223"/>
      <w:bookmarkEnd w:id="1224"/>
    </w:p>
    <w:p w14:paraId="227D3334" w14:textId="4A6EBA6D" w:rsidR="00EB27F5" w:rsidRPr="005E41F4" w:rsidRDefault="00EB27F5" w:rsidP="00EB27F5">
      <w:pPr>
        <w:tabs>
          <w:tab w:val="left" w:pos="851"/>
        </w:tabs>
        <w:rPr>
          <w:rFonts w:eastAsia="Times New Roman"/>
          <w:lang w:eastAsia="en-GB"/>
        </w:rPr>
      </w:pPr>
      <w:bookmarkStart w:id="1225" w:name="_Toc435109101"/>
      <w:bookmarkStart w:id="1226" w:name="_Toc529197813"/>
      <w:bookmarkStart w:id="1227" w:name="_Toc24116206"/>
      <w:bookmarkStart w:id="1228" w:name="_Toc24118700"/>
      <w:bookmarkStart w:id="1229" w:name="_Toc24126685"/>
      <w:bookmarkStart w:id="1230" w:name="_Toc88829474"/>
      <w:bookmarkStart w:id="1231" w:name="_Toc90291014"/>
      <w:r w:rsidRPr="2FA6B974">
        <w:rPr>
          <w:rFonts w:eastAsia="Times New Roman"/>
          <w:lang w:eastAsia="en-GB"/>
        </w:rPr>
        <w:t xml:space="preserve">The beneficiaries which are not coordinator must accede to the grant by signing the accession form (see Annex </w:t>
      </w:r>
      <w:r w:rsidR="002C719A">
        <w:rPr>
          <w:rFonts w:eastAsia="Times New Roman"/>
          <w:lang w:eastAsia="en-GB"/>
        </w:rPr>
        <w:t>4</w:t>
      </w:r>
      <w:r w:rsidRPr="2FA6B974">
        <w:rPr>
          <w:rFonts w:eastAsia="Times New Roman"/>
          <w:lang w:eastAsia="en-GB"/>
        </w:rPr>
        <w:t>)</w:t>
      </w:r>
      <w:r>
        <w:t>.</w:t>
      </w:r>
      <w:r w:rsidRPr="2FA6B974">
        <w:rPr>
          <w:rFonts w:eastAsia="Times New Roman"/>
          <w:lang w:eastAsia="en-GB"/>
        </w:rPr>
        <w:t xml:space="preserve"> </w:t>
      </w:r>
    </w:p>
    <w:p w14:paraId="38220E35" w14:textId="77777777" w:rsidR="00EB27F5" w:rsidRPr="005E41F4" w:rsidRDefault="00EB27F5" w:rsidP="00EB27F5">
      <w:pPr>
        <w:tabs>
          <w:tab w:val="left" w:pos="851"/>
        </w:tabs>
        <w:rPr>
          <w:szCs w:val="24"/>
        </w:rPr>
      </w:pPr>
      <w:r w:rsidRPr="2FA6B974">
        <w:rPr>
          <w:rFonts w:eastAsia="Times New Roman"/>
          <w:lang w:eastAsia="en-GB"/>
        </w:rPr>
        <w:t>They will assume the rights and obligations under the Agreement with effect from the date of its entry into force (see Article 44).</w:t>
      </w:r>
    </w:p>
    <w:p w14:paraId="52CCC377" w14:textId="77777777" w:rsidR="0036505A" w:rsidRPr="005E41F4" w:rsidRDefault="000E4A3C" w:rsidP="0036505A">
      <w:pPr>
        <w:pStyle w:val="Heading5"/>
      </w:pPr>
      <w:bookmarkStart w:id="1232" w:name="_Toc122444412"/>
      <w:bookmarkStart w:id="1233" w:name="_Toc128474114"/>
      <w:r w:rsidRPr="002778A3">
        <w:rPr>
          <w:rFonts w:cs="Times New Roman"/>
        </w:rPr>
        <w:t>40.2</w:t>
      </w:r>
      <w:r w:rsidRPr="002778A3">
        <w:rPr>
          <w:rFonts w:cs="Times New Roman"/>
        </w:rPr>
        <w:tab/>
      </w:r>
      <w:bookmarkEnd w:id="1225"/>
      <w:bookmarkEnd w:id="1226"/>
      <w:bookmarkEnd w:id="1227"/>
      <w:bookmarkEnd w:id="1228"/>
      <w:bookmarkEnd w:id="1229"/>
      <w:bookmarkEnd w:id="1230"/>
      <w:r w:rsidR="0036505A" w:rsidRPr="005E41F4">
        <w:t>Addition of new beneficiaries</w:t>
      </w:r>
      <w:bookmarkEnd w:id="1231"/>
      <w:bookmarkEnd w:id="1232"/>
      <w:bookmarkEnd w:id="1233"/>
    </w:p>
    <w:p w14:paraId="3F995419" w14:textId="77777777" w:rsidR="009E3F72" w:rsidRPr="009E3F72" w:rsidRDefault="009E3F72" w:rsidP="009E3F72">
      <w:pPr>
        <w:rPr>
          <w:rFonts w:cs="Times New Roman"/>
          <w:szCs w:val="24"/>
        </w:rPr>
      </w:pPr>
      <w:r w:rsidRPr="009E3F72">
        <w:rPr>
          <w:rFonts w:cs="Times New Roman"/>
          <w:szCs w:val="24"/>
        </w:rPr>
        <w:t>In justified cases, the beneficiaries may request the addition of a new beneficiary.</w:t>
      </w:r>
    </w:p>
    <w:p w14:paraId="783C17D3" w14:textId="2F5DECF5" w:rsidR="009E3F72" w:rsidRPr="009E3F72" w:rsidRDefault="009E3F72" w:rsidP="009E3F72">
      <w:pPr>
        <w:rPr>
          <w:rFonts w:cs="Times New Roman"/>
          <w:szCs w:val="24"/>
        </w:rPr>
      </w:pPr>
      <w:r w:rsidRPr="009E3F72">
        <w:rPr>
          <w:rFonts w:cs="Times New Roman"/>
          <w:szCs w:val="24"/>
        </w:rPr>
        <w:t xml:space="preserve">For this purpose, the coordinator must submit a request for amendment in accordance with Article 39. It must include an accession form (see Annex </w:t>
      </w:r>
      <w:r w:rsidR="00115339">
        <w:rPr>
          <w:rFonts w:cs="Times New Roman"/>
          <w:szCs w:val="24"/>
        </w:rPr>
        <w:t>4</w:t>
      </w:r>
      <w:r w:rsidRPr="009E3F72">
        <w:rPr>
          <w:rFonts w:cs="Times New Roman"/>
          <w:szCs w:val="24"/>
        </w:rPr>
        <w:t xml:space="preserve">) signed by the new beneficiary. </w:t>
      </w:r>
    </w:p>
    <w:p w14:paraId="03C15DC2" w14:textId="5135DC9F" w:rsidR="009E3F72" w:rsidRPr="009E3F72" w:rsidRDefault="009E3F72" w:rsidP="009E3F72">
      <w:pPr>
        <w:rPr>
          <w:rFonts w:cs="Times New Roman"/>
          <w:szCs w:val="24"/>
        </w:rPr>
      </w:pPr>
      <w:r w:rsidRPr="009E3F72">
        <w:rPr>
          <w:rFonts w:cs="Times New Roman"/>
          <w:szCs w:val="24"/>
        </w:rPr>
        <w:t xml:space="preserve">New beneficiaries will assume the rights and obligations under the Agreement with effect from the date of their accession specified in the accession form (see Annex </w:t>
      </w:r>
      <w:r w:rsidR="00115339">
        <w:rPr>
          <w:rFonts w:cs="Times New Roman"/>
          <w:szCs w:val="24"/>
        </w:rPr>
        <w:t>4</w:t>
      </w:r>
      <w:r w:rsidRPr="009E3F72">
        <w:rPr>
          <w:rFonts w:cs="Times New Roman"/>
          <w:szCs w:val="24"/>
        </w:rPr>
        <w:t>).</w:t>
      </w:r>
    </w:p>
    <w:p w14:paraId="73EDE9B9" w14:textId="77777777" w:rsidR="000E4A3C" w:rsidRPr="002778A3" w:rsidRDefault="000E4A3C" w:rsidP="000E4A3C">
      <w:pPr>
        <w:pStyle w:val="Heading4"/>
        <w:rPr>
          <w:rFonts w:ascii="Times New Roman" w:eastAsia="Times New Roman" w:hAnsi="Times New Roman" w:cs="Times New Roman"/>
          <w:lang w:eastAsia="en-GB"/>
        </w:rPr>
      </w:pPr>
      <w:bookmarkStart w:id="1234" w:name="_Toc24116207"/>
      <w:bookmarkStart w:id="1235" w:name="_Toc24118701"/>
      <w:bookmarkStart w:id="1236" w:name="_Toc24126686"/>
      <w:bookmarkStart w:id="1237" w:name="_Toc88829475"/>
      <w:bookmarkStart w:id="1238" w:name="_Toc122444413"/>
      <w:bookmarkStart w:id="1239" w:name="_Toc128474115"/>
      <w:bookmarkStart w:id="1240" w:name="_Toc90291015"/>
      <w:bookmarkStart w:id="1241" w:name="_Toc529197814"/>
      <w:r w:rsidRPr="002778A3">
        <w:rPr>
          <w:rFonts w:ascii="Times New Roman" w:hAnsi="Times New Roman" w:cs="Times New Roman"/>
          <w:caps w:val="0"/>
        </w:rPr>
        <w:t>ARTICLE 41 —</w:t>
      </w:r>
      <w:r w:rsidRPr="002778A3">
        <w:rPr>
          <w:rFonts w:ascii="Times New Roman" w:eastAsia="Times New Roman" w:hAnsi="Times New Roman" w:cs="Times New Roman"/>
          <w:caps w:val="0"/>
          <w:lang w:eastAsia="en-GB"/>
        </w:rPr>
        <w:t xml:space="preserve"> </w:t>
      </w:r>
      <w:r w:rsidRPr="00A51A01">
        <w:rPr>
          <w:rFonts w:eastAsia="Times New Roman"/>
          <w:caps w:val="0"/>
          <w:lang w:eastAsia="en-GB"/>
        </w:rPr>
        <w:t>TRANSFER OF THE AGREEMENT</w:t>
      </w:r>
      <w:bookmarkEnd w:id="1234"/>
      <w:bookmarkEnd w:id="1235"/>
      <w:bookmarkEnd w:id="1236"/>
      <w:bookmarkEnd w:id="1237"/>
      <w:bookmarkEnd w:id="1238"/>
      <w:bookmarkEnd w:id="1239"/>
      <w:r w:rsidRPr="00A51A01">
        <w:rPr>
          <w:rFonts w:eastAsia="Times New Roman"/>
          <w:caps w:val="0"/>
          <w:lang w:eastAsia="en-GB"/>
        </w:rPr>
        <w:t xml:space="preserve"> </w:t>
      </w:r>
      <w:bookmarkEnd w:id="1240"/>
    </w:p>
    <w:bookmarkEnd w:id="1241"/>
    <w:p w14:paraId="576A7781" w14:textId="4F29A7AA" w:rsidR="000E4A3C" w:rsidRPr="002778A3" w:rsidRDefault="00FB18D2" w:rsidP="000E4A3C">
      <w:pPr>
        <w:rPr>
          <w:rFonts w:eastAsia="Calibri" w:cs="Times New Roman"/>
          <w:szCs w:val="24"/>
        </w:rPr>
      </w:pPr>
      <w:r>
        <w:rPr>
          <w:rFonts w:eastAsia="Calibri" w:cs="Times New Roman"/>
          <w:szCs w:val="24"/>
        </w:rPr>
        <w:t>Not applicable.</w:t>
      </w:r>
    </w:p>
    <w:p w14:paraId="2A777518" w14:textId="77777777" w:rsidR="000E4A3C" w:rsidRPr="002778A3" w:rsidRDefault="000E4A3C" w:rsidP="000E4A3C">
      <w:pPr>
        <w:pStyle w:val="Heading4"/>
        <w:rPr>
          <w:rFonts w:ascii="Times New Roman" w:eastAsia="Times New Roman" w:hAnsi="Times New Roman" w:cs="Times New Roman"/>
          <w:lang w:eastAsia="en-GB"/>
        </w:rPr>
      </w:pPr>
      <w:bookmarkStart w:id="1242" w:name="_Toc435109048"/>
      <w:bookmarkStart w:id="1243" w:name="_Toc524697262"/>
      <w:bookmarkStart w:id="1244" w:name="_Toc529197815"/>
      <w:bookmarkStart w:id="1245" w:name="_Toc530035945"/>
      <w:bookmarkStart w:id="1246" w:name="_Toc24116208"/>
      <w:bookmarkStart w:id="1247" w:name="_Toc24118702"/>
      <w:bookmarkStart w:id="1248" w:name="_Toc24126687"/>
      <w:bookmarkStart w:id="1249" w:name="_Toc88829476"/>
      <w:bookmarkStart w:id="1250" w:name="_Toc90291016"/>
      <w:bookmarkStart w:id="1251" w:name="_Toc122444414"/>
      <w:bookmarkStart w:id="1252" w:name="_Toc128474116"/>
      <w:r w:rsidRPr="002778A3">
        <w:rPr>
          <w:rFonts w:ascii="Times New Roman" w:hAnsi="Times New Roman" w:cs="Times New Roman"/>
        </w:rPr>
        <w:t>ARTICLE 42 —</w:t>
      </w:r>
      <w:r w:rsidRPr="002778A3">
        <w:rPr>
          <w:rFonts w:ascii="Times New Roman" w:eastAsia="Times New Roman" w:hAnsi="Times New Roman" w:cs="Times New Roman"/>
          <w:lang w:eastAsia="en-GB"/>
        </w:rPr>
        <w:t xml:space="preserve"> </w:t>
      </w:r>
      <w:r w:rsidRPr="002778A3">
        <w:rPr>
          <w:rFonts w:ascii="Times New Roman" w:hAnsi="Times New Roman" w:cs="Times New Roman"/>
        </w:rPr>
        <w:t xml:space="preserve">ASSIGNMENTS OF CLAIMS FOR PAYMENT AGAINST THE </w:t>
      </w:r>
      <w:bookmarkEnd w:id="1242"/>
      <w:r w:rsidRPr="002778A3">
        <w:rPr>
          <w:rFonts w:ascii="Times New Roman" w:hAnsi="Times New Roman" w:cs="Times New Roman"/>
        </w:rPr>
        <w:t>GRANTING AUTHORITY</w:t>
      </w:r>
      <w:bookmarkEnd w:id="1243"/>
      <w:bookmarkEnd w:id="1244"/>
      <w:bookmarkEnd w:id="1245"/>
      <w:bookmarkEnd w:id="1246"/>
      <w:bookmarkEnd w:id="1247"/>
      <w:bookmarkEnd w:id="1248"/>
      <w:bookmarkEnd w:id="1249"/>
      <w:bookmarkEnd w:id="1250"/>
      <w:bookmarkEnd w:id="1251"/>
      <w:bookmarkEnd w:id="1252"/>
      <w:r w:rsidRPr="002778A3">
        <w:rPr>
          <w:rFonts w:ascii="Times New Roman" w:hAnsi="Times New Roman" w:cs="Times New Roman"/>
        </w:rPr>
        <w:t xml:space="preserve"> </w:t>
      </w:r>
    </w:p>
    <w:p w14:paraId="43D3DC6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not assign any of their claims for payment against the granting authority</w:t>
      </w:r>
      <w:r w:rsidRPr="002778A3">
        <w:rPr>
          <w:rFonts w:cs="Times New Roman"/>
          <w:bCs/>
          <w:szCs w:val="24"/>
        </w:rPr>
        <w:t xml:space="preserve"> </w:t>
      </w:r>
      <w:r w:rsidRPr="002778A3">
        <w:rPr>
          <w:rFonts w:eastAsia="Times New Roman" w:cs="Times New Roman"/>
          <w:szCs w:val="24"/>
          <w:lang w:eastAsia="en-GB"/>
        </w:rPr>
        <w:t>to any third party, except if expressly approved in writing by the granting authority</w:t>
      </w:r>
      <w:r w:rsidRPr="002778A3">
        <w:rPr>
          <w:rFonts w:cs="Times New Roman"/>
          <w:bCs/>
          <w:i/>
          <w:szCs w:val="24"/>
        </w:rPr>
        <w:t xml:space="preserve"> </w:t>
      </w:r>
      <w:r w:rsidRPr="002778A3">
        <w:rPr>
          <w:rFonts w:eastAsia="Times New Roman" w:cs="Times New Roman"/>
          <w:szCs w:val="24"/>
          <w:lang w:eastAsia="en-GB"/>
        </w:rPr>
        <w:t xml:space="preserve">on the basis of </w:t>
      </w:r>
      <w:r w:rsidRPr="002778A3">
        <w:rPr>
          <w:rFonts w:eastAsia="Times New Roman" w:cs="Times New Roman"/>
          <w:color w:val="000000"/>
          <w:szCs w:val="24"/>
          <w:lang w:eastAsia="en-GB"/>
        </w:rPr>
        <w:t xml:space="preserve">a reasoned, written </w:t>
      </w:r>
      <w:r w:rsidRPr="002778A3">
        <w:rPr>
          <w:rFonts w:eastAsia="Times New Roman" w:cs="Times New Roman"/>
          <w:szCs w:val="24"/>
          <w:lang w:eastAsia="en-GB"/>
        </w:rPr>
        <w:t xml:space="preserve">request by the coordinator (on behalf of the beneficiary concerned). </w:t>
      </w:r>
    </w:p>
    <w:p w14:paraId="31BB4E9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has not accepted the assignment or if the terms of it are not observed, the assignment will have no effect on it.</w:t>
      </w:r>
    </w:p>
    <w:p w14:paraId="79C28AEF" w14:textId="77777777" w:rsidR="000E4A3C" w:rsidRPr="002778A3" w:rsidRDefault="000E4A3C" w:rsidP="000E4A3C">
      <w:pPr>
        <w:contextualSpacing/>
        <w:rPr>
          <w:rFonts w:eastAsia="Times New Roman" w:cs="Times New Roman"/>
          <w:szCs w:val="24"/>
          <w:lang w:eastAsia="en-GB"/>
        </w:rPr>
      </w:pPr>
      <w:r w:rsidRPr="002778A3">
        <w:rPr>
          <w:rFonts w:eastAsia="Times New Roman" w:cs="Times New Roman"/>
          <w:szCs w:val="24"/>
          <w:lang w:eastAsia="en-GB"/>
        </w:rPr>
        <w:t>In no circumstances will an assignment release the beneficiaries from their obligations towards the granting authority.</w:t>
      </w:r>
    </w:p>
    <w:p w14:paraId="3758E6BD" w14:textId="77777777" w:rsidR="000E4A3C" w:rsidRPr="002778A3" w:rsidRDefault="000E4A3C" w:rsidP="000E4A3C">
      <w:pPr>
        <w:pStyle w:val="Heading4"/>
        <w:rPr>
          <w:rFonts w:ascii="Times New Roman" w:hAnsi="Times New Roman" w:cs="Times New Roman"/>
        </w:rPr>
      </w:pPr>
      <w:bookmarkStart w:id="1253" w:name="_Toc435109102"/>
      <w:bookmarkStart w:id="1254" w:name="_Toc524697263"/>
      <w:bookmarkStart w:id="1255" w:name="_Toc529197816"/>
      <w:bookmarkStart w:id="1256" w:name="_Toc530035946"/>
      <w:bookmarkStart w:id="1257" w:name="_Toc24116209"/>
      <w:bookmarkStart w:id="1258" w:name="_Toc24118703"/>
      <w:bookmarkStart w:id="1259" w:name="_Toc24126688"/>
      <w:bookmarkStart w:id="1260" w:name="_Toc88829477"/>
      <w:bookmarkStart w:id="1261" w:name="_Toc90291017"/>
      <w:bookmarkStart w:id="1262" w:name="_Toc122444415"/>
      <w:bookmarkStart w:id="1263" w:name="_Toc128474117"/>
      <w:r w:rsidRPr="002778A3">
        <w:rPr>
          <w:rFonts w:ascii="Times New Roman" w:hAnsi="Times New Roman" w:cs="Times New Roman"/>
        </w:rPr>
        <w:t>ARTICLE 43 — APPLICABLE LAW AND SETTLEMENT OF DISPUTES</w:t>
      </w:r>
      <w:bookmarkEnd w:id="1253"/>
      <w:bookmarkEnd w:id="1254"/>
      <w:bookmarkEnd w:id="1255"/>
      <w:bookmarkEnd w:id="1256"/>
      <w:bookmarkEnd w:id="1257"/>
      <w:bookmarkEnd w:id="1258"/>
      <w:bookmarkEnd w:id="1259"/>
      <w:bookmarkEnd w:id="1260"/>
      <w:bookmarkEnd w:id="1261"/>
      <w:bookmarkEnd w:id="1262"/>
      <w:bookmarkEnd w:id="1263"/>
      <w:r w:rsidRPr="002778A3">
        <w:rPr>
          <w:rFonts w:ascii="Times New Roman" w:hAnsi="Times New Roman" w:cs="Times New Roman"/>
        </w:rPr>
        <w:t xml:space="preserve"> </w:t>
      </w:r>
    </w:p>
    <w:p w14:paraId="6898BA7F" w14:textId="77777777" w:rsidR="000E4A3C" w:rsidRPr="002778A3" w:rsidRDefault="000E4A3C" w:rsidP="000E4A3C">
      <w:pPr>
        <w:pStyle w:val="Heading5"/>
        <w:rPr>
          <w:rFonts w:cs="Times New Roman"/>
        </w:rPr>
      </w:pPr>
      <w:bookmarkStart w:id="1264" w:name="_Toc435109103"/>
      <w:bookmarkStart w:id="1265" w:name="_Toc529197817"/>
      <w:bookmarkStart w:id="1266" w:name="_Toc24116210"/>
      <w:bookmarkStart w:id="1267" w:name="_Toc24118704"/>
      <w:bookmarkStart w:id="1268" w:name="_Toc24126689"/>
      <w:bookmarkStart w:id="1269" w:name="_Toc88829478"/>
      <w:bookmarkStart w:id="1270" w:name="_Toc90291018"/>
      <w:bookmarkStart w:id="1271" w:name="_Toc122444416"/>
      <w:bookmarkStart w:id="1272" w:name="_Toc128474118"/>
      <w:r w:rsidRPr="002778A3">
        <w:rPr>
          <w:rFonts w:cs="Times New Roman"/>
        </w:rPr>
        <w:t>43.1</w:t>
      </w:r>
      <w:r w:rsidRPr="002778A3">
        <w:rPr>
          <w:rFonts w:cs="Times New Roman"/>
        </w:rPr>
        <w:tab/>
        <w:t>Applicable law</w:t>
      </w:r>
      <w:bookmarkEnd w:id="1264"/>
      <w:bookmarkEnd w:id="1265"/>
      <w:bookmarkEnd w:id="1266"/>
      <w:bookmarkEnd w:id="1267"/>
      <w:bookmarkEnd w:id="1268"/>
      <w:bookmarkEnd w:id="1269"/>
      <w:bookmarkEnd w:id="1270"/>
      <w:bookmarkEnd w:id="1271"/>
      <w:bookmarkEnd w:id="1272"/>
    </w:p>
    <w:p w14:paraId="3DE98E75" w14:textId="77777777" w:rsidR="00EB27F5" w:rsidRPr="00EB27F5" w:rsidRDefault="00EB27F5" w:rsidP="00EB27F5">
      <w:pPr>
        <w:contextualSpacing/>
        <w:rPr>
          <w:rFonts w:eastAsia="Times New Roman" w:cs="Times New Roman"/>
          <w:szCs w:val="24"/>
          <w:lang w:eastAsia="en-GB"/>
        </w:rPr>
      </w:pPr>
      <w:bookmarkStart w:id="1273" w:name="_Toc435109104"/>
      <w:bookmarkStart w:id="1274" w:name="_Toc529197818"/>
      <w:bookmarkStart w:id="1275" w:name="_Toc24116211"/>
      <w:bookmarkStart w:id="1276" w:name="_Toc24118705"/>
      <w:bookmarkStart w:id="1277" w:name="_Toc24126690"/>
      <w:bookmarkStart w:id="1278" w:name="_Toc88829479"/>
      <w:bookmarkStart w:id="1279" w:name="_Toc90291019"/>
      <w:r w:rsidRPr="00EB27F5">
        <w:rPr>
          <w:rFonts w:eastAsia="Times New Roman" w:cs="Times New Roman"/>
          <w:szCs w:val="24"/>
          <w:lang w:eastAsia="en-GB"/>
        </w:rPr>
        <w:t>The Agreement is governed by the applicable EU law, supplemented if necessary by the national law of the Member State of the granting authority.</w:t>
      </w:r>
    </w:p>
    <w:p w14:paraId="6A5CE019" w14:textId="77777777" w:rsidR="000E4A3C" w:rsidRPr="002778A3" w:rsidRDefault="000E4A3C" w:rsidP="000E4A3C">
      <w:pPr>
        <w:pStyle w:val="Heading5"/>
        <w:rPr>
          <w:rFonts w:cs="Times New Roman"/>
        </w:rPr>
      </w:pPr>
      <w:bookmarkStart w:id="1280" w:name="_Toc122444417"/>
      <w:bookmarkStart w:id="1281" w:name="_Toc128474119"/>
      <w:r w:rsidRPr="002778A3">
        <w:rPr>
          <w:rFonts w:cs="Times New Roman"/>
        </w:rPr>
        <w:t>43.2</w:t>
      </w:r>
      <w:r w:rsidRPr="002778A3">
        <w:rPr>
          <w:rFonts w:cs="Times New Roman"/>
        </w:rPr>
        <w:tab/>
        <w:t>Dispute settlement</w:t>
      </w:r>
      <w:bookmarkEnd w:id="1273"/>
      <w:bookmarkEnd w:id="1274"/>
      <w:bookmarkEnd w:id="1275"/>
      <w:bookmarkEnd w:id="1276"/>
      <w:bookmarkEnd w:id="1277"/>
      <w:bookmarkEnd w:id="1278"/>
      <w:bookmarkEnd w:id="1279"/>
      <w:bookmarkEnd w:id="1280"/>
      <w:bookmarkEnd w:id="1281"/>
    </w:p>
    <w:p w14:paraId="2FFEDE31" w14:textId="6B190D7F" w:rsidR="00EB27F5" w:rsidRDefault="00EB27F5" w:rsidP="00EB27F5">
      <w:pPr>
        <w:contextualSpacing/>
        <w:rPr>
          <w:rFonts w:eastAsia="Times New Roman" w:cs="Times New Roman"/>
          <w:szCs w:val="24"/>
          <w:lang w:eastAsia="en-GB"/>
        </w:rPr>
      </w:pPr>
      <w:r w:rsidRPr="00EB27F5">
        <w:rPr>
          <w:rFonts w:eastAsia="Times New Roman" w:cs="Times New Roman"/>
          <w:szCs w:val="24"/>
          <w:lang w:eastAsia="en-GB"/>
        </w:rPr>
        <w:t>If a dispute concerns the interpretation, application or validity of the Agreement, the parties must bring action before the competent courts of the Member State of the granting authority.</w:t>
      </w:r>
    </w:p>
    <w:p w14:paraId="3B27AFBB" w14:textId="77777777" w:rsidR="00EB27F5" w:rsidRPr="00EB27F5" w:rsidRDefault="00EB27F5" w:rsidP="00EB27F5">
      <w:pPr>
        <w:contextualSpacing/>
        <w:rPr>
          <w:rFonts w:eastAsia="Times New Roman" w:cs="Times New Roman"/>
          <w:szCs w:val="24"/>
          <w:lang w:eastAsia="en-GB"/>
        </w:rPr>
      </w:pPr>
    </w:p>
    <w:p w14:paraId="7B9E9B9A" w14:textId="77777777" w:rsidR="003C3EC4" w:rsidRDefault="003C3EC4" w:rsidP="003C3EC4">
      <w:r w:rsidRPr="00252207">
        <w:rPr>
          <w:iCs/>
          <w:szCs w:val="24"/>
        </w:rPr>
        <w:t>For non-EU beneficiaries (if any),</w:t>
      </w:r>
      <w:r w:rsidRPr="00252207">
        <w:rPr>
          <w:szCs w:val="24"/>
        </w:rPr>
        <w:t xml:space="preserve"> such disputes </w:t>
      </w:r>
      <w:r w:rsidRPr="00252207">
        <w:rPr>
          <w:iCs/>
          <w:szCs w:val="24"/>
          <w:lang w:val="en-US"/>
        </w:rPr>
        <w:t xml:space="preserve">must be brought before the courts of Brussels, Belgium </w:t>
      </w:r>
      <w:r w:rsidRPr="00252207">
        <w:rPr>
          <w:bCs/>
          <w:i/>
          <w:szCs w:val="24"/>
        </w:rPr>
        <w:t>—</w:t>
      </w:r>
      <w:r w:rsidRPr="00252207">
        <w:rPr>
          <w:bCs/>
          <w:szCs w:val="24"/>
        </w:rPr>
        <w:t xml:space="preserve"> </w:t>
      </w:r>
      <w:r w:rsidRPr="00252207">
        <w:rPr>
          <w:rFonts w:eastAsia="Times New Roman"/>
          <w:szCs w:val="24"/>
          <w:lang w:val="en-US"/>
        </w:rPr>
        <w:t xml:space="preserve">unless an association agreement to the EU </w:t>
      </w:r>
      <w:proofErr w:type="spellStart"/>
      <w:r w:rsidRPr="00252207">
        <w:rPr>
          <w:rFonts w:eastAsia="Times New Roman"/>
          <w:szCs w:val="24"/>
          <w:lang w:val="en-US"/>
        </w:rPr>
        <w:t>programme</w:t>
      </w:r>
      <w:proofErr w:type="spellEnd"/>
      <w:r w:rsidRPr="00252207">
        <w:rPr>
          <w:rFonts w:eastAsia="Times New Roman"/>
          <w:szCs w:val="24"/>
          <w:lang w:val="en-US"/>
        </w:rPr>
        <w:t xml:space="preserve"> provides for the enforceability of EU court judgements under Article 272 TFEU</w:t>
      </w:r>
      <w:r w:rsidRPr="00252207">
        <w:rPr>
          <w:iCs/>
          <w:szCs w:val="24"/>
          <w:lang w:val="en-US"/>
        </w:rPr>
        <w:t>.</w:t>
      </w:r>
    </w:p>
    <w:p w14:paraId="69F40EEC" w14:textId="6407ED40" w:rsidR="000E4A3C" w:rsidRPr="002778A3" w:rsidRDefault="000E4A3C" w:rsidP="000E4A3C">
      <w:pPr>
        <w:rPr>
          <w:rFonts w:cs="Times New Roman"/>
        </w:rPr>
      </w:pPr>
      <w:r w:rsidRPr="002778A3">
        <w:rPr>
          <w:rFonts w:cs="Times New Roman"/>
        </w:rPr>
        <w:lastRenderedPageBreak/>
        <w:t xml:space="preserve">If a dispute concerns </w:t>
      </w:r>
      <w:r w:rsidRPr="002778A3">
        <w:rPr>
          <w:rFonts w:cs="Times New Roman"/>
          <w:szCs w:val="24"/>
        </w:rPr>
        <w:t>administrative sanctions,</w:t>
      </w:r>
      <w:r w:rsidRPr="002778A3">
        <w:rPr>
          <w:rFonts w:cs="Times New Roman"/>
        </w:rPr>
        <w:t xml:space="preserve"> offsetting or an enforceable decision under Article 299 TFEU (see Articles 22 and 34), the beneficiaries must bring action before the General Court </w:t>
      </w:r>
      <w:r w:rsidRPr="002778A3">
        <w:rPr>
          <w:rFonts w:cs="Times New Roman"/>
          <w:bCs/>
          <w:i/>
        </w:rPr>
        <w:t xml:space="preserve">— </w:t>
      </w:r>
      <w:r w:rsidRPr="002778A3">
        <w:rPr>
          <w:rFonts w:cs="Times New Roman"/>
        </w:rPr>
        <w:t xml:space="preserve">or, on appeal, the Court of Justice </w:t>
      </w:r>
      <w:r w:rsidRPr="002778A3">
        <w:rPr>
          <w:rFonts w:cs="Times New Roman"/>
          <w:bCs/>
          <w:i/>
        </w:rPr>
        <w:t xml:space="preserve">— </w:t>
      </w:r>
      <w:r w:rsidRPr="002778A3">
        <w:rPr>
          <w:rFonts w:cs="Times New Roman"/>
        </w:rPr>
        <w:t>under Article 263 TFEU.</w:t>
      </w:r>
    </w:p>
    <w:p w14:paraId="52ED652D" w14:textId="77777777" w:rsidR="000E4A3C" w:rsidRPr="002778A3" w:rsidRDefault="000E4A3C" w:rsidP="000E4A3C">
      <w:pPr>
        <w:pStyle w:val="Heading4"/>
        <w:rPr>
          <w:rFonts w:ascii="Times New Roman" w:hAnsi="Times New Roman" w:cs="Times New Roman"/>
        </w:rPr>
      </w:pPr>
      <w:bookmarkStart w:id="1282" w:name="_Toc435109105"/>
      <w:bookmarkStart w:id="1283" w:name="_Toc524697264"/>
      <w:bookmarkStart w:id="1284" w:name="_Toc529197819"/>
      <w:bookmarkStart w:id="1285" w:name="_Toc530035947"/>
      <w:bookmarkStart w:id="1286" w:name="_Toc24116212"/>
      <w:bookmarkStart w:id="1287" w:name="_Toc24118706"/>
      <w:bookmarkStart w:id="1288" w:name="_Toc24126691"/>
      <w:bookmarkStart w:id="1289" w:name="_Toc88829480"/>
      <w:bookmarkStart w:id="1290" w:name="_Toc90291020"/>
      <w:bookmarkStart w:id="1291" w:name="_Toc122444418"/>
      <w:bookmarkStart w:id="1292" w:name="_Toc128474120"/>
      <w:r w:rsidRPr="002778A3">
        <w:rPr>
          <w:rFonts w:ascii="Times New Roman" w:hAnsi="Times New Roman" w:cs="Times New Roman"/>
        </w:rPr>
        <w:t>ARTICLE 44 — ENTRY INTO FORCE</w:t>
      </w:r>
      <w:bookmarkEnd w:id="1282"/>
      <w:bookmarkEnd w:id="1283"/>
      <w:bookmarkEnd w:id="1284"/>
      <w:bookmarkEnd w:id="1285"/>
      <w:bookmarkEnd w:id="1286"/>
      <w:bookmarkEnd w:id="1287"/>
      <w:bookmarkEnd w:id="1288"/>
      <w:bookmarkEnd w:id="1289"/>
      <w:bookmarkEnd w:id="1290"/>
      <w:bookmarkEnd w:id="1291"/>
      <w:bookmarkEnd w:id="1292"/>
    </w:p>
    <w:p w14:paraId="784F4955" w14:textId="651B8D1D" w:rsidR="000E4A3C" w:rsidRPr="002778A3" w:rsidRDefault="000E4A3C" w:rsidP="000E4A3C">
      <w:pPr>
        <w:tabs>
          <w:tab w:val="left" w:pos="851"/>
        </w:tabs>
        <w:rPr>
          <w:rFonts w:eastAsia="Times New Roman" w:cs="Times New Roman"/>
          <w:szCs w:val="24"/>
          <w:lang w:eastAsia="en-GB"/>
        </w:rPr>
      </w:pPr>
      <w:r w:rsidRPr="002778A3">
        <w:rPr>
          <w:rFonts w:cs="Times New Roman"/>
          <w:szCs w:val="24"/>
        </w:rPr>
        <w:t xml:space="preserve">The </w:t>
      </w:r>
      <w:r w:rsidRPr="002778A3">
        <w:rPr>
          <w:rFonts w:eastAsia="Times New Roman" w:cs="Times New Roman"/>
          <w:szCs w:val="24"/>
          <w:lang w:eastAsia="en-GB"/>
        </w:rPr>
        <w:t>Agreement</w:t>
      </w:r>
      <w:r w:rsidRPr="002778A3">
        <w:rPr>
          <w:rFonts w:cs="Times New Roman"/>
          <w:szCs w:val="24"/>
        </w:rPr>
        <w:t xml:space="preserve"> will enter into force on the day of </w:t>
      </w:r>
      <w:r w:rsidR="00AA46D5">
        <w:rPr>
          <w:rFonts w:cs="Times New Roman"/>
          <w:szCs w:val="24"/>
        </w:rPr>
        <w:t xml:space="preserve">last </w:t>
      </w:r>
      <w:r w:rsidRPr="002778A3">
        <w:rPr>
          <w:rFonts w:cs="Times New Roman"/>
          <w:szCs w:val="24"/>
        </w:rPr>
        <w:t>signature</w:t>
      </w:r>
      <w:r w:rsidR="00AA46D5">
        <w:rPr>
          <w:rFonts w:cs="Times New Roman"/>
          <w:szCs w:val="24"/>
        </w:rPr>
        <w:t>, which is of</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w:t>
      </w:r>
      <w:r w:rsidRPr="002778A3">
        <w:rPr>
          <w:rFonts w:cs="Times New Roman"/>
        </w:rPr>
        <w:t xml:space="preserve"> </w:t>
      </w:r>
    </w:p>
    <w:p w14:paraId="14BD47DB" w14:textId="77777777" w:rsidR="000E4A3C" w:rsidRPr="002778A3" w:rsidRDefault="000E4A3C" w:rsidP="000E4A3C">
      <w:pPr>
        <w:tabs>
          <w:tab w:val="left" w:pos="828"/>
        </w:tabs>
        <w:ind w:left="720"/>
        <w:rPr>
          <w:rFonts w:cs="Times New Roman"/>
          <w:szCs w:val="24"/>
        </w:rPr>
      </w:pPr>
    </w:p>
    <w:p w14:paraId="3C7A4758" w14:textId="77777777" w:rsidR="000E4A3C" w:rsidRPr="002778A3" w:rsidRDefault="000E4A3C" w:rsidP="000E4A3C">
      <w:pPr>
        <w:spacing w:after="0"/>
        <w:rPr>
          <w:rFonts w:eastAsia="Times New Roman" w:cs="Times New Roman"/>
          <w:szCs w:val="20"/>
        </w:rPr>
      </w:pPr>
      <w:r w:rsidRPr="002778A3">
        <w:rPr>
          <w:rFonts w:eastAsia="Times New Roman" w:cs="Times New Roman"/>
          <w:szCs w:val="20"/>
        </w:rPr>
        <w:t>SIGNATURES</w:t>
      </w:r>
    </w:p>
    <w:p w14:paraId="3A0FC9F2" w14:textId="77777777" w:rsidR="000E4A3C" w:rsidRPr="002778A3" w:rsidRDefault="000E4A3C" w:rsidP="000E4A3C">
      <w:pPr>
        <w:spacing w:after="0"/>
        <w:ind w:left="4962" w:hanging="4962"/>
        <w:rPr>
          <w:rFonts w:cs="Times New Roman"/>
          <w:bCs/>
          <w:szCs w:val="24"/>
        </w:rPr>
      </w:pPr>
      <w:r w:rsidRPr="002778A3">
        <w:rPr>
          <w:rFonts w:eastAsia="Times New Roman" w:cs="Times New Roman"/>
          <w:szCs w:val="20"/>
        </w:rPr>
        <w:t>For the coordinator</w:t>
      </w:r>
      <w:r w:rsidRPr="002778A3">
        <w:rPr>
          <w:rFonts w:eastAsia="Times New Roman" w:cs="Times New Roman"/>
          <w:szCs w:val="20"/>
        </w:rPr>
        <w:tab/>
        <w:t xml:space="preserve">For the </w:t>
      </w:r>
      <w:r w:rsidRPr="002778A3">
        <w:rPr>
          <w:rFonts w:eastAsia="Times New Roman" w:cs="Times New Roman"/>
          <w:szCs w:val="24"/>
          <w:lang w:eastAsia="en-GB"/>
        </w:rPr>
        <w:t>granting authority</w:t>
      </w:r>
    </w:p>
    <w:p w14:paraId="0AC30DA0" w14:textId="3C73AA49" w:rsidR="000E4A3C" w:rsidRPr="002778A3" w:rsidRDefault="000E4A3C" w:rsidP="000E4A3C">
      <w:pPr>
        <w:spacing w:after="0"/>
        <w:ind w:left="4962" w:hanging="4962"/>
        <w:rPr>
          <w:rFonts w:eastAsia="Times New Roman" w:cs="Times New Roman"/>
          <w:szCs w:val="20"/>
        </w:rPr>
      </w:pPr>
      <w:r w:rsidRPr="002778A3">
        <w:rPr>
          <w:rFonts w:eastAsia="Times New Roman" w:cs="Times New Roman"/>
          <w:szCs w:val="20"/>
        </w:rPr>
        <w:t>[</w:t>
      </w:r>
      <w:r w:rsidRPr="002778A3">
        <w:rPr>
          <w:rFonts w:eastAsia="Times New Roman" w:cs="Times New Roman"/>
          <w:szCs w:val="20"/>
          <w:highlight w:val="lightGray"/>
        </w:rPr>
        <w:t>forename/surname</w:t>
      </w:r>
      <w:r w:rsidR="00EB27F5" w:rsidRPr="00EB27F5">
        <w:rPr>
          <w:rFonts w:eastAsia="Times New Roman" w:cs="Times New Roman"/>
          <w:szCs w:val="20"/>
          <w:highlight w:val="lightGray"/>
        </w:rPr>
        <w:t>/function</w:t>
      </w:r>
      <w:r w:rsidRPr="002778A3">
        <w:rPr>
          <w:rFonts w:eastAsia="Times New Roman" w:cs="Times New Roman"/>
          <w:szCs w:val="20"/>
        </w:rPr>
        <w:t>]</w:t>
      </w:r>
      <w:r w:rsidRPr="002778A3">
        <w:rPr>
          <w:rFonts w:eastAsia="Times New Roman" w:cs="Times New Roman"/>
          <w:szCs w:val="20"/>
        </w:rPr>
        <w:tab/>
        <w:t>[</w:t>
      </w:r>
      <w:r w:rsidRPr="002778A3">
        <w:rPr>
          <w:rFonts w:eastAsia="Times New Roman" w:cs="Times New Roman"/>
          <w:szCs w:val="20"/>
          <w:highlight w:val="lightGray"/>
        </w:rPr>
        <w:t>forename/surname</w:t>
      </w:r>
      <w:r w:rsidRPr="002778A3">
        <w:rPr>
          <w:rFonts w:eastAsia="Times New Roman" w:cs="Times New Roman"/>
          <w:szCs w:val="20"/>
        </w:rPr>
        <w:t>]</w:t>
      </w:r>
    </w:p>
    <w:p w14:paraId="77EE7C40" w14:textId="10668A09" w:rsidR="000E4A3C" w:rsidRPr="002778A3" w:rsidRDefault="000E4A3C" w:rsidP="000E4A3C">
      <w:pPr>
        <w:spacing w:after="0"/>
        <w:ind w:left="4962" w:hanging="4962"/>
        <w:rPr>
          <w:rFonts w:eastAsia="Times New Roman" w:cs="Times New Roman"/>
          <w:szCs w:val="20"/>
        </w:rPr>
      </w:pPr>
      <w:r w:rsidRPr="002778A3">
        <w:rPr>
          <w:rFonts w:eastAsia="Times New Roman" w:cs="Times New Roman"/>
          <w:szCs w:val="20"/>
        </w:rPr>
        <w:t>[</w:t>
      </w:r>
      <w:r w:rsidRPr="002778A3">
        <w:rPr>
          <w:rFonts w:eastAsia="Times New Roman" w:cs="Times New Roman"/>
          <w:szCs w:val="20"/>
          <w:highlight w:val="lightGray"/>
        </w:rPr>
        <w:t>signature</w:t>
      </w:r>
      <w:r w:rsidRPr="002778A3">
        <w:rPr>
          <w:rFonts w:eastAsia="Times New Roman" w:cs="Times New Roman"/>
          <w:szCs w:val="20"/>
        </w:rPr>
        <w:t>]</w:t>
      </w:r>
      <w:r w:rsidRPr="002778A3">
        <w:rPr>
          <w:rFonts w:eastAsia="Times New Roman" w:cs="Times New Roman"/>
          <w:szCs w:val="20"/>
        </w:rPr>
        <w:tab/>
        <w:t>[</w:t>
      </w:r>
      <w:r w:rsidRPr="002778A3">
        <w:rPr>
          <w:rFonts w:eastAsia="Times New Roman" w:cs="Times New Roman"/>
          <w:szCs w:val="20"/>
          <w:highlight w:val="lightGray"/>
        </w:rPr>
        <w:t>signature</w:t>
      </w:r>
      <w:r w:rsidRPr="002778A3">
        <w:rPr>
          <w:rFonts w:eastAsia="Times New Roman" w:cs="Times New Roman"/>
          <w:szCs w:val="20"/>
        </w:rPr>
        <w:t>]</w:t>
      </w:r>
    </w:p>
    <w:p w14:paraId="1321AE3F" w14:textId="30CE4063" w:rsidR="000E4A3C" w:rsidRPr="002778A3" w:rsidRDefault="00A547A8" w:rsidP="000E4A3C">
      <w:pPr>
        <w:spacing w:after="0"/>
        <w:ind w:left="4962" w:hanging="4962"/>
        <w:rPr>
          <w:rFonts w:eastAsia="Times New Roman" w:cs="Times New Roman"/>
          <w:szCs w:val="20"/>
        </w:rPr>
      </w:pPr>
      <w:r>
        <w:rPr>
          <w:rFonts w:eastAsia="Times New Roman" w:cs="Times New Roman"/>
          <w:szCs w:val="20"/>
        </w:rPr>
        <w:t>Done at [place] on [date]</w:t>
      </w:r>
      <w:r w:rsidR="000E4A3C" w:rsidRPr="002778A3">
        <w:rPr>
          <w:rFonts w:eastAsia="Times New Roman" w:cs="Times New Roman"/>
          <w:szCs w:val="20"/>
        </w:rPr>
        <w:tab/>
      </w:r>
      <w:r>
        <w:rPr>
          <w:rFonts w:eastAsia="Times New Roman" w:cs="Times New Roman"/>
          <w:szCs w:val="20"/>
        </w:rPr>
        <w:t>Done at [place] on [date]</w:t>
      </w:r>
    </w:p>
    <w:p w14:paraId="0E265845" w14:textId="4722996B" w:rsidR="000E4A3C" w:rsidRPr="002778A3" w:rsidRDefault="000E4A3C" w:rsidP="000E4A3C">
      <w:pPr>
        <w:spacing w:after="0"/>
        <w:ind w:left="4962" w:hanging="4962"/>
        <w:rPr>
          <w:rFonts w:eastAsia="Times New Roman" w:cs="Times New Roman"/>
          <w:szCs w:val="20"/>
        </w:rPr>
      </w:pPr>
      <w:r w:rsidRPr="002778A3">
        <w:rPr>
          <w:rFonts w:eastAsia="Times New Roman" w:cs="Times New Roman"/>
          <w:szCs w:val="20"/>
        </w:rPr>
        <w:tab/>
        <w:t xml:space="preserve"> </w:t>
      </w:r>
    </w:p>
    <w:p w14:paraId="7014F713" w14:textId="77777777" w:rsidR="000E4A3C" w:rsidRPr="002778A3" w:rsidRDefault="000E4A3C" w:rsidP="000E4A3C">
      <w:pPr>
        <w:pStyle w:val="Corpsdutexte30"/>
        <w:shd w:val="clear" w:color="auto" w:fill="auto"/>
        <w:spacing w:before="0" w:after="0" w:line="230" w:lineRule="exact"/>
        <w:ind w:right="140"/>
        <w:rPr>
          <w:rFonts w:ascii="Times New Roman" w:eastAsia="Times New Roman" w:hAnsi="Times New Roman" w:cs="Times New Roman"/>
          <w:szCs w:val="20"/>
        </w:rPr>
        <w:sectPr w:rsidR="000E4A3C" w:rsidRPr="002778A3" w:rsidSect="00855427">
          <w:headerReference w:type="even" r:id="rId18"/>
          <w:headerReference w:type="default" r:id="rId19"/>
          <w:footerReference w:type="even" r:id="rId20"/>
          <w:footerReference w:type="default" r:id="rId21"/>
          <w:headerReference w:type="first" r:id="rId22"/>
          <w:footerReference w:type="first" r:id="rId23"/>
          <w:pgSz w:w="11906" w:h="16838"/>
          <w:pgMar w:top="1722" w:right="1418" w:bottom="1418" w:left="1418" w:header="709" w:footer="709" w:gutter="0"/>
          <w:cols w:space="708"/>
          <w:docGrid w:linePitch="360"/>
        </w:sectPr>
      </w:pPr>
    </w:p>
    <w:p w14:paraId="18D015E8" w14:textId="1C2B6E05" w:rsidR="00821732" w:rsidRPr="00131E95" w:rsidRDefault="00511B84" w:rsidP="00442ACA">
      <w:pPr>
        <w:pStyle w:val="Annex"/>
        <w:jc w:val="center"/>
        <w:rPr>
          <w:b w:val="0"/>
          <w:bCs/>
          <w:szCs w:val="23"/>
        </w:rPr>
      </w:pPr>
      <w:r w:rsidRPr="00C93AB2">
        <w:lastRenderedPageBreak/>
        <w:t>A</w:t>
      </w:r>
      <w:r w:rsidR="00821732" w:rsidRPr="00C93AB2">
        <w:t>NNEX 1</w:t>
      </w:r>
      <w:r w:rsidR="00442ACA">
        <w:t xml:space="preserve"> - </w:t>
      </w:r>
      <w:r w:rsidR="00821732" w:rsidRPr="00442ACA">
        <w:rPr>
          <w:szCs w:val="23"/>
        </w:rPr>
        <w:t>DESCRIPTION OF THE ACTION</w:t>
      </w:r>
      <w:r w:rsidR="0089737C">
        <w:rPr>
          <w:b w:val="0"/>
          <w:bCs/>
          <w:szCs w:val="23"/>
        </w:rPr>
        <w:t xml:space="preserve"> </w:t>
      </w:r>
      <w:r w:rsidR="0089737C" w:rsidRPr="00AB1A93">
        <w:rPr>
          <w:szCs w:val="23"/>
        </w:rPr>
        <w:t xml:space="preserve">AND </w:t>
      </w:r>
      <w:r w:rsidR="00333E48">
        <w:rPr>
          <w:szCs w:val="23"/>
        </w:rPr>
        <w:t>ESTIMATED BUDGET</w:t>
      </w:r>
    </w:p>
    <w:p w14:paraId="01E516E3" w14:textId="0ED5C9E0" w:rsidR="007E4F79" w:rsidRDefault="007E4F79">
      <w:pPr>
        <w:spacing w:line="276" w:lineRule="auto"/>
        <w:jc w:val="left"/>
        <w:rPr>
          <w:rFonts w:asciiTheme="minorHAnsi" w:eastAsia="Times New Roman" w:hAnsiTheme="minorHAnsi"/>
          <w:b/>
          <w:bCs/>
          <w:sz w:val="23"/>
          <w:szCs w:val="20"/>
        </w:rPr>
      </w:pPr>
      <w:r>
        <w:rPr>
          <w:rFonts w:eastAsia="Times New Roman"/>
          <w:szCs w:val="20"/>
        </w:rPr>
        <w:br w:type="page"/>
      </w:r>
    </w:p>
    <w:p w14:paraId="2EDD70BB" w14:textId="25F3D2BE" w:rsidR="007E4F79" w:rsidRDefault="00975852" w:rsidP="007E4F79">
      <w:pPr>
        <w:pStyle w:val="Annex"/>
        <w:jc w:val="center"/>
      </w:pPr>
      <w:r w:rsidRPr="00C93AB2">
        <w:lastRenderedPageBreak/>
        <w:t xml:space="preserve">ANNEX </w:t>
      </w:r>
      <w:r>
        <w:t xml:space="preserve">2 </w:t>
      </w:r>
      <w:r w:rsidR="007E4F79">
        <w:t>–</w:t>
      </w:r>
      <w:r>
        <w:t xml:space="preserve"> </w:t>
      </w:r>
      <w:r w:rsidR="00DD5744">
        <w:t xml:space="preserve">ADDITIONAL INFORMATION RELATED TO THE ELIGIBILITY OF COSTS </w:t>
      </w:r>
    </w:p>
    <w:p w14:paraId="5648B803" w14:textId="3F6D2C91" w:rsidR="007E4F79" w:rsidRDefault="007E4F79">
      <w:pPr>
        <w:spacing w:line="276" w:lineRule="auto"/>
        <w:jc w:val="left"/>
      </w:pPr>
      <w:r>
        <w:br w:type="page"/>
      </w:r>
    </w:p>
    <w:p w14:paraId="5A539C47" w14:textId="1E27E3B7" w:rsidR="00D13A4C" w:rsidRDefault="00D13A4C">
      <w:pPr>
        <w:spacing w:line="276" w:lineRule="auto"/>
        <w:jc w:val="left"/>
        <w:rPr>
          <w:rFonts w:eastAsia="Times New Roman" w:cstheme="majorBidi"/>
          <w:b/>
          <w:iCs/>
          <w:color w:val="000000"/>
          <w:szCs w:val="28"/>
          <w:u w:val="single"/>
          <w:lang w:val="en-US" w:eastAsia="en-GB"/>
        </w:rPr>
      </w:pPr>
    </w:p>
    <w:p w14:paraId="3FA4212E" w14:textId="77777777" w:rsidR="00350FCC" w:rsidRDefault="007E4F79" w:rsidP="007E4F79">
      <w:pPr>
        <w:pStyle w:val="Annex"/>
        <w:jc w:val="center"/>
        <w:rPr>
          <w:lang w:val="en-GB"/>
        </w:rPr>
      </w:pPr>
      <w:r w:rsidRPr="007E4F79">
        <w:rPr>
          <w:lang w:val="en-GB"/>
        </w:rPr>
        <w:t>A</w:t>
      </w:r>
      <w:r>
        <w:rPr>
          <w:lang w:val="en-GB"/>
        </w:rPr>
        <w:t>NNEX 3 – APPLICABLE RATES</w:t>
      </w:r>
    </w:p>
    <w:p w14:paraId="003A8357" w14:textId="6D31A11D" w:rsidR="007E4F79" w:rsidRPr="007E4F79" w:rsidRDefault="00350FCC" w:rsidP="00350FCC">
      <w:pPr>
        <w:spacing w:line="276" w:lineRule="auto"/>
        <w:jc w:val="left"/>
      </w:pPr>
      <w:r>
        <w:br w:type="page"/>
      </w:r>
    </w:p>
    <w:p w14:paraId="00FC189E" w14:textId="0DCF2C49" w:rsidR="00821732" w:rsidRPr="00C93AB2" w:rsidRDefault="00821732" w:rsidP="000B0EA8">
      <w:pPr>
        <w:pStyle w:val="Annex"/>
        <w:jc w:val="center"/>
      </w:pPr>
      <w:r w:rsidRPr="00441F27">
        <w:lastRenderedPageBreak/>
        <w:t>ANNEX</w:t>
      </w:r>
      <w:r w:rsidRPr="00683702">
        <w:t xml:space="preserve"> </w:t>
      </w:r>
      <w:r w:rsidR="00143AD6">
        <w:t>4</w:t>
      </w:r>
      <w:r w:rsidR="000B0EA8">
        <w:t xml:space="preserve"> – ACCESSION FORM FOR BENEFICIARIES</w:t>
      </w:r>
    </w:p>
    <w:p w14:paraId="62491427" w14:textId="77777777" w:rsidR="00821732" w:rsidRDefault="00821732" w:rsidP="00821732">
      <w:pPr>
        <w:autoSpaceDE w:val="0"/>
        <w:autoSpaceDN w:val="0"/>
        <w:adjustRightInd w:val="0"/>
        <w:rPr>
          <w:szCs w:val="24"/>
          <w:lang w:eastAsia="en-GB"/>
        </w:rPr>
      </w:pPr>
    </w:p>
    <w:p w14:paraId="4462711A" w14:textId="1F6C093A" w:rsidR="00821732" w:rsidRPr="00092198" w:rsidRDefault="000B0EA8" w:rsidP="00821732">
      <w:pPr>
        <w:autoSpaceDE w:val="0"/>
        <w:autoSpaceDN w:val="0"/>
        <w:adjustRightInd w:val="0"/>
        <w:rPr>
          <w:szCs w:val="24"/>
          <w:lang w:eastAsia="en-GB"/>
        </w:rPr>
      </w:pPr>
      <w:r w:rsidRPr="00092198">
        <w:rPr>
          <w:iCs/>
          <w:szCs w:val="24"/>
          <w:lang w:eastAsia="en-GB"/>
        </w:rPr>
        <w:t xml:space="preserve"> </w:t>
      </w:r>
      <w:r w:rsidR="00821732" w:rsidRPr="00092198">
        <w:rPr>
          <w:iCs/>
          <w:szCs w:val="24"/>
          <w:lang w:eastAsia="en-GB"/>
        </w:rPr>
        <w:t>[</w:t>
      </w:r>
      <w:r w:rsidR="0030267D">
        <w:rPr>
          <w:b/>
          <w:iCs/>
          <w:szCs w:val="24"/>
          <w:highlight w:val="lightGray"/>
          <w:lang w:eastAsia="en-GB"/>
        </w:rPr>
        <w:t>BEN legal name</w:t>
      </w:r>
      <w:r w:rsidR="00821732" w:rsidRPr="00092198">
        <w:rPr>
          <w:iCs/>
          <w:szCs w:val="24"/>
          <w:lang w:eastAsia="en-GB"/>
        </w:rPr>
        <w:t>]</w:t>
      </w:r>
      <w:r w:rsidR="00821732" w:rsidRPr="009640E7">
        <w:rPr>
          <w:iCs/>
          <w:szCs w:val="24"/>
          <w:lang w:eastAsia="en-GB"/>
        </w:rPr>
        <w:t>,</w:t>
      </w:r>
      <w:r w:rsidR="00821732" w:rsidRPr="00092198">
        <w:rPr>
          <w:iCs/>
          <w:szCs w:val="24"/>
          <w:lang w:eastAsia="en-GB"/>
        </w:rPr>
        <w:t xml:space="preserve"> established in</w:t>
      </w:r>
      <w:r w:rsidR="00821732" w:rsidRPr="00092198">
        <w:rPr>
          <w:i/>
          <w:iCs/>
          <w:szCs w:val="24"/>
          <w:lang w:eastAsia="en-GB"/>
        </w:rPr>
        <w:t xml:space="preserve"> </w:t>
      </w:r>
      <w:r w:rsidR="00821732" w:rsidRPr="00092198">
        <w:rPr>
          <w:iCs/>
          <w:szCs w:val="24"/>
          <w:lang w:eastAsia="en-GB"/>
        </w:rPr>
        <w:t>[</w:t>
      </w:r>
      <w:r w:rsidR="0030267D" w:rsidRPr="0030267D">
        <w:rPr>
          <w:rFonts w:eastAsia="Times New Roman"/>
          <w:color w:val="000000"/>
          <w:szCs w:val="24"/>
          <w:highlight w:val="lightGray"/>
          <w:lang w:val="en-US"/>
        </w:rPr>
        <w:t xml:space="preserve">legal </w:t>
      </w:r>
      <w:r w:rsidR="00175DBA">
        <w:rPr>
          <w:rFonts w:eastAsia="Times New Roman"/>
          <w:color w:val="000000"/>
          <w:szCs w:val="24"/>
          <w:highlight w:val="lightGray"/>
          <w:lang w:val="en-US"/>
        </w:rPr>
        <w:t xml:space="preserve">official full </w:t>
      </w:r>
      <w:r w:rsidR="0030267D" w:rsidRPr="0030267D">
        <w:rPr>
          <w:rFonts w:eastAsia="Times New Roman"/>
          <w:color w:val="000000"/>
          <w:szCs w:val="24"/>
          <w:highlight w:val="lightGray"/>
          <w:lang w:val="en-US"/>
        </w:rPr>
        <w:t>address</w:t>
      </w:r>
      <w:r w:rsidR="00821732" w:rsidRPr="00092198">
        <w:rPr>
          <w:iCs/>
          <w:szCs w:val="24"/>
          <w:lang w:eastAsia="en-GB"/>
        </w:rPr>
        <w:t>]</w:t>
      </w:r>
    </w:p>
    <w:p w14:paraId="0F99C76B" w14:textId="77777777" w:rsidR="00821732" w:rsidRPr="00F82E53" w:rsidRDefault="00821732" w:rsidP="00821732">
      <w:pPr>
        <w:widowControl w:val="0"/>
        <w:jc w:val="center"/>
        <w:rPr>
          <w:rFonts w:eastAsia="Times New Roman"/>
          <w:b/>
          <w:bCs/>
          <w:szCs w:val="24"/>
          <w:lang w:val="en-US" w:eastAsia="en-GB"/>
        </w:rPr>
      </w:pPr>
      <w:r w:rsidRPr="00F82E53">
        <w:rPr>
          <w:rFonts w:eastAsia="Times New Roman"/>
          <w:b/>
          <w:bCs/>
          <w:color w:val="000000"/>
          <w:szCs w:val="24"/>
          <w:lang w:val="en-US"/>
        </w:rPr>
        <w:t>hereby agrees</w:t>
      </w:r>
    </w:p>
    <w:p w14:paraId="1984069A" w14:textId="71BF1CD6" w:rsidR="00821732" w:rsidRPr="00F82E53" w:rsidRDefault="00821732" w:rsidP="00821732">
      <w:pPr>
        <w:widowControl w:val="0"/>
        <w:ind w:left="20" w:right="-14"/>
        <w:rPr>
          <w:rFonts w:eastAsia="Times New Roman"/>
          <w:color w:val="000000"/>
          <w:szCs w:val="24"/>
          <w:lang w:val="sl-SI" w:eastAsia="sl-SI"/>
        </w:rPr>
      </w:pPr>
      <w:bookmarkStart w:id="1293" w:name="_Hlk144127762"/>
      <w:r w:rsidRPr="00F82E53">
        <w:rPr>
          <w:rFonts w:eastAsia="Times New Roman"/>
          <w:b/>
          <w:bCs/>
          <w:color w:val="000000"/>
          <w:szCs w:val="24"/>
          <w:lang w:val="en-US"/>
        </w:rPr>
        <w:t xml:space="preserve">to become </w:t>
      </w:r>
      <w:r w:rsidRPr="00733DC8">
        <w:rPr>
          <w:rFonts w:eastAsia="Times New Roman"/>
          <w:szCs w:val="24"/>
          <w:lang w:val="en-US" w:eastAsia="en-GB"/>
        </w:rPr>
        <w:t>beneficiary</w:t>
      </w:r>
    </w:p>
    <w:p w14:paraId="78FDF44B" w14:textId="4DA109AC" w:rsidR="00821732" w:rsidRPr="00F82E53" w:rsidRDefault="00821732" w:rsidP="00821732">
      <w:pPr>
        <w:widowControl w:val="0"/>
        <w:ind w:left="20" w:right="-14"/>
        <w:rPr>
          <w:rFonts w:eastAsia="Times New Roman"/>
          <w:szCs w:val="24"/>
          <w:lang w:val="en-US" w:eastAsia="en-GB"/>
        </w:rPr>
      </w:pPr>
      <w:r w:rsidRPr="00F82E53">
        <w:rPr>
          <w:rFonts w:eastAsia="Times New Roman"/>
          <w:b/>
          <w:bCs/>
          <w:color w:val="000000"/>
          <w:szCs w:val="24"/>
          <w:lang w:val="en-US"/>
        </w:rPr>
        <w:t xml:space="preserve">in Grant Agreement </w:t>
      </w:r>
      <w:r w:rsidR="00175DBA">
        <w:rPr>
          <w:b/>
          <w:szCs w:val="24"/>
        </w:rPr>
        <w:t xml:space="preserve">for the Call for Proposals </w:t>
      </w:r>
      <w:r w:rsidDel="004C1292">
        <w:rPr>
          <w:b/>
          <w:szCs w:val="24"/>
        </w:rPr>
        <w:t>[</w:t>
      </w:r>
      <w:r w:rsidRPr="00175DBA" w:rsidDel="004C1292">
        <w:rPr>
          <w:szCs w:val="24"/>
          <w:highlight w:val="lightGray"/>
        </w:rPr>
        <w:t>insert number</w:t>
      </w:r>
      <w:r w:rsidDel="004C1292">
        <w:rPr>
          <w:b/>
          <w:szCs w:val="24"/>
        </w:rPr>
        <w:t>]</w:t>
      </w:r>
      <w:r w:rsidRPr="00F82E53">
        <w:rPr>
          <w:rFonts w:eastAsia="Times New Roman"/>
          <w:color w:val="000000"/>
          <w:szCs w:val="24"/>
          <w:lang w:val="en-US"/>
        </w:rPr>
        <w:t xml:space="preserve"> (‘the Grant Agreement’)</w:t>
      </w:r>
    </w:p>
    <w:p w14:paraId="4191E3D9" w14:textId="60ACDB38" w:rsidR="00821732" w:rsidRPr="00F82E53" w:rsidRDefault="00821732" w:rsidP="00821732">
      <w:pPr>
        <w:widowControl w:val="0"/>
        <w:ind w:left="20" w:right="20"/>
        <w:rPr>
          <w:rFonts w:eastAsia="Times New Roman"/>
          <w:i/>
          <w:iCs/>
          <w:szCs w:val="24"/>
          <w:lang w:val="en-US" w:eastAsia="en-GB"/>
        </w:rPr>
      </w:pPr>
      <w:r w:rsidRPr="00F82E53">
        <w:rPr>
          <w:rFonts w:eastAsia="Times New Roman"/>
          <w:b/>
          <w:bCs/>
          <w:color w:val="000000"/>
          <w:szCs w:val="24"/>
          <w:lang w:val="en-US"/>
        </w:rPr>
        <w:t>between</w:t>
      </w:r>
      <w:r w:rsidRPr="00F82E53">
        <w:rPr>
          <w:rFonts w:eastAsia="Times New Roman"/>
          <w:color w:val="000000"/>
          <w:szCs w:val="24"/>
          <w:lang w:val="en-US"/>
        </w:rPr>
        <w:t xml:space="preserve"> [</w:t>
      </w:r>
      <w:r w:rsidR="0030267D" w:rsidRPr="0030267D">
        <w:rPr>
          <w:rFonts w:eastAsia="Times New Roman"/>
          <w:color w:val="000000"/>
          <w:szCs w:val="24"/>
          <w:highlight w:val="lightGray"/>
          <w:lang w:val="en-US"/>
        </w:rPr>
        <w:t>COO legal name</w:t>
      </w:r>
      <w:r w:rsidRPr="00F82E53">
        <w:rPr>
          <w:rFonts w:eastAsia="Times New Roman"/>
          <w:color w:val="000000"/>
          <w:szCs w:val="24"/>
          <w:lang w:val="en-US"/>
        </w:rPr>
        <w:t>]</w:t>
      </w:r>
      <w:r w:rsidRPr="00F82E53">
        <w:rPr>
          <w:rFonts w:eastAsia="Times New Roman"/>
          <w:b/>
          <w:bCs/>
          <w:color w:val="000000"/>
          <w:szCs w:val="24"/>
          <w:lang w:val="en-US"/>
        </w:rPr>
        <w:t xml:space="preserve"> and</w:t>
      </w:r>
      <w:r w:rsidRPr="00F82E53">
        <w:rPr>
          <w:rFonts w:eastAsia="Times New Roman"/>
          <w:i/>
          <w:iCs/>
          <w:color w:val="000000"/>
          <w:szCs w:val="24"/>
          <w:lang w:val="en-US"/>
        </w:rPr>
        <w:t xml:space="preserve"> </w:t>
      </w:r>
      <w:r w:rsidR="0030267D">
        <w:rPr>
          <w:szCs w:val="24"/>
        </w:rPr>
        <w:t>the [</w:t>
      </w:r>
      <w:r w:rsidR="006667B9" w:rsidRPr="00A332A3">
        <w:rPr>
          <w:szCs w:val="24"/>
          <w:highlight w:val="lightGray"/>
        </w:rPr>
        <w:t>insert name of</w:t>
      </w:r>
      <w:r w:rsidR="0030267D">
        <w:rPr>
          <w:szCs w:val="24"/>
          <w:highlight w:val="lightGray"/>
        </w:rPr>
        <w:t xml:space="preserve"> the National Agency</w:t>
      </w:r>
      <w:r w:rsidR="006667B9">
        <w:rPr>
          <w:szCs w:val="24"/>
        </w:rPr>
        <w:t xml:space="preserve">] (‘granting </w:t>
      </w:r>
      <w:r w:rsidR="006667B9" w:rsidRPr="001335D9">
        <w:rPr>
          <w:szCs w:val="24"/>
        </w:rPr>
        <w:t xml:space="preserve">authority’), </w:t>
      </w:r>
    </w:p>
    <w:bookmarkEnd w:id="1293"/>
    <w:p w14:paraId="14DEC663" w14:textId="0347D567" w:rsidR="00821732" w:rsidRPr="005B73BC" w:rsidRDefault="00821732" w:rsidP="00DB4796">
      <w:pPr>
        <w:autoSpaceDE w:val="0"/>
        <w:autoSpaceDN w:val="0"/>
        <w:adjustRightInd w:val="0"/>
        <w:jc w:val="center"/>
        <w:rPr>
          <w:b/>
          <w:szCs w:val="24"/>
          <w:lang w:eastAsia="en-GB"/>
        </w:rPr>
      </w:pPr>
      <w:r w:rsidRPr="005B73BC">
        <w:rPr>
          <w:b/>
          <w:szCs w:val="24"/>
          <w:lang w:eastAsia="en-GB"/>
        </w:rPr>
        <w:t>and mandates</w:t>
      </w:r>
    </w:p>
    <w:p w14:paraId="52B0D374" w14:textId="77777777" w:rsidR="007E00C4" w:rsidRDefault="00821732" w:rsidP="00795C2B">
      <w:pPr>
        <w:rPr>
          <w:b/>
        </w:rPr>
      </w:pPr>
      <w:r w:rsidRPr="005B73BC">
        <w:rPr>
          <w:b/>
        </w:rPr>
        <w:t>the coordinator</w:t>
      </w:r>
      <w:r w:rsidR="007E00C4">
        <w:rPr>
          <w:b/>
        </w:rPr>
        <w:t>:</w:t>
      </w:r>
    </w:p>
    <w:p w14:paraId="1812A1A3" w14:textId="14A3987D" w:rsidR="007E00C4" w:rsidRPr="007E00C4" w:rsidRDefault="0030267D" w:rsidP="00A15B01">
      <w:pPr>
        <w:pStyle w:val="ListParagraph"/>
        <w:numPr>
          <w:ilvl w:val="0"/>
          <w:numId w:val="14"/>
        </w:numPr>
      </w:pPr>
      <w:r>
        <w:t>to submit and sign in its name and on its behalf the project application for funding within the Erasmus+</w:t>
      </w:r>
      <w:r w:rsidR="00902D5D">
        <w:t>/ESC</w:t>
      </w:r>
      <w:r>
        <w:t xml:space="preserve"> Programme to </w:t>
      </w:r>
      <w:r w:rsidRPr="007E00C4">
        <w:rPr>
          <w:szCs w:val="20"/>
        </w:rPr>
        <w:t>[Name of the National Agency where the application is going to be submitted] in [Name of the country]</w:t>
      </w:r>
    </w:p>
    <w:p w14:paraId="33D3D2C6" w14:textId="77777777" w:rsidR="007E00C4" w:rsidRPr="007E00C4" w:rsidRDefault="0030267D" w:rsidP="00A15B01">
      <w:pPr>
        <w:pStyle w:val="ListParagraph"/>
        <w:numPr>
          <w:ilvl w:val="0"/>
          <w:numId w:val="14"/>
        </w:numPr>
      </w:pPr>
      <w:r w:rsidRPr="007E00C4">
        <w:rPr>
          <w:szCs w:val="20"/>
        </w:rPr>
        <w:t xml:space="preserve">in case the project is granted by the National Agency, to </w:t>
      </w:r>
      <w:r w:rsidR="007E00C4" w:rsidRPr="007E00C4">
        <w:rPr>
          <w:szCs w:val="20"/>
        </w:rPr>
        <w:t>sign</w:t>
      </w:r>
      <w:r w:rsidR="007E00C4">
        <w:rPr>
          <w:szCs w:val="20"/>
        </w:rPr>
        <w:t xml:space="preserve"> in its name and on its behalf</w:t>
      </w:r>
      <w:r w:rsidR="007E00C4" w:rsidRPr="007E00C4">
        <w:rPr>
          <w:szCs w:val="20"/>
        </w:rPr>
        <w:t xml:space="preserve"> the grant agreement</w:t>
      </w:r>
    </w:p>
    <w:p w14:paraId="27DD4011" w14:textId="397A5A9A" w:rsidR="000C5585" w:rsidRDefault="007E00C4" w:rsidP="00A15B01">
      <w:pPr>
        <w:pStyle w:val="ListParagraph"/>
        <w:numPr>
          <w:ilvl w:val="0"/>
          <w:numId w:val="14"/>
        </w:numPr>
      </w:pPr>
      <w:r>
        <w:rPr>
          <w:szCs w:val="20"/>
        </w:rPr>
        <w:t xml:space="preserve">in case the grant agreement is signed to </w:t>
      </w:r>
      <w:r w:rsidR="0030267D" w:rsidRPr="007E00C4">
        <w:rPr>
          <w:szCs w:val="20"/>
        </w:rPr>
        <w:t>submit and sign in its name and on its behalf</w:t>
      </w:r>
      <w:r w:rsidR="0030267D">
        <w:t xml:space="preserve"> any amendments to the Agreement, in accordance with Article 39.</w:t>
      </w:r>
    </w:p>
    <w:p w14:paraId="23C1EB3A" w14:textId="29E8A160" w:rsidR="00821732" w:rsidRDefault="00353E16" w:rsidP="00821732">
      <w:pPr>
        <w:autoSpaceDE w:val="0"/>
        <w:autoSpaceDN w:val="0"/>
        <w:adjustRightInd w:val="0"/>
        <w:rPr>
          <w:szCs w:val="24"/>
          <w:lang w:eastAsia="en-GB"/>
        </w:rPr>
      </w:pPr>
      <w:r>
        <w:rPr>
          <w:szCs w:val="24"/>
          <w:lang w:eastAsia="en-GB"/>
        </w:rPr>
        <w:t>By signing this accession f</w:t>
      </w:r>
      <w:r w:rsidR="00821732" w:rsidRPr="00F82E53">
        <w:rPr>
          <w:szCs w:val="24"/>
          <w:lang w:eastAsia="en-GB"/>
        </w:rPr>
        <w:t xml:space="preserve">orm, the beneficiary accepts the grant and agrees to </w:t>
      </w:r>
      <w:r w:rsidR="00821732" w:rsidRPr="00131E95">
        <w:rPr>
          <w:szCs w:val="24"/>
          <w:lang w:eastAsia="en-GB"/>
        </w:rPr>
        <w:t xml:space="preserve">implement </w:t>
      </w:r>
      <w:r w:rsidR="00E804C9" w:rsidRPr="00131E95">
        <w:rPr>
          <w:szCs w:val="24"/>
          <w:lang w:eastAsia="en-GB"/>
        </w:rPr>
        <w:t>it</w:t>
      </w:r>
      <w:r w:rsidR="00821732" w:rsidRPr="00131E95">
        <w:rPr>
          <w:szCs w:val="24"/>
          <w:lang w:eastAsia="en-GB"/>
        </w:rPr>
        <w:t xml:space="preserve"> in accordance with the Agreement, with all the obligations </w:t>
      </w:r>
      <w:r w:rsidR="00821732" w:rsidRPr="00252207">
        <w:rPr>
          <w:szCs w:val="24"/>
          <w:lang w:eastAsia="en-GB"/>
        </w:rPr>
        <w:t xml:space="preserve">and </w:t>
      </w:r>
      <w:r w:rsidR="007A6199" w:rsidRPr="00252207">
        <w:rPr>
          <w:szCs w:val="24"/>
          <w:lang w:eastAsia="en-GB"/>
        </w:rPr>
        <w:t xml:space="preserve">terms and </w:t>
      </w:r>
      <w:r w:rsidR="00821732" w:rsidRPr="00252207">
        <w:rPr>
          <w:szCs w:val="24"/>
          <w:lang w:eastAsia="en-GB"/>
        </w:rPr>
        <w:t>conditions</w:t>
      </w:r>
      <w:r w:rsidR="00821732" w:rsidRPr="00131E95">
        <w:rPr>
          <w:szCs w:val="24"/>
          <w:lang w:eastAsia="en-GB"/>
        </w:rPr>
        <w:t xml:space="preserve"> it sets out</w:t>
      </w:r>
      <w:r w:rsidR="00821732" w:rsidRPr="00131E95">
        <w:rPr>
          <w:rFonts w:cs="Calibri"/>
          <w:szCs w:val="24"/>
          <w:lang w:eastAsia="en-GB"/>
        </w:rPr>
        <w:t xml:space="preserve"> as from th</w:t>
      </w:r>
      <w:r>
        <w:rPr>
          <w:rFonts w:cs="Calibri"/>
          <w:szCs w:val="24"/>
          <w:lang w:eastAsia="en-GB"/>
        </w:rPr>
        <w:t>e date of the signature of the accession f</w:t>
      </w:r>
      <w:r w:rsidR="00821732" w:rsidRPr="00131E95">
        <w:rPr>
          <w:rFonts w:cs="Calibri"/>
          <w:szCs w:val="24"/>
          <w:lang w:eastAsia="en-GB"/>
        </w:rPr>
        <w:t>orm</w:t>
      </w:r>
      <w:r w:rsidR="00821732">
        <w:rPr>
          <w:rFonts w:cs="Calibri"/>
          <w:i/>
          <w:color w:val="4AA55B"/>
          <w:szCs w:val="24"/>
          <w:lang w:eastAsia="en-GB"/>
        </w:rPr>
        <w:t xml:space="preserve"> </w:t>
      </w:r>
      <w:r w:rsidR="00821732" w:rsidRPr="00DD5D3D">
        <w:rPr>
          <w:rFonts w:cs="Calibri"/>
          <w:b/>
          <w:szCs w:val="24"/>
          <w:lang w:eastAsia="en-GB"/>
        </w:rPr>
        <w:t>(</w:t>
      </w:r>
      <w:r w:rsidR="00254248" w:rsidRPr="00DD5D3D">
        <w:rPr>
          <w:rFonts w:cs="Calibri"/>
          <w:b/>
          <w:szCs w:val="24"/>
          <w:lang w:eastAsia="en-GB"/>
        </w:rPr>
        <w:t>‘</w:t>
      </w:r>
      <w:r w:rsidR="00821732" w:rsidRPr="005B73BC">
        <w:rPr>
          <w:rFonts w:cs="Calibri"/>
          <w:b/>
          <w:szCs w:val="24"/>
          <w:lang w:eastAsia="en-GB"/>
        </w:rPr>
        <w:t>accession date</w:t>
      </w:r>
      <w:r w:rsidR="00254248" w:rsidRPr="005B73BC">
        <w:rPr>
          <w:rFonts w:cs="Calibri"/>
          <w:b/>
          <w:szCs w:val="24"/>
          <w:lang w:eastAsia="en-GB"/>
        </w:rPr>
        <w:t>’</w:t>
      </w:r>
      <w:r w:rsidR="00821732" w:rsidRPr="005B73BC">
        <w:rPr>
          <w:rFonts w:cs="Calibri"/>
          <w:b/>
          <w:szCs w:val="24"/>
          <w:lang w:eastAsia="en-GB"/>
        </w:rPr>
        <w:t>)</w:t>
      </w:r>
      <w:r w:rsidR="00821732" w:rsidRPr="00601E27">
        <w:rPr>
          <w:szCs w:val="24"/>
          <w:lang w:eastAsia="en-GB"/>
        </w:rPr>
        <w:t>.</w:t>
      </w:r>
    </w:p>
    <w:p w14:paraId="358D54D8" w14:textId="77777777" w:rsidR="00821732" w:rsidRPr="00F82E53" w:rsidRDefault="00821732" w:rsidP="00ED188F">
      <w:pPr>
        <w:widowControl w:val="0"/>
        <w:spacing w:after="0"/>
        <w:ind w:left="20"/>
        <w:rPr>
          <w:rFonts w:eastAsia="Times New Roman"/>
          <w:szCs w:val="24"/>
          <w:lang w:val="en-US" w:eastAsia="en-GB"/>
        </w:rPr>
      </w:pPr>
      <w:r w:rsidRPr="00F82E53">
        <w:rPr>
          <w:rFonts w:eastAsia="Times New Roman"/>
          <w:color w:val="000000"/>
          <w:szCs w:val="24"/>
          <w:lang w:val="en-US"/>
        </w:rPr>
        <w:t>SIGNATURE</w:t>
      </w:r>
    </w:p>
    <w:p w14:paraId="09FCC454" w14:textId="1C21D56D" w:rsidR="00821732" w:rsidRPr="00F82E53" w:rsidRDefault="00821732" w:rsidP="00ED188F">
      <w:pPr>
        <w:widowControl w:val="0"/>
        <w:spacing w:after="0" w:line="274" w:lineRule="exact"/>
        <w:ind w:left="20" w:right="-14"/>
        <w:rPr>
          <w:rFonts w:eastAsia="Times New Roman"/>
          <w:color w:val="000000"/>
          <w:szCs w:val="24"/>
          <w:lang w:val="en-US"/>
        </w:rPr>
      </w:pPr>
      <w:r w:rsidRPr="00F82E53">
        <w:rPr>
          <w:rFonts w:eastAsia="Times New Roman"/>
          <w:color w:val="000000"/>
          <w:szCs w:val="24"/>
          <w:lang w:val="en-US"/>
        </w:rPr>
        <w:t xml:space="preserve">For the beneficiary </w:t>
      </w:r>
    </w:p>
    <w:p w14:paraId="41048689" w14:textId="77777777" w:rsidR="00821732" w:rsidRPr="00F82E53" w:rsidRDefault="00821732" w:rsidP="007860E4">
      <w:pPr>
        <w:widowControl w:val="0"/>
        <w:spacing w:after="0" w:line="274" w:lineRule="exact"/>
        <w:ind w:left="20" w:right="-14"/>
        <w:rPr>
          <w:rFonts w:eastAsia="Times New Roman"/>
          <w:szCs w:val="24"/>
          <w:lang w:val="en-US" w:eastAsia="en-GB"/>
        </w:rPr>
      </w:pPr>
      <w:r w:rsidRPr="00F82E53">
        <w:rPr>
          <w:rFonts w:eastAsia="Times New Roman"/>
          <w:color w:val="000000"/>
          <w:szCs w:val="24"/>
          <w:lang w:val="en-US"/>
        </w:rPr>
        <w:t>[</w:t>
      </w:r>
      <w:r w:rsidRPr="00F82E53">
        <w:rPr>
          <w:rFonts w:eastAsia="Times New Roman"/>
          <w:color w:val="000000"/>
          <w:szCs w:val="24"/>
          <w:highlight w:val="lightGray"/>
          <w:lang w:val="en-US"/>
        </w:rPr>
        <w:t>function/forename/surname</w:t>
      </w:r>
      <w:r w:rsidRPr="00F82E53">
        <w:rPr>
          <w:rFonts w:eastAsia="Times New Roman"/>
          <w:color w:val="000000"/>
          <w:szCs w:val="24"/>
          <w:lang w:val="en-US"/>
        </w:rPr>
        <w:t>]</w:t>
      </w:r>
    </w:p>
    <w:p w14:paraId="65A9FC33" w14:textId="7E27D9DA" w:rsidR="00821732" w:rsidRPr="00F82E53" w:rsidRDefault="00821732" w:rsidP="00ED188F">
      <w:pPr>
        <w:widowControl w:val="0"/>
        <w:spacing w:after="0" w:line="274" w:lineRule="exact"/>
        <w:ind w:left="20"/>
        <w:rPr>
          <w:rFonts w:eastAsia="Times New Roman"/>
          <w:szCs w:val="24"/>
          <w:lang w:val="en-US" w:eastAsia="en-GB"/>
        </w:rPr>
      </w:pPr>
      <w:r w:rsidRPr="00F82E53">
        <w:rPr>
          <w:rFonts w:eastAsia="Times New Roman"/>
          <w:color w:val="000000"/>
          <w:szCs w:val="24"/>
          <w:lang w:val="en-US"/>
        </w:rPr>
        <w:t>[</w:t>
      </w:r>
      <w:r w:rsidRPr="00F82E53">
        <w:rPr>
          <w:rFonts w:eastAsia="Times New Roman"/>
          <w:color w:val="000000"/>
          <w:szCs w:val="24"/>
          <w:highlight w:val="lightGray"/>
          <w:lang w:val="en-US"/>
        </w:rPr>
        <w:t>signature</w:t>
      </w:r>
      <w:r w:rsidRPr="00F82E53">
        <w:rPr>
          <w:rFonts w:eastAsia="Times New Roman"/>
          <w:color w:val="000000"/>
          <w:szCs w:val="24"/>
          <w:lang w:val="en-US"/>
        </w:rPr>
        <w:t>]</w:t>
      </w:r>
    </w:p>
    <w:p w14:paraId="453D26D7" w14:textId="4C70E92E" w:rsidR="00C90E2D" w:rsidRPr="00353E16" w:rsidRDefault="00821732" w:rsidP="00ED188F">
      <w:pPr>
        <w:widowControl w:val="0"/>
        <w:spacing w:after="0" w:line="230" w:lineRule="exact"/>
        <w:ind w:left="20"/>
        <w:rPr>
          <w:rFonts w:eastAsia="Times New Roman"/>
          <w:color w:val="000000"/>
          <w:szCs w:val="24"/>
          <w:lang w:val="en-US"/>
        </w:rPr>
      </w:pPr>
      <w:r w:rsidRPr="00353E16">
        <w:rPr>
          <w:rFonts w:eastAsia="Times New Roman"/>
          <w:color w:val="000000"/>
          <w:szCs w:val="24"/>
          <w:lang w:val="en-US"/>
        </w:rPr>
        <w:t>Done in [</w:t>
      </w:r>
      <w:r w:rsidRPr="00353E16">
        <w:rPr>
          <w:rFonts w:eastAsia="Times New Roman"/>
          <w:color w:val="000000"/>
          <w:szCs w:val="24"/>
          <w:highlight w:val="lightGray"/>
          <w:lang w:val="en-US"/>
        </w:rPr>
        <w:t>English</w:t>
      </w:r>
      <w:r w:rsidRPr="00353E16">
        <w:rPr>
          <w:rFonts w:eastAsia="Times New Roman"/>
          <w:color w:val="000000"/>
          <w:szCs w:val="24"/>
          <w:lang w:val="en-US"/>
        </w:rPr>
        <w:t>] on [</w:t>
      </w:r>
      <w:r w:rsidR="0030267D" w:rsidRPr="0030267D">
        <w:rPr>
          <w:rFonts w:eastAsia="Times New Roman"/>
          <w:color w:val="000000"/>
          <w:szCs w:val="24"/>
          <w:highlight w:val="lightGray"/>
          <w:lang w:val="en-US"/>
        </w:rPr>
        <w:t>date</w:t>
      </w:r>
      <w:r w:rsidRPr="00353E16">
        <w:rPr>
          <w:rFonts w:eastAsia="Times New Roman"/>
          <w:color w:val="000000"/>
          <w:szCs w:val="24"/>
          <w:lang w:val="en-US"/>
        </w:rPr>
        <w:t>]</w:t>
      </w:r>
    </w:p>
    <w:p w14:paraId="5607D8AD" w14:textId="14BA996C" w:rsidR="0025106E" w:rsidRDefault="0025106E">
      <w:pPr>
        <w:spacing w:line="276" w:lineRule="auto"/>
        <w:jc w:val="left"/>
        <w:rPr>
          <w:rFonts w:eastAsia="Times New Roman"/>
          <w:color w:val="000000"/>
          <w:sz w:val="23"/>
          <w:szCs w:val="23"/>
          <w:lang w:val="en-US"/>
        </w:rPr>
      </w:pPr>
      <w:r>
        <w:rPr>
          <w:rFonts w:eastAsia="Times New Roman"/>
          <w:color w:val="000000"/>
          <w:sz w:val="23"/>
          <w:szCs w:val="23"/>
          <w:lang w:val="en-US"/>
        </w:rPr>
        <w:br w:type="page"/>
      </w:r>
    </w:p>
    <w:p w14:paraId="10854C0F" w14:textId="1D519B54" w:rsidR="00902D5D" w:rsidRDefault="00535031" w:rsidP="00560784">
      <w:pPr>
        <w:pStyle w:val="Annex"/>
        <w:spacing w:after="480"/>
        <w:jc w:val="center"/>
        <w:rPr>
          <w:szCs w:val="24"/>
        </w:rPr>
      </w:pPr>
      <w:r w:rsidRPr="00D714DE">
        <w:lastRenderedPageBreak/>
        <w:t>ANNEX 5</w:t>
      </w:r>
      <w:r w:rsidR="00041DBD">
        <w:t xml:space="preserve"> - </w:t>
      </w:r>
      <w:r w:rsidR="001948D7" w:rsidRPr="00041DBD">
        <w:rPr>
          <w:szCs w:val="24"/>
        </w:rPr>
        <w:t>SPECIFIC RULES</w:t>
      </w:r>
    </w:p>
    <w:p w14:paraId="62C58C9A" w14:textId="2975D0BD" w:rsidR="009F4418" w:rsidRPr="009F4418" w:rsidRDefault="00656EED" w:rsidP="00656EED">
      <w:pPr>
        <w:pStyle w:val="Heading1"/>
        <w:rPr>
          <w:rFonts w:asciiTheme="minorHAnsi" w:eastAsia="Calibri" w:hAnsiTheme="minorHAnsi" w:cs="Times New Roman"/>
          <w:b w:val="0"/>
          <w:sz w:val="22"/>
          <w:szCs w:val="24"/>
          <w:shd w:val="clear" w:color="auto" w:fill="00FFFF"/>
          <w:lang w:eastAsia="ar-SA"/>
        </w:rPr>
      </w:pPr>
      <w:bookmarkStart w:id="1294" w:name="_Toc117591128"/>
      <w:bookmarkStart w:id="1295" w:name="_Toc117674736"/>
      <w:bookmarkStart w:id="1296" w:name="_Toc117696667"/>
      <w:bookmarkStart w:id="1297" w:name="_Toc122444419"/>
      <w:bookmarkStart w:id="1298" w:name="_Toc128474121"/>
      <w:r>
        <w:rPr>
          <w:b w:val="0"/>
        </w:rPr>
        <w:t xml:space="preserve">1. </w:t>
      </w:r>
      <w:r w:rsidR="00880869" w:rsidRPr="00DE6E7D">
        <w:rPr>
          <w:b w:val="0"/>
        </w:rPr>
        <w:t>M</w:t>
      </w:r>
      <w:r w:rsidR="00DA40CE" w:rsidRPr="00DE6E7D">
        <w:rPr>
          <w:b w:val="0"/>
        </w:rPr>
        <w:t>aximum grant amount</w:t>
      </w:r>
      <w:r w:rsidR="00DA40CE">
        <w:t xml:space="preserve"> </w:t>
      </w:r>
      <w:r w:rsidR="00880869" w:rsidRPr="009F4418">
        <w:t>(— A</w:t>
      </w:r>
      <w:r w:rsidR="00715206">
        <w:t>rticle</w:t>
      </w:r>
      <w:r w:rsidR="00880869" w:rsidRPr="009F4418">
        <w:t xml:space="preserve"> 5.2)</w:t>
      </w:r>
      <w:bookmarkEnd w:id="1294"/>
      <w:bookmarkEnd w:id="1295"/>
      <w:bookmarkEnd w:id="1296"/>
      <w:bookmarkEnd w:id="1297"/>
      <w:bookmarkEnd w:id="1298"/>
    </w:p>
    <w:p w14:paraId="252C3263" w14:textId="5714DD32" w:rsidR="0008312D" w:rsidRPr="00D472F7" w:rsidRDefault="005610C5" w:rsidP="005610C5">
      <w:pPr>
        <w:pStyle w:val="Heading2"/>
        <w:rPr>
          <w:rFonts w:hint="eastAsia"/>
          <w:lang w:eastAsia="ar-SA"/>
        </w:rPr>
      </w:pPr>
      <w:bookmarkStart w:id="1299" w:name="_Toc117696668"/>
      <w:bookmarkStart w:id="1300" w:name="_Toc122444420"/>
      <w:bookmarkStart w:id="1301" w:name="_Toc128474122"/>
      <w:bookmarkStart w:id="1302" w:name="_Toc117674737"/>
      <w:r>
        <w:rPr>
          <w:lang w:eastAsia="ar-SA"/>
        </w:rPr>
        <w:t xml:space="preserve">1.1 </w:t>
      </w:r>
      <w:r w:rsidR="0008312D" w:rsidRPr="00D472F7">
        <w:rPr>
          <w:lang w:eastAsia="ar-SA"/>
        </w:rPr>
        <w:t xml:space="preserve">Grant </w:t>
      </w:r>
      <w:r w:rsidR="00D27773" w:rsidRPr="00D472F7">
        <w:rPr>
          <w:lang w:eastAsia="ar-SA"/>
        </w:rPr>
        <w:t xml:space="preserve">increase </w:t>
      </w:r>
      <w:r w:rsidR="0008312D" w:rsidRPr="00D472F7">
        <w:rPr>
          <w:lang w:eastAsia="ar-SA"/>
        </w:rPr>
        <w:t>due to redistribution of funds</w:t>
      </w:r>
      <w:bookmarkEnd w:id="1299"/>
      <w:bookmarkEnd w:id="1300"/>
      <w:bookmarkEnd w:id="1301"/>
      <w:r w:rsidR="0008312D" w:rsidRPr="00D472F7">
        <w:rPr>
          <w:lang w:eastAsia="ar-SA"/>
        </w:rPr>
        <w:t xml:space="preserve"> </w:t>
      </w:r>
      <w:bookmarkEnd w:id="1302"/>
    </w:p>
    <w:p w14:paraId="6CF9CB0B" w14:textId="67A1F054" w:rsidR="00B515E0" w:rsidRPr="00206FB3" w:rsidDel="005E4418" w:rsidRDefault="00B515E0" w:rsidP="00206FB3">
      <w:pPr>
        <w:suppressAutoHyphens/>
        <w:spacing w:line="276" w:lineRule="auto"/>
        <w:rPr>
          <w:i/>
          <w:color w:val="4AA55B"/>
          <w:szCs w:val="24"/>
          <w:lang w:val="en-US"/>
        </w:rPr>
      </w:pPr>
      <w:r w:rsidRPr="00206FB3" w:rsidDel="005E4418">
        <w:rPr>
          <w:i/>
          <w:color w:val="4AA55B"/>
          <w:szCs w:val="24"/>
          <w:lang w:val="en-US"/>
        </w:rPr>
        <w:t>[Option for HE:</w:t>
      </w:r>
    </w:p>
    <w:p w14:paraId="7762839E" w14:textId="27ECB239" w:rsidR="0008312D" w:rsidRPr="00D472F7" w:rsidRDefault="0008312D" w:rsidP="005C3832">
      <w:pPr>
        <w:widowControl w:val="0"/>
        <w:suppressAutoHyphens/>
        <w:spacing w:line="273" w:lineRule="auto"/>
        <w:rPr>
          <w:rFonts w:eastAsia="Calibri" w:cs="Times New Roman"/>
          <w:szCs w:val="24"/>
          <w:lang w:eastAsia="ar-SA"/>
        </w:rPr>
      </w:pPr>
      <w:r w:rsidRPr="00D472F7">
        <w:rPr>
          <w:rFonts w:eastAsia="Calibri" w:cs="Times New Roman"/>
          <w:szCs w:val="24"/>
          <w:lang w:eastAsia="ar-SA"/>
        </w:rPr>
        <w:t>In the framework of redistribution of funds in higher education mobility, or in the event of additional funds becoming available to the N</w:t>
      </w:r>
      <w:r w:rsidR="00836C19">
        <w:rPr>
          <w:rFonts w:eastAsia="Calibri" w:cs="Times New Roman"/>
          <w:szCs w:val="24"/>
          <w:lang w:eastAsia="ar-SA"/>
        </w:rPr>
        <w:t xml:space="preserve">ational </w:t>
      </w:r>
      <w:r w:rsidRPr="00D472F7">
        <w:rPr>
          <w:rFonts w:eastAsia="Calibri" w:cs="Times New Roman"/>
          <w:szCs w:val="24"/>
          <w:lang w:eastAsia="ar-SA"/>
        </w:rPr>
        <w:t>A</w:t>
      </w:r>
      <w:r w:rsidR="00836C19">
        <w:rPr>
          <w:rFonts w:eastAsia="Calibri" w:cs="Times New Roman"/>
          <w:szCs w:val="24"/>
          <w:lang w:eastAsia="ar-SA"/>
        </w:rPr>
        <w:t>gency</w:t>
      </w:r>
      <w:r w:rsidRPr="00D472F7">
        <w:rPr>
          <w:rFonts w:eastAsia="Calibri" w:cs="Times New Roman"/>
          <w:szCs w:val="24"/>
          <w:lang w:eastAsia="ar-SA"/>
        </w:rPr>
        <w:t xml:space="preserve"> for (re)allocation to the beneficiaries, the total maximum grant amount indicated in Article </w:t>
      </w:r>
      <w:r w:rsidR="00024F60" w:rsidRPr="00D472F7">
        <w:rPr>
          <w:rFonts w:eastAsia="Calibri" w:cs="Times New Roman"/>
          <w:szCs w:val="24"/>
          <w:lang w:eastAsia="ar-SA"/>
        </w:rPr>
        <w:t>5.2</w:t>
      </w:r>
      <w:r w:rsidRPr="00D472F7">
        <w:rPr>
          <w:rFonts w:eastAsia="Calibri" w:cs="Times New Roman"/>
          <w:szCs w:val="24"/>
          <w:lang w:eastAsia="ar-SA"/>
        </w:rPr>
        <w:t xml:space="preserve"> may be increased </w:t>
      </w:r>
      <w:r w:rsidR="00003E5C" w:rsidRPr="00D472F7">
        <w:rPr>
          <w:rFonts w:eastAsia="Calibri" w:cs="Times New Roman"/>
          <w:szCs w:val="24"/>
          <w:lang w:eastAsia="ar-SA"/>
        </w:rPr>
        <w:t xml:space="preserve">through amendment in line with Article 39 </w:t>
      </w:r>
      <w:r w:rsidRPr="00D472F7">
        <w:rPr>
          <w:rFonts w:eastAsia="Calibri" w:cs="Times New Roman"/>
          <w:szCs w:val="24"/>
          <w:lang w:eastAsia="ar-SA"/>
        </w:rPr>
        <w:t>provided that:</w:t>
      </w:r>
    </w:p>
    <w:p w14:paraId="1B435025" w14:textId="204C15EF" w:rsidR="0008312D" w:rsidRPr="00D472F7" w:rsidRDefault="0008312D" w:rsidP="005C3832">
      <w:pPr>
        <w:widowControl w:val="0"/>
        <w:suppressAutoHyphens/>
        <w:spacing w:line="273" w:lineRule="auto"/>
        <w:rPr>
          <w:rFonts w:eastAsia="Calibri" w:cs="Times New Roman"/>
          <w:szCs w:val="24"/>
          <w:lang w:eastAsia="ar-SA"/>
        </w:rPr>
      </w:pPr>
      <w:r w:rsidRPr="00206FB3">
        <w:rPr>
          <w:i/>
          <w:color w:val="4AA55B"/>
          <w:szCs w:val="24"/>
          <w:lang w:val="en-US"/>
        </w:rPr>
        <w:t>[</w:t>
      </w:r>
      <w:r w:rsidR="00024F60" w:rsidRPr="00206FB3">
        <w:rPr>
          <w:i/>
          <w:color w:val="4AA55B"/>
          <w:szCs w:val="24"/>
          <w:lang w:val="en-US"/>
        </w:rPr>
        <w:t>Option f</w:t>
      </w:r>
      <w:r w:rsidRPr="00206FB3">
        <w:rPr>
          <w:i/>
          <w:color w:val="4AA55B"/>
          <w:szCs w:val="24"/>
          <w:lang w:val="en-US"/>
        </w:rPr>
        <w:t>or HE KA131</w:t>
      </w:r>
      <w:r w:rsidR="00134A00" w:rsidRPr="00206FB3">
        <w:rPr>
          <w:i/>
          <w:color w:val="4AA55B"/>
          <w:szCs w:val="24"/>
          <w:lang w:val="en-US"/>
        </w:rPr>
        <w:t>:</w:t>
      </w:r>
      <w:r w:rsidRPr="00206FB3">
        <w:rPr>
          <w:i/>
          <w:color w:val="4AA55B"/>
          <w:szCs w:val="24"/>
          <w:lang w:val="en-US"/>
        </w:rPr>
        <w:t xml:space="preserve"> </w:t>
      </w:r>
      <w:r w:rsidRPr="00D472F7">
        <w:rPr>
          <w:rFonts w:eastAsia="Calibri" w:cs="Times New Roman"/>
          <w:szCs w:val="24"/>
          <w:lang w:eastAsia="ar-SA"/>
        </w:rPr>
        <w:t xml:space="preserve">at </w:t>
      </w:r>
      <w:r w:rsidR="00C834D5" w:rsidRPr="00D472F7">
        <w:rPr>
          <w:rFonts w:eastAsia="Calibri" w:cs="Times New Roman"/>
          <w:szCs w:val="24"/>
          <w:lang w:eastAsia="ar-SA"/>
        </w:rPr>
        <w:t xml:space="preserve">periodic </w:t>
      </w:r>
      <w:r w:rsidRPr="00D472F7">
        <w:rPr>
          <w:rFonts w:eastAsia="Calibri" w:cs="Times New Roman"/>
          <w:szCs w:val="24"/>
          <w:lang w:eastAsia="ar-SA"/>
        </w:rPr>
        <w:t>report stage a high</w:t>
      </w:r>
      <w:r w:rsidR="001E7403">
        <w:rPr>
          <w:rFonts w:eastAsia="Calibri" w:cs="Times New Roman"/>
          <w:szCs w:val="24"/>
          <w:lang w:eastAsia="ar-SA"/>
        </w:rPr>
        <w:t>er</w:t>
      </w:r>
      <w:r w:rsidRPr="00D472F7">
        <w:rPr>
          <w:rFonts w:eastAsia="Calibri" w:cs="Times New Roman"/>
          <w:szCs w:val="24"/>
          <w:lang w:eastAsia="ar-SA"/>
        </w:rPr>
        <w:t xml:space="preserve"> number of mobility activities</w:t>
      </w:r>
      <w:r w:rsidR="00BB5D3D">
        <w:rPr>
          <w:rFonts w:eastAsia="Calibri" w:cs="Times New Roman"/>
          <w:szCs w:val="24"/>
          <w:lang w:eastAsia="ar-SA"/>
        </w:rPr>
        <w:t>, higher number of participants in blended intensive programmes,</w:t>
      </w:r>
      <w:r w:rsidRPr="00D472F7">
        <w:rPr>
          <w:rFonts w:eastAsia="Calibri" w:cs="Times New Roman"/>
          <w:szCs w:val="24"/>
          <w:lang w:eastAsia="ar-SA"/>
        </w:rPr>
        <w:t xml:space="preserve"> or longer duration of outbound mobility activities (including invited staff from enterprises when applicable) has taken place or is foreseen to take place. The criteria according to which the additional funds may be provided are the following: </w:t>
      </w:r>
      <w:r w:rsidRPr="00D472F7">
        <w:rPr>
          <w:rFonts w:eastAsia="Calibri" w:cs="Times New Roman"/>
          <w:szCs w:val="24"/>
          <w:highlight w:val="lightGray"/>
          <w:shd w:val="clear" w:color="auto" w:fill="C0C0C0"/>
          <w:lang w:eastAsia="ar-SA"/>
        </w:rPr>
        <w:t>[N</w:t>
      </w:r>
      <w:r w:rsidR="00836C19">
        <w:rPr>
          <w:rFonts w:eastAsia="Calibri" w:cs="Times New Roman"/>
          <w:szCs w:val="24"/>
          <w:highlight w:val="lightGray"/>
          <w:shd w:val="clear" w:color="auto" w:fill="C0C0C0"/>
          <w:lang w:eastAsia="ar-SA"/>
        </w:rPr>
        <w:t xml:space="preserve">ational </w:t>
      </w:r>
      <w:r w:rsidRPr="00D472F7">
        <w:rPr>
          <w:rFonts w:eastAsia="Calibri" w:cs="Times New Roman"/>
          <w:szCs w:val="24"/>
          <w:highlight w:val="lightGray"/>
          <w:shd w:val="clear" w:color="auto" w:fill="C0C0C0"/>
          <w:lang w:eastAsia="ar-SA"/>
        </w:rPr>
        <w:t>A</w:t>
      </w:r>
      <w:r w:rsidR="00836C19">
        <w:rPr>
          <w:rFonts w:eastAsia="Calibri" w:cs="Times New Roman"/>
          <w:szCs w:val="24"/>
          <w:highlight w:val="lightGray"/>
          <w:shd w:val="clear" w:color="auto" w:fill="C0C0C0"/>
          <w:lang w:eastAsia="ar-SA"/>
        </w:rPr>
        <w:t>gency</w:t>
      </w:r>
      <w:r w:rsidRPr="00D472F7">
        <w:rPr>
          <w:rFonts w:eastAsia="Calibri" w:cs="Times New Roman"/>
          <w:szCs w:val="24"/>
          <w:highlight w:val="lightGray"/>
          <w:shd w:val="clear" w:color="auto" w:fill="C0C0C0"/>
          <w:lang w:eastAsia="ar-SA"/>
        </w:rPr>
        <w:t xml:space="preserve"> to specify the criteria that will be used for redistribution].</w:t>
      </w:r>
      <w:r w:rsidRPr="00D472F7">
        <w:rPr>
          <w:rFonts w:eastAsia="Calibri" w:cs="Times New Roman"/>
          <w:szCs w:val="24"/>
          <w:lang w:eastAsia="ar-SA"/>
        </w:rPr>
        <w:t xml:space="preserve"> ]</w:t>
      </w:r>
    </w:p>
    <w:p w14:paraId="00664C73" w14:textId="6F160421" w:rsidR="00880869" w:rsidRPr="00206FB3" w:rsidRDefault="0008312D" w:rsidP="005C3832">
      <w:pPr>
        <w:widowControl w:val="0"/>
        <w:suppressAutoHyphens/>
        <w:spacing w:line="273" w:lineRule="auto"/>
        <w:rPr>
          <w:i/>
          <w:color w:val="4AA55B"/>
          <w:szCs w:val="24"/>
          <w:lang w:val="en-US"/>
        </w:rPr>
      </w:pPr>
      <w:r w:rsidRPr="00206FB3">
        <w:rPr>
          <w:i/>
          <w:color w:val="4AA55B"/>
          <w:szCs w:val="24"/>
          <w:lang w:val="en-US"/>
        </w:rPr>
        <w:t>[</w:t>
      </w:r>
      <w:r w:rsidR="009A61F6" w:rsidRPr="00206FB3">
        <w:rPr>
          <w:i/>
          <w:color w:val="4AA55B"/>
          <w:szCs w:val="24"/>
          <w:lang w:val="en-US"/>
        </w:rPr>
        <w:t>Option f</w:t>
      </w:r>
      <w:r w:rsidRPr="00206FB3">
        <w:rPr>
          <w:i/>
          <w:color w:val="4AA55B"/>
          <w:szCs w:val="24"/>
          <w:lang w:val="en-US"/>
        </w:rPr>
        <w:t>or</w:t>
      </w:r>
      <w:r w:rsidR="00880869" w:rsidRPr="00206FB3">
        <w:rPr>
          <w:i/>
          <w:color w:val="4AA55B"/>
          <w:szCs w:val="24"/>
          <w:lang w:val="en-US"/>
        </w:rPr>
        <w:t xml:space="preserve"> HE KA171: </w:t>
      </w:r>
    </w:p>
    <w:p w14:paraId="6F8F834F" w14:textId="39B0F8D1" w:rsidR="00880869" w:rsidRPr="00D472F7" w:rsidRDefault="00880869" w:rsidP="00207238">
      <w:pPr>
        <w:pStyle w:val="ListParagraph"/>
        <w:widowControl w:val="0"/>
        <w:numPr>
          <w:ilvl w:val="0"/>
          <w:numId w:val="74"/>
        </w:numPr>
        <w:suppressAutoHyphens/>
        <w:spacing w:line="273" w:lineRule="auto"/>
        <w:rPr>
          <w:rFonts w:eastAsia="SimSun"/>
          <w:szCs w:val="24"/>
          <w:lang w:eastAsia="ar-SA"/>
        </w:rPr>
      </w:pPr>
      <w:r w:rsidRPr="00D01201">
        <w:rPr>
          <w:rFonts w:eastAsia="SimSun"/>
          <w:szCs w:val="24"/>
          <w:lang w:eastAsia="ar-SA"/>
        </w:rPr>
        <w:t xml:space="preserve">the beneficiary has not been awarded </w:t>
      </w:r>
      <w:r w:rsidRPr="00D472F7">
        <w:rPr>
          <w:rFonts w:eastAsia="SimSun"/>
          <w:szCs w:val="24"/>
          <w:lang w:eastAsia="ar-SA"/>
        </w:rPr>
        <w:t>the full grant requested under the main selection round due to the high demand and limited budget per region;</w:t>
      </w:r>
    </w:p>
    <w:p w14:paraId="6FAD5BFE" w14:textId="77777777" w:rsidR="00880869" w:rsidRPr="00D472F7" w:rsidRDefault="00880869" w:rsidP="00207238">
      <w:pPr>
        <w:widowControl w:val="0"/>
        <w:numPr>
          <w:ilvl w:val="0"/>
          <w:numId w:val="74"/>
        </w:numPr>
        <w:suppressAutoHyphens/>
        <w:spacing w:line="273" w:lineRule="auto"/>
        <w:rPr>
          <w:rFonts w:eastAsia="SimSun" w:cs="Times New Roman"/>
          <w:szCs w:val="24"/>
          <w:lang w:eastAsia="ar-SA"/>
        </w:rPr>
      </w:pPr>
      <w:r w:rsidRPr="00D472F7">
        <w:rPr>
          <w:rFonts w:eastAsia="SimSun" w:cs="Times New Roman"/>
          <w:szCs w:val="24"/>
          <w:lang w:eastAsia="ar-SA"/>
        </w:rPr>
        <w:t>mobilities with the region for which further financing is requested had already been requested in the application and had passed the quality assessment;</w:t>
      </w:r>
    </w:p>
    <w:p w14:paraId="714ACDA6" w14:textId="77777777" w:rsidR="006E0A71" w:rsidRDefault="0008312D" w:rsidP="00207238">
      <w:pPr>
        <w:widowControl w:val="0"/>
        <w:numPr>
          <w:ilvl w:val="0"/>
          <w:numId w:val="74"/>
        </w:numPr>
        <w:suppressAutoHyphens/>
        <w:spacing w:line="273" w:lineRule="auto"/>
        <w:rPr>
          <w:rFonts w:eastAsia="SimSun" w:cs="Times New Roman"/>
          <w:szCs w:val="24"/>
          <w:lang w:eastAsia="ar-SA"/>
        </w:rPr>
      </w:pPr>
      <w:r w:rsidRPr="00D472F7">
        <w:rPr>
          <w:rFonts w:eastAsia="SimSun" w:cs="Times New Roman"/>
          <w:szCs w:val="24"/>
          <w:lang w:eastAsia="ar-SA"/>
        </w:rPr>
        <w:t xml:space="preserve">on the basis of the information in the </w:t>
      </w:r>
      <w:r w:rsidR="000D24F8" w:rsidRPr="00D472F7">
        <w:rPr>
          <w:rFonts w:eastAsia="SimSun" w:cs="Times New Roman"/>
          <w:szCs w:val="24"/>
          <w:lang w:eastAsia="ar-SA"/>
        </w:rPr>
        <w:t>periodic</w:t>
      </w:r>
      <w:r w:rsidRPr="00D472F7">
        <w:rPr>
          <w:rFonts w:eastAsia="SimSun" w:cs="Times New Roman"/>
          <w:szCs w:val="24"/>
          <w:lang w:eastAsia="ar-SA"/>
        </w:rPr>
        <w:t xml:space="preserve">/progress report and data registered in the </w:t>
      </w:r>
      <w:r w:rsidR="004565CA">
        <w:rPr>
          <w:rFonts w:eastAsia="SimSun" w:cs="Times New Roman"/>
          <w:szCs w:val="24"/>
          <w:lang w:eastAsia="ar-SA"/>
        </w:rPr>
        <w:t>Erasmus+ reporting and management tool</w:t>
      </w:r>
      <w:r w:rsidRPr="00D472F7">
        <w:rPr>
          <w:rFonts w:eastAsia="SimSun" w:cs="Times New Roman"/>
          <w:szCs w:val="24"/>
          <w:lang w:eastAsia="ar-SA"/>
        </w:rPr>
        <w:t>, the implementation of mobilities granted initially is in line with the Grant Agreement.</w:t>
      </w:r>
    </w:p>
    <w:p w14:paraId="1FE76DA0" w14:textId="796A6C6A" w:rsidR="0008312D" w:rsidRPr="005C3832" w:rsidRDefault="006E0A71" w:rsidP="006E0A71">
      <w:pPr>
        <w:widowControl w:val="0"/>
        <w:suppressAutoHyphens/>
        <w:spacing w:line="273" w:lineRule="auto"/>
        <w:rPr>
          <w:rFonts w:eastAsia="SimSun" w:cs="Times New Roman"/>
          <w:szCs w:val="24"/>
          <w:lang w:eastAsia="ar-SA"/>
        </w:rPr>
      </w:pPr>
      <w:r w:rsidRPr="006E0A71">
        <w:rPr>
          <w:rFonts w:eastAsia="Calibri"/>
          <w:szCs w:val="24"/>
          <w:lang w:eastAsia="ar-SA"/>
        </w:rPr>
        <w:t>The final grant amount awarded must not exceed the total grant amount requested by the applicant in</w:t>
      </w:r>
      <w:r>
        <w:rPr>
          <w:rFonts w:eastAsia="Calibri"/>
          <w:szCs w:val="24"/>
          <w:lang w:eastAsia="ar-SA"/>
        </w:rPr>
        <w:t xml:space="preserve"> the initial grant application.</w:t>
      </w:r>
      <w:r w:rsidR="0008312D" w:rsidRPr="00D472F7" w:rsidDel="00B515E0">
        <w:rPr>
          <w:rFonts w:eastAsia="SimSun" w:cs="Times New Roman"/>
          <w:szCs w:val="24"/>
          <w:lang w:eastAsia="ar-SA"/>
        </w:rPr>
        <w:t>]</w:t>
      </w:r>
      <w:r w:rsidR="00415252">
        <w:rPr>
          <w:rFonts w:eastAsia="SimSun" w:cs="Times New Roman"/>
          <w:szCs w:val="24"/>
          <w:lang w:eastAsia="ar-SA"/>
        </w:rPr>
        <w:t>]</w:t>
      </w:r>
    </w:p>
    <w:p w14:paraId="5521ADA0" w14:textId="062D924E" w:rsidR="005E4418" w:rsidRPr="005C3832" w:rsidRDefault="00B515E0" w:rsidP="005C3832">
      <w:pPr>
        <w:widowControl w:val="0"/>
        <w:suppressAutoHyphens/>
        <w:spacing w:line="273" w:lineRule="auto"/>
        <w:rPr>
          <w:i/>
          <w:iCs/>
          <w:color w:val="4AA55B"/>
          <w:szCs w:val="24"/>
          <w:shd w:val="clear" w:color="auto" w:fill="CCFFFF"/>
        </w:rPr>
      </w:pPr>
      <w:r w:rsidRPr="00206FB3">
        <w:rPr>
          <w:i/>
          <w:color w:val="4AA55B"/>
          <w:szCs w:val="24"/>
          <w:lang w:val="en-US"/>
        </w:rPr>
        <w:t>[Option for accredited beneficiaries in SE/VET/AE/Youth:</w:t>
      </w:r>
    </w:p>
    <w:p w14:paraId="628F848E" w14:textId="15FDBE9B" w:rsidR="00AE6245" w:rsidRDefault="00EA5DE3" w:rsidP="00EA5DE3">
      <w:pPr>
        <w:widowControl w:val="0"/>
        <w:suppressAutoHyphens/>
        <w:spacing w:line="273" w:lineRule="auto"/>
        <w:rPr>
          <w:rFonts w:eastAsia="SimSun"/>
          <w:szCs w:val="24"/>
          <w:lang w:eastAsia="ar-SA"/>
        </w:rPr>
      </w:pPr>
      <w:r>
        <w:rPr>
          <w:rFonts w:eastAsia="Calibri" w:cs="Times New Roman"/>
          <w:szCs w:val="24"/>
          <w:lang w:eastAsia="ar-SA"/>
        </w:rPr>
        <w:t xml:space="preserve">If </w:t>
      </w:r>
      <w:r w:rsidR="001D18BE">
        <w:rPr>
          <w:rFonts w:eastAsia="Calibri" w:cs="Times New Roman"/>
          <w:szCs w:val="24"/>
          <w:lang w:eastAsia="ar-SA"/>
        </w:rPr>
        <w:t>the National Agency launches a redistribution exercise,</w:t>
      </w:r>
      <w:r>
        <w:rPr>
          <w:rFonts w:eastAsia="Calibri" w:cs="Times New Roman"/>
          <w:szCs w:val="24"/>
          <w:lang w:eastAsia="ar-SA"/>
        </w:rPr>
        <w:t xml:space="preserve"> the beneficiary may submit a request to increase </w:t>
      </w:r>
      <w:r w:rsidR="001D18BE">
        <w:rPr>
          <w:rFonts w:eastAsia="Calibri" w:cs="Times New Roman"/>
          <w:szCs w:val="24"/>
          <w:lang w:eastAsia="ar-SA"/>
        </w:rPr>
        <w:t>t</w:t>
      </w:r>
      <w:r w:rsidR="00B515E0" w:rsidRPr="00D472F7">
        <w:rPr>
          <w:rFonts w:eastAsia="Calibri" w:cs="Times New Roman"/>
          <w:szCs w:val="24"/>
          <w:lang w:eastAsia="ar-SA"/>
        </w:rPr>
        <w:t xml:space="preserve">he total maximum grant amount indicated in Article 5.2 </w:t>
      </w:r>
      <w:r w:rsidR="004E5129" w:rsidRPr="00D472F7">
        <w:rPr>
          <w:rFonts w:eastAsia="Calibri" w:cs="Times New Roman"/>
          <w:szCs w:val="24"/>
          <w:lang w:eastAsia="ar-SA"/>
        </w:rPr>
        <w:t xml:space="preserve">through </w:t>
      </w:r>
      <w:r w:rsidR="00B515E0" w:rsidRPr="00D472F7">
        <w:rPr>
          <w:rFonts w:eastAsia="Calibri" w:cs="Times New Roman"/>
          <w:szCs w:val="24"/>
          <w:lang w:eastAsia="ar-SA"/>
        </w:rPr>
        <w:t>amendment in line with Article 39</w:t>
      </w:r>
      <w:r>
        <w:rPr>
          <w:rFonts w:eastAsia="Calibri" w:cs="Times New Roman"/>
          <w:szCs w:val="24"/>
          <w:lang w:eastAsia="ar-SA"/>
        </w:rPr>
        <w:t>.</w:t>
      </w:r>
      <w:r w:rsidR="00B515E0" w:rsidRPr="00D472F7">
        <w:rPr>
          <w:rFonts w:eastAsia="Calibri" w:cs="Times New Roman"/>
          <w:szCs w:val="24"/>
          <w:lang w:eastAsia="ar-SA"/>
        </w:rPr>
        <w:t xml:space="preserve"> </w:t>
      </w:r>
      <w:r>
        <w:rPr>
          <w:rFonts w:eastAsia="Calibri" w:cs="Times New Roman"/>
          <w:szCs w:val="24"/>
          <w:lang w:eastAsia="ar-SA"/>
        </w:rPr>
        <w:t xml:space="preserve">The beneficiary shall support the request with </w:t>
      </w:r>
      <w:r w:rsidR="00B515E0" w:rsidRPr="00AE6245">
        <w:rPr>
          <w:rFonts w:eastAsia="SimSun"/>
          <w:szCs w:val="24"/>
          <w:lang w:eastAsia="ar-SA"/>
        </w:rPr>
        <w:t>information provided through the Erasmus+ reporting and management tool show</w:t>
      </w:r>
      <w:r>
        <w:rPr>
          <w:rFonts w:eastAsia="SimSun"/>
          <w:szCs w:val="24"/>
          <w:lang w:eastAsia="ar-SA"/>
        </w:rPr>
        <w:t>ing</w:t>
      </w:r>
      <w:r w:rsidR="00B515E0" w:rsidRPr="00AE6245">
        <w:rPr>
          <w:rFonts w:eastAsia="SimSun"/>
          <w:szCs w:val="24"/>
          <w:lang w:eastAsia="ar-SA"/>
        </w:rPr>
        <w:t xml:space="preserve"> that they are able to implement additional mobility activities</w:t>
      </w:r>
      <w:r>
        <w:rPr>
          <w:rFonts w:eastAsia="SimSun"/>
          <w:szCs w:val="24"/>
          <w:lang w:eastAsia="ar-SA"/>
        </w:rPr>
        <w:t>.]</w:t>
      </w:r>
    </w:p>
    <w:p w14:paraId="1075E20F" w14:textId="778C6461" w:rsidR="004C68D3" w:rsidRPr="00AE6245" w:rsidRDefault="004C68D3" w:rsidP="00EA5DE3">
      <w:pPr>
        <w:pStyle w:val="ListParagraph"/>
        <w:widowControl w:val="0"/>
        <w:suppressAutoHyphens/>
        <w:spacing w:line="273" w:lineRule="auto"/>
        <w:ind w:left="0"/>
        <w:rPr>
          <w:rFonts w:eastAsia="SimSun"/>
          <w:szCs w:val="24"/>
          <w:lang w:eastAsia="ar-SA"/>
        </w:rPr>
      </w:pPr>
    </w:p>
    <w:p w14:paraId="2B6B5990" w14:textId="6B230885" w:rsidR="00DA2273" w:rsidRPr="00206FB3" w:rsidRDefault="006E0A71" w:rsidP="00DA2273">
      <w:pPr>
        <w:widowControl w:val="0"/>
        <w:suppressAutoHyphens/>
        <w:spacing w:line="273" w:lineRule="auto"/>
        <w:rPr>
          <w:i/>
          <w:color w:val="4AA55B"/>
          <w:szCs w:val="24"/>
          <w:lang w:val="en-US"/>
        </w:rPr>
      </w:pPr>
      <w:r w:rsidRPr="00206FB3">
        <w:rPr>
          <w:i/>
          <w:color w:val="4AA55B"/>
          <w:szCs w:val="24"/>
          <w:lang w:val="en-US"/>
        </w:rPr>
        <w:t xml:space="preserve"> </w:t>
      </w:r>
      <w:r w:rsidR="00DA2273" w:rsidRPr="00206FB3">
        <w:rPr>
          <w:i/>
          <w:color w:val="4AA55B"/>
          <w:szCs w:val="24"/>
          <w:lang w:val="en-US"/>
        </w:rPr>
        <w:t>[Option for HE</w:t>
      </w:r>
      <w:r w:rsidR="00DA2273">
        <w:rPr>
          <w:i/>
          <w:color w:val="4AA55B"/>
          <w:szCs w:val="24"/>
          <w:lang w:val="en-US"/>
        </w:rPr>
        <w:t>:</w:t>
      </w:r>
    </w:p>
    <w:p w14:paraId="08F04972" w14:textId="45F3F5FD" w:rsidR="00D27773" w:rsidRPr="00D472F7" w:rsidRDefault="005610C5" w:rsidP="005610C5">
      <w:pPr>
        <w:pStyle w:val="Heading2"/>
        <w:rPr>
          <w:rFonts w:hint="eastAsia"/>
          <w:lang w:eastAsia="ar-SA"/>
        </w:rPr>
      </w:pPr>
      <w:bookmarkStart w:id="1303" w:name="_Toc117674738"/>
      <w:bookmarkStart w:id="1304" w:name="_Toc117696669"/>
      <w:bookmarkStart w:id="1305" w:name="_Toc122444421"/>
      <w:bookmarkStart w:id="1306" w:name="_Toc128474123"/>
      <w:r>
        <w:rPr>
          <w:lang w:eastAsia="ar-SA"/>
        </w:rPr>
        <w:lastRenderedPageBreak/>
        <w:t xml:space="preserve">1.2. </w:t>
      </w:r>
      <w:r w:rsidR="00D27773" w:rsidRPr="005610C5">
        <w:rPr>
          <w:lang w:eastAsia="ar-SA"/>
        </w:rPr>
        <w:t>Grant</w:t>
      </w:r>
      <w:r w:rsidR="00D27773" w:rsidRPr="00D472F7">
        <w:rPr>
          <w:lang w:eastAsia="ar-SA"/>
        </w:rPr>
        <w:t xml:space="preserve"> decrease due to low number of mobility activities implemented</w:t>
      </w:r>
      <w:bookmarkEnd w:id="1303"/>
      <w:bookmarkEnd w:id="1304"/>
      <w:bookmarkEnd w:id="1305"/>
      <w:bookmarkEnd w:id="1306"/>
    </w:p>
    <w:p w14:paraId="44A339F4" w14:textId="7B26C3DF" w:rsidR="00D27773" w:rsidRPr="00D472F7" w:rsidRDefault="00D27773" w:rsidP="005C3832">
      <w:pPr>
        <w:widowControl w:val="0"/>
        <w:suppressAutoHyphens/>
        <w:spacing w:line="273" w:lineRule="auto"/>
        <w:rPr>
          <w:rFonts w:eastAsia="Calibri" w:cs="Times New Roman"/>
          <w:szCs w:val="24"/>
          <w:lang w:eastAsia="ar-SA"/>
        </w:rPr>
      </w:pPr>
      <w:r w:rsidRPr="00D472F7">
        <w:rPr>
          <w:rFonts w:eastAsia="Calibri" w:cs="Times New Roman"/>
          <w:szCs w:val="24"/>
          <w:lang w:eastAsia="ar-SA"/>
        </w:rPr>
        <w:t xml:space="preserve">When the </w:t>
      </w:r>
      <w:r w:rsidR="00FD1683" w:rsidRPr="00D472F7">
        <w:rPr>
          <w:rFonts w:eastAsia="Calibri" w:cs="Times New Roman"/>
          <w:szCs w:val="24"/>
          <w:lang w:eastAsia="ar-SA"/>
        </w:rPr>
        <w:t>periodic</w:t>
      </w:r>
      <w:r w:rsidR="007A21D5">
        <w:rPr>
          <w:rFonts w:eastAsia="Calibri" w:cs="Times New Roman"/>
          <w:szCs w:val="24"/>
          <w:lang w:eastAsia="ar-SA"/>
        </w:rPr>
        <w:t xml:space="preserve"> or progress</w:t>
      </w:r>
      <w:r w:rsidR="00FD1683" w:rsidRPr="00D472F7">
        <w:rPr>
          <w:rFonts w:eastAsia="Calibri" w:cs="Times New Roman"/>
          <w:szCs w:val="24"/>
          <w:lang w:eastAsia="ar-SA"/>
        </w:rPr>
        <w:t xml:space="preserve"> </w:t>
      </w:r>
      <w:r w:rsidRPr="00D472F7">
        <w:rPr>
          <w:rFonts w:eastAsia="Calibri" w:cs="Times New Roman"/>
          <w:szCs w:val="24"/>
          <w:lang w:eastAsia="ar-SA"/>
        </w:rPr>
        <w:t>report shows a very low number of mobility activities</w:t>
      </w:r>
      <w:r w:rsidR="00CD68BF">
        <w:rPr>
          <w:rFonts w:eastAsia="Calibri" w:cs="Times New Roman"/>
          <w:szCs w:val="24"/>
          <w:lang w:eastAsia="ar-SA"/>
        </w:rPr>
        <w:t>, or less participants in blended intensive programmes,</w:t>
      </w:r>
      <w:r w:rsidRPr="00D472F7">
        <w:rPr>
          <w:rFonts w:eastAsia="Calibri" w:cs="Times New Roman"/>
          <w:szCs w:val="24"/>
          <w:lang w:eastAsia="ar-SA"/>
        </w:rPr>
        <w:t xml:space="preserve"> indicating that the beneficiary will not fully implement the awarded grant, the total maximum grant amount indicated in Article 5.2 may be decreased through an amendment in line with Article 39.</w:t>
      </w:r>
      <w:r w:rsidR="001D18BE">
        <w:rPr>
          <w:rFonts w:eastAsia="Calibri" w:cs="Times New Roman"/>
          <w:szCs w:val="24"/>
          <w:lang w:eastAsia="ar-SA"/>
        </w:rPr>
        <w:t>]</w:t>
      </w:r>
    </w:p>
    <w:p w14:paraId="7EE86A4B" w14:textId="378C5104" w:rsidR="0008312D" w:rsidRPr="00D472F7" w:rsidRDefault="005610C5" w:rsidP="005610C5">
      <w:pPr>
        <w:pStyle w:val="Heading2"/>
        <w:rPr>
          <w:rFonts w:hint="eastAsia"/>
          <w:lang w:eastAsia="ar-SA"/>
        </w:rPr>
      </w:pPr>
      <w:bookmarkStart w:id="1307" w:name="_Toc117674739"/>
      <w:bookmarkStart w:id="1308" w:name="_Toc117696670"/>
      <w:bookmarkStart w:id="1309" w:name="_Toc122444422"/>
      <w:bookmarkStart w:id="1310" w:name="_Toc128474124"/>
      <w:r>
        <w:rPr>
          <w:lang w:eastAsia="ar-SA"/>
        </w:rPr>
        <w:t xml:space="preserve">1.3. </w:t>
      </w:r>
      <w:r w:rsidR="0008312D" w:rsidRPr="00D472F7">
        <w:rPr>
          <w:lang w:eastAsia="ar-SA"/>
        </w:rPr>
        <w:t>Grant increase for inclusion support and exceptional costs</w:t>
      </w:r>
      <w:bookmarkEnd w:id="1307"/>
      <w:bookmarkEnd w:id="1308"/>
      <w:bookmarkEnd w:id="1309"/>
      <w:bookmarkEnd w:id="1310"/>
    </w:p>
    <w:p w14:paraId="1793D10E" w14:textId="77777777" w:rsidR="001D18BE" w:rsidRDefault="001D18BE" w:rsidP="00801349">
      <w:pPr>
        <w:suppressAutoHyphens/>
        <w:spacing w:line="276" w:lineRule="auto"/>
        <w:rPr>
          <w:i/>
          <w:color w:val="4AA55B"/>
          <w:szCs w:val="24"/>
          <w:lang w:val="en-US"/>
        </w:rPr>
      </w:pPr>
      <w:r w:rsidRPr="00206FB3">
        <w:rPr>
          <w:i/>
          <w:color w:val="4AA55B"/>
          <w:szCs w:val="24"/>
          <w:lang w:val="en-US"/>
        </w:rPr>
        <w:t>[Option for HE</w:t>
      </w:r>
      <w:r>
        <w:rPr>
          <w:i/>
          <w:color w:val="4AA55B"/>
          <w:szCs w:val="24"/>
          <w:lang w:val="en-US"/>
        </w:rPr>
        <w:t>:</w:t>
      </w:r>
    </w:p>
    <w:p w14:paraId="105F0EC7" w14:textId="6E679D9F" w:rsidR="00374261" w:rsidRDefault="00801349" w:rsidP="236EDF3D">
      <w:pPr>
        <w:suppressAutoHyphens/>
        <w:spacing w:line="276" w:lineRule="auto"/>
        <w:rPr>
          <w:rFonts w:eastAsia="Calibri" w:cs="Times New Roman"/>
          <w:sz w:val="22"/>
          <w:lang w:eastAsia="ar-SA"/>
        </w:rPr>
      </w:pPr>
      <w:r w:rsidRPr="236EDF3D">
        <w:rPr>
          <w:rFonts w:eastAsia="Calibri" w:cs="Times New Roman"/>
          <w:lang w:eastAsia="ar-SA"/>
        </w:rPr>
        <w:t>As inclusion support costs and exceptional costs cannot be included in the initial budget at application stage due to their ad-hoc nature, the beneficiary may request through amendment</w:t>
      </w:r>
      <w:r w:rsidR="00C7605D" w:rsidRPr="236EDF3D">
        <w:rPr>
          <w:rFonts w:eastAsia="Calibri" w:cs="Times New Roman"/>
          <w:lang w:eastAsia="ar-SA"/>
        </w:rPr>
        <w:t xml:space="preserve"> </w:t>
      </w:r>
      <w:r w:rsidRPr="236EDF3D">
        <w:rPr>
          <w:rFonts w:eastAsia="Calibri" w:cs="Times New Roman"/>
          <w:lang w:eastAsia="ar-SA"/>
        </w:rPr>
        <w:t xml:space="preserve">additional grant support once the participants with fewer opportunities </w:t>
      </w:r>
      <w:r w:rsidR="00860C7A" w:rsidRPr="00206FB3">
        <w:rPr>
          <w:i/>
          <w:color w:val="4AA55B"/>
          <w:szCs w:val="24"/>
          <w:lang w:val="en-US"/>
        </w:rPr>
        <w:t>[Option for HE</w:t>
      </w:r>
      <w:r w:rsidR="00DD5A55">
        <w:rPr>
          <w:i/>
          <w:color w:val="4AA55B"/>
          <w:szCs w:val="24"/>
          <w:lang w:val="en-US"/>
        </w:rPr>
        <w:t xml:space="preserve"> </w:t>
      </w:r>
      <w:r w:rsidR="00860C7A">
        <w:rPr>
          <w:i/>
          <w:color w:val="4AA55B"/>
          <w:szCs w:val="24"/>
          <w:lang w:val="en-US"/>
        </w:rPr>
        <w:t>KA13</w:t>
      </w:r>
      <w:r w:rsidR="00DD5A55">
        <w:rPr>
          <w:i/>
          <w:color w:val="4AA55B"/>
          <w:szCs w:val="24"/>
          <w:lang w:val="en-US"/>
        </w:rPr>
        <w:t>1</w:t>
      </w:r>
      <w:r w:rsidR="00860C7A" w:rsidRPr="236EDF3D">
        <w:rPr>
          <w:rFonts w:eastAsia="Calibri" w:cs="Times New Roman"/>
          <w:lang w:eastAsia="ar-SA"/>
        </w:rPr>
        <w:t xml:space="preserve"> </w:t>
      </w:r>
      <w:r w:rsidRPr="236EDF3D">
        <w:rPr>
          <w:rFonts w:eastAsia="Calibri" w:cs="Times New Roman"/>
          <w:lang w:eastAsia="ar-SA"/>
        </w:rPr>
        <w:t>or higher travel costs</w:t>
      </w:r>
      <w:r w:rsidR="00DD5A55">
        <w:rPr>
          <w:rFonts w:eastAsia="Calibri" w:cs="Times New Roman"/>
          <w:lang w:eastAsia="ar-SA"/>
        </w:rPr>
        <w:t xml:space="preserve">] </w:t>
      </w:r>
      <w:r w:rsidRPr="236EDF3D">
        <w:rPr>
          <w:rFonts w:eastAsia="Calibri" w:cs="Times New Roman"/>
          <w:lang w:eastAsia="ar-SA"/>
        </w:rPr>
        <w:t>have been selected. Such inclusion support may be provided by the N</w:t>
      </w:r>
      <w:r w:rsidR="00836C19" w:rsidRPr="236EDF3D">
        <w:rPr>
          <w:rFonts w:eastAsia="Calibri" w:cs="Times New Roman"/>
          <w:lang w:eastAsia="ar-SA"/>
        </w:rPr>
        <w:t xml:space="preserve">ational </w:t>
      </w:r>
      <w:r w:rsidRPr="236EDF3D">
        <w:rPr>
          <w:rFonts w:eastAsia="Calibri" w:cs="Times New Roman"/>
          <w:lang w:eastAsia="ar-SA"/>
        </w:rPr>
        <w:t>A</w:t>
      </w:r>
      <w:r w:rsidR="00836C19" w:rsidRPr="236EDF3D">
        <w:rPr>
          <w:rFonts w:eastAsia="Calibri" w:cs="Times New Roman"/>
          <w:lang w:eastAsia="ar-SA"/>
        </w:rPr>
        <w:t>gency</w:t>
      </w:r>
      <w:r w:rsidRPr="236EDF3D">
        <w:rPr>
          <w:rFonts w:eastAsia="Calibri" w:cs="Times New Roman"/>
          <w:lang w:eastAsia="ar-SA"/>
        </w:rPr>
        <w:t xml:space="preserve"> for participants with fewer opportunities and their organisation or in the case of exceptional costs as specified </w:t>
      </w:r>
      <w:r w:rsidR="007A21D5" w:rsidRPr="236EDF3D">
        <w:rPr>
          <w:rFonts w:eastAsia="Calibri" w:cs="Times New Roman"/>
          <w:lang w:eastAsia="ar-SA"/>
        </w:rPr>
        <w:t>in</w:t>
      </w:r>
      <w:r w:rsidR="00EF16FE" w:rsidRPr="236EDF3D">
        <w:rPr>
          <w:rFonts w:eastAsia="Calibri" w:cs="Times New Roman"/>
          <w:lang w:eastAsia="ar-SA"/>
        </w:rPr>
        <w:t xml:space="preserve"> Annex 2</w:t>
      </w:r>
      <w:r w:rsidR="00D510E5" w:rsidRPr="236EDF3D">
        <w:rPr>
          <w:rFonts w:eastAsia="Calibri" w:cs="Times New Roman"/>
          <w:lang w:eastAsia="ar-SA"/>
        </w:rPr>
        <w:t xml:space="preserve"> and Annex 3</w:t>
      </w:r>
      <w:r w:rsidRPr="236EDF3D">
        <w:rPr>
          <w:rFonts w:eastAsia="Calibri" w:cs="Times New Roman"/>
          <w:sz w:val="22"/>
          <w:lang w:eastAsia="ar-SA"/>
        </w:rPr>
        <w:t>.</w:t>
      </w:r>
      <w:r w:rsidR="00DA2273" w:rsidRPr="236EDF3D">
        <w:rPr>
          <w:rFonts w:eastAsia="Calibri" w:cs="Times New Roman"/>
          <w:sz w:val="22"/>
          <w:lang w:eastAsia="ar-SA"/>
        </w:rPr>
        <w:t>]</w:t>
      </w:r>
      <w:r w:rsidR="00374261" w:rsidRPr="236EDF3D">
        <w:rPr>
          <w:rFonts w:eastAsia="Calibri" w:cs="Times New Roman"/>
          <w:sz w:val="22"/>
          <w:lang w:eastAsia="ar-SA"/>
        </w:rPr>
        <w:t xml:space="preserve"> </w:t>
      </w:r>
    </w:p>
    <w:p w14:paraId="41CC46B3" w14:textId="77777777" w:rsidR="001D18BE" w:rsidRPr="005C3832" w:rsidRDefault="001D18BE" w:rsidP="001D18BE">
      <w:pPr>
        <w:widowControl w:val="0"/>
        <w:suppressAutoHyphens/>
        <w:spacing w:line="273" w:lineRule="auto"/>
        <w:rPr>
          <w:i/>
          <w:iCs/>
          <w:color w:val="4AA55B"/>
          <w:szCs w:val="24"/>
          <w:shd w:val="clear" w:color="auto" w:fill="CCFFFF"/>
        </w:rPr>
      </w:pPr>
      <w:r w:rsidRPr="00206FB3">
        <w:rPr>
          <w:i/>
          <w:color w:val="4AA55B"/>
          <w:szCs w:val="24"/>
          <w:lang w:val="en-US"/>
        </w:rPr>
        <w:t>[Option for accredited beneficiaries in SE/VET/AE/Youth:</w:t>
      </w:r>
    </w:p>
    <w:p w14:paraId="5C952E39" w14:textId="5C4006C3" w:rsidR="001D18BE" w:rsidRPr="001D18BE" w:rsidRDefault="001D18BE" w:rsidP="4891F3F2">
      <w:pPr>
        <w:widowControl w:val="0"/>
        <w:suppressAutoHyphens/>
        <w:spacing w:line="273" w:lineRule="auto"/>
        <w:rPr>
          <w:rFonts w:eastAsia="SimSun"/>
          <w:lang w:eastAsia="ar-SA"/>
        </w:rPr>
      </w:pPr>
      <w:r w:rsidRPr="4891F3F2">
        <w:rPr>
          <w:rFonts w:eastAsia="SimSun"/>
          <w:lang w:eastAsia="ar-SA"/>
        </w:rPr>
        <w:t xml:space="preserve">The beneficiary </w:t>
      </w:r>
      <w:r w:rsidR="005F6172" w:rsidRPr="4891F3F2">
        <w:rPr>
          <w:rFonts w:eastAsia="SimSun"/>
          <w:lang w:eastAsia="ar-SA"/>
        </w:rPr>
        <w:t>may submit</w:t>
      </w:r>
      <w:r w:rsidRPr="4891F3F2">
        <w:rPr>
          <w:rFonts w:eastAsia="SimSun"/>
          <w:lang w:eastAsia="ar-SA"/>
        </w:rPr>
        <w:t xml:space="preserve"> a justified request for additional funds for exceptional costs and inclusion support for participants provided that these additional costs cannot be covered with a transfer of funds within the existing grant amount without negatively affecting the delivery of targets specified in Annex 1.</w:t>
      </w:r>
    </w:p>
    <w:p w14:paraId="621B185F" w14:textId="24F18E8D" w:rsidR="001D18BE" w:rsidRDefault="001D18BE" w:rsidP="001D18BE">
      <w:pPr>
        <w:widowControl w:val="0"/>
        <w:suppressAutoHyphens/>
        <w:spacing w:line="273" w:lineRule="auto"/>
        <w:rPr>
          <w:szCs w:val="24"/>
        </w:rPr>
      </w:pPr>
      <w:r>
        <w:rPr>
          <w:szCs w:val="24"/>
        </w:rPr>
        <w:t>The National Agency shall issue the required amendment as a matter of urgency if it is necessary for the beneficiary to comply with rules on provision of inclusion support for participants.]</w:t>
      </w:r>
    </w:p>
    <w:p w14:paraId="34FC3A20" w14:textId="77777777" w:rsidR="001D18BE" w:rsidRPr="00801349" w:rsidRDefault="001D18BE" w:rsidP="00801349">
      <w:pPr>
        <w:suppressAutoHyphens/>
        <w:spacing w:line="276" w:lineRule="auto"/>
        <w:rPr>
          <w:rFonts w:eastAsia="Calibri" w:cs="Times New Roman"/>
          <w:sz w:val="22"/>
          <w:lang w:eastAsia="ar-SA"/>
        </w:rPr>
      </w:pPr>
    </w:p>
    <w:p w14:paraId="5AFF701B" w14:textId="603029D4" w:rsidR="00507BDD" w:rsidRPr="008F6E54" w:rsidRDefault="00656EED" w:rsidP="00656EED">
      <w:pPr>
        <w:pStyle w:val="Heading1"/>
        <w:rPr>
          <w:rFonts w:hint="eastAsia"/>
        </w:rPr>
      </w:pPr>
      <w:bookmarkStart w:id="1311" w:name="_Toc117591129"/>
      <w:bookmarkStart w:id="1312" w:name="_Toc117674740"/>
      <w:bookmarkStart w:id="1313" w:name="_Toc117696671"/>
      <w:bookmarkStart w:id="1314" w:name="_Toc122444423"/>
      <w:bookmarkStart w:id="1315" w:name="_Toc128474125"/>
      <w:r>
        <w:t xml:space="preserve">2. </w:t>
      </w:r>
      <w:r w:rsidR="00507BDD" w:rsidRPr="00041DBD">
        <w:t>B</w:t>
      </w:r>
      <w:r w:rsidR="00076631">
        <w:t>udget flexibility</w:t>
      </w:r>
      <w:r w:rsidR="00507BDD" w:rsidRPr="00041DBD">
        <w:t xml:space="preserve"> </w:t>
      </w:r>
      <w:r w:rsidR="00AA22A8" w:rsidRPr="008F6E54">
        <w:t>(</w:t>
      </w:r>
      <w:r w:rsidR="000B2BBC" w:rsidRPr="009F4418">
        <w:t>—</w:t>
      </w:r>
      <w:r w:rsidR="00507BDD" w:rsidRPr="008F6E54">
        <w:t xml:space="preserve"> A</w:t>
      </w:r>
      <w:r w:rsidR="00076631">
        <w:t>rticle</w:t>
      </w:r>
      <w:r w:rsidR="00507BDD" w:rsidRPr="008F6E54">
        <w:t xml:space="preserve"> 5.5</w:t>
      </w:r>
      <w:r w:rsidR="00AA22A8" w:rsidRPr="008F6E54">
        <w:t>)</w:t>
      </w:r>
      <w:bookmarkEnd w:id="1311"/>
      <w:bookmarkEnd w:id="1312"/>
      <w:bookmarkEnd w:id="1313"/>
      <w:bookmarkEnd w:id="1314"/>
      <w:bookmarkEnd w:id="1315"/>
    </w:p>
    <w:p w14:paraId="1FEB51C9" w14:textId="58CE79C0" w:rsidR="00C04C9F" w:rsidRPr="00206FB3" w:rsidRDefault="00C04C9F" w:rsidP="00206FB3">
      <w:pPr>
        <w:widowControl w:val="0"/>
        <w:suppressAutoHyphens/>
        <w:spacing w:line="273" w:lineRule="auto"/>
        <w:rPr>
          <w:i/>
          <w:color w:val="4AA55B"/>
          <w:szCs w:val="24"/>
          <w:lang w:val="en-US"/>
        </w:rPr>
      </w:pPr>
      <w:r w:rsidRPr="00206FB3">
        <w:rPr>
          <w:i/>
          <w:color w:val="4AA55B"/>
          <w:szCs w:val="24"/>
          <w:lang w:val="en-US"/>
        </w:rPr>
        <w:t>[</w:t>
      </w:r>
      <w:r w:rsidR="00F634FB" w:rsidRPr="00206FB3">
        <w:rPr>
          <w:i/>
          <w:color w:val="4AA55B"/>
          <w:szCs w:val="24"/>
          <w:lang w:val="en-US"/>
        </w:rPr>
        <w:t>O</w:t>
      </w:r>
      <w:r w:rsidR="00AB1A93" w:rsidRPr="00206FB3">
        <w:rPr>
          <w:i/>
          <w:color w:val="4AA55B"/>
          <w:szCs w:val="24"/>
          <w:lang w:val="en-US"/>
        </w:rPr>
        <w:t xml:space="preserve">ption for </w:t>
      </w:r>
      <w:r w:rsidR="00507BDD" w:rsidRPr="00206FB3">
        <w:rPr>
          <w:i/>
          <w:color w:val="4AA55B"/>
          <w:szCs w:val="24"/>
          <w:lang w:val="en-US"/>
        </w:rPr>
        <w:t>accredited beneficiaries in SE/VET/AE/Youth</w:t>
      </w:r>
      <w:r w:rsidR="00135B30" w:rsidRPr="00206FB3">
        <w:rPr>
          <w:i/>
          <w:color w:val="4AA55B"/>
          <w:szCs w:val="24"/>
          <w:lang w:val="en-US"/>
        </w:rPr>
        <w:t xml:space="preserve"> and for non-accredited beneficiaries in SE/VET/AE</w:t>
      </w:r>
      <w:r w:rsidR="004B482C">
        <w:rPr>
          <w:i/>
          <w:color w:val="4AA55B"/>
          <w:szCs w:val="24"/>
          <w:lang w:val="en-US"/>
        </w:rPr>
        <w:t>/SPO</w:t>
      </w:r>
      <w:r w:rsidR="00507BDD" w:rsidRPr="00206FB3">
        <w:rPr>
          <w:i/>
          <w:color w:val="4AA55B"/>
          <w:szCs w:val="24"/>
          <w:lang w:val="en-US"/>
        </w:rPr>
        <w:t xml:space="preserve">: </w:t>
      </w:r>
    </w:p>
    <w:p w14:paraId="77D78D91" w14:textId="480DC77F" w:rsidR="00C04C9F" w:rsidRDefault="002E5D06" w:rsidP="005C3832">
      <w:pPr>
        <w:pStyle w:val="paragraph"/>
        <w:spacing w:after="200" w:line="276" w:lineRule="auto"/>
        <w:rPr>
          <w:lang w:val="en-US"/>
        </w:rPr>
      </w:pPr>
      <w:r>
        <w:t>With regard</w:t>
      </w:r>
      <w:r w:rsidR="00C04C9F" w:rsidRPr="00902D5D">
        <w:t xml:space="preserve"> to </w:t>
      </w:r>
      <w:r w:rsidR="008E0DDD">
        <w:t>A</w:t>
      </w:r>
      <w:r w:rsidR="008E0DDD" w:rsidRPr="00902D5D">
        <w:t>rticle</w:t>
      </w:r>
      <w:r w:rsidR="00C04C9F" w:rsidRPr="00902D5D">
        <w:t xml:space="preserve"> 5.5, an amendment </w:t>
      </w:r>
      <w:r>
        <w:t>is</w:t>
      </w:r>
      <w:r w:rsidR="00C04C9F" w:rsidRPr="00902D5D">
        <w:t xml:space="preserve"> required </w:t>
      </w:r>
      <w:r w:rsidR="003B1D7D" w:rsidRPr="00902D5D">
        <w:t xml:space="preserve">if </w:t>
      </w:r>
      <w:r w:rsidR="003B1D7D" w:rsidRPr="00902D5D">
        <w:rPr>
          <w:lang w:val="en-US"/>
        </w:rPr>
        <w:t>b</w:t>
      </w:r>
      <w:r w:rsidR="00507BDD" w:rsidRPr="00902D5D">
        <w:rPr>
          <w:lang w:val="en-US"/>
        </w:rPr>
        <w:t xml:space="preserve">udget transfers from budget category </w:t>
      </w:r>
      <w:r w:rsidR="00B04C93" w:rsidRPr="00B04C93">
        <w:rPr>
          <w:b/>
          <w:i/>
          <w:lang w:val="en-US"/>
        </w:rPr>
        <w:t>I</w:t>
      </w:r>
      <w:r w:rsidR="00507BDD" w:rsidRPr="00B04C93">
        <w:rPr>
          <w:b/>
          <w:i/>
          <w:lang w:val="en-US"/>
        </w:rPr>
        <w:t xml:space="preserve">nclusion support for participants </w:t>
      </w:r>
      <w:r w:rsidR="003B1D7D" w:rsidRPr="00902D5D">
        <w:rPr>
          <w:lang w:val="en-US"/>
        </w:rPr>
        <w:t>exceed 15% of the total funds in that category</w:t>
      </w:r>
      <w:r w:rsidR="00507BDD" w:rsidRPr="00902D5D">
        <w:rPr>
          <w:lang w:val="en-US"/>
        </w:rPr>
        <w:t>.</w:t>
      </w:r>
      <w:r w:rsidR="00902D5D" w:rsidRPr="00902D5D">
        <w:rPr>
          <w:lang w:val="en-US"/>
        </w:rPr>
        <w:t>]</w:t>
      </w:r>
      <w:r w:rsidR="004B0EC4">
        <w:rPr>
          <w:lang w:val="en-US"/>
        </w:rPr>
        <w:t xml:space="preserve"> </w:t>
      </w:r>
    </w:p>
    <w:p w14:paraId="46478C68" w14:textId="1DCEBDFC" w:rsidR="006020F8" w:rsidRPr="00206FB3" w:rsidRDefault="00507BDD" w:rsidP="00206FB3">
      <w:pPr>
        <w:widowControl w:val="0"/>
        <w:suppressAutoHyphens/>
        <w:spacing w:line="273" w:lineRule="auto"/>
        <w:rPr>
          <w:i/>
          <w:color w:val="4AA55B"/>
          <w:szCs w:val="24"/>
          <w:lang w:val="en-US"/>
        </w:rPr>
      </w:pPr>
      <w:r w:rsidRPr="00206FB3">
        <w:rPr>
          <w:i/>
          <w:color w:val="4AA55B"/>
          <w:szCs w:val="24"/>
          <w:lang w:val="en-US"/>
        </w:rPr>
        <w:t>[</w:t>
      </w:r>
      <w:r w:rsidR="00F634FB" w:rsidRPr="00206FB3">
        <w:rPr>
          <w:i/>
          <w:color w:val="4AA55B"/>
          <w:szCs w:val="24"/>
          <w:lang w:val="en-US"/>
        </w:rPr>
        <w:t>O</w:t>
      </w:r>
      <w:r w:rsidR="00FB430E" w:rsidRPr="00206FB3">
        <w:rPr>
          <w:i/>
          <w:color w:val="4AA55B"/>
          <w:szCs w:val="24"/>
          <w:lang w:val="en-US"/>
        </w:rPr>
        <w:t>ption f</w:t>
      </w:r>
      <w:r w:rsidRPr="00206FB3">
        <w:rPr>
          <w:i/>
          <w:color w:val="4AA55B"/>
          <w:szCs w:val="24"/>
          <w:lang w:val="en-US"/>
        </w:rPr>
        <w:t>or HE</w:t>
      </w:r>
      <w:r w:rsidR="006020F8" w:rsidRPr="00206FB3">
        <w:rPr>
          <w:i/>
          <w:color w:val="4AA55B"/>
          <w:szCs w:val="24"/>
          <w:lang w:val="en-US"/>
        </w:rPr>
        <w:t>:</w:t>
      </w:r>
      <w:r w:rsidRPr="00206FB3">
        <w:rPr>
          <w:i/>
          <w:color w:val="4AA55B"/>
          <w:szCs w:val="24"/>
          <w:lang w:val="en-US"/>
        </w:rPr>
        <w:t xml:space="preserve"> </w:t>
      </w:r>
    </w:p>
    <w:p w14:paraId="3ADA3CFD" w14:textId="3279C8BA" w:rsidR="00507BDD" w:rsidRPr="00206FB3" w:rsidRDefault="00507BDD" w:rsidP="00206FB3">
      <w:pPr>
        <w:widowControl w:val="0"/>
        <w:suppressAutoHyphens/>
        <w:spacing w:line="273" w:lineRule="auto"/>
        <w:rPr>
          <w:i/>
          <w:color w:val="4AA55B"/>
          <w:szCs w:val="24"/>
          <w:lang w:val="en-US"/>
        </w:rPr>
      </w:pPr>
      <w:r w:rsidRPr="00206FB3">
        <w:rPr>
          <w:i/>
          <w:color w:val="4AA55B"/>
          <w:szCs w:val="24"/>
          <w:lang w:val="en-US"/>
        </w:rPr>
        <w:t>[</w:t>
      </w:r>
      <w:r w:rsidR="00A45527">
        <w:rPr>
          <w:i/>
          <w:color w:val="4AA55B"/>
          <w:szCs w:val="24"/>
          <w:lang w:val="en-US"/>
        </w:rPr>
        <w:t xml:space="preserve">Option for </w:t>
      </w:r>
      <w:r w:rsidRPr="00206FB3">
        <w:rPr>
          <w:i/>
          <w:color w:val="4AA55B"/>
          <w:szCs w:val="24"/>
          <w:lang w:val="en-US"/>
        </w:rPr>
        <w:t>HE KA131</w:t>
      </w:r>
      <w:r w:rsidR="00F72012" w:rsidRPr="00206FB3">
        <w:rPr>
          <w:i/>
          <w:color w:val="4AA55B"/>
          <w:szCs w:val="24"/>
          <w:lang w:val="en-US"/>
        </w:rPr>
        <w:t>:</w:t>
      </w:r>
      <w:r w:rsidRPr="00206FB3">
        <w:rPr>
          <w:i/>
          <w:color w:val="4AA55B"/>
          <w:szCs w:val="24"/>
          <w:lang w:val="en-US"/>
        </w:rPr>
        <w:t xml:space="preserve">  </w:t>
      </w:r>
    </w:p>
    <w:p w14:paraId="6E93A0EF" w14:textId="57C40D89" w:rsidR="00C04C9F" w:rsidRDefault="002E5D06" w:rsidP="005C3832">
      <w:pPr>
        <w:pStyle w:val="paragraph"/>
        <w:spacing w:after="200" w:line="276" w:lineRule="auto"/>
      </w:pPr>
      <w:r>
        <w:t>With regard</w:t>
      </w:r>
      <w:r w:rsidR="00343177">
        <w:t xml:space="preserve"> to A</w:t>
      </w:r>
      <w:r w:rsidR="00C04C9F" w:rsidRPr="00902D5D">
        <w:t xml:space="preserve">rticle 5.5, an amendment </w:t>
      </w:r>
      <w:r>
        <w:t>is</w:t>
      </w:r>
      <w:r w:rsidR="00C04C9F" w:rsidRPr="00902D5D">
        <w:t xml:space="preserve"> required </w:t>
      </w:r>
      <w:r w:rsidR="00F72012">
        <w:rPr>
          <w:lang w:val="en-US"/>
        </w:rPr>
        <w:t>for any</w:t>
      </w:r>
      <w:r w:rsidR="006020F8">
        <w:rPr>
          <w:lang w:val="en-US"/>
        </w:rPr>
        <w:t xml:space="preserve"> budget transfers</w:t>
      </w:r>
      <w:r w:rsidR="00F72012">
        <w:rPr>
          <w:lang w:val="en-US"/>
        </w:rPr>
        <w:t xml:space="preserve"> to the </w:t>
      </w:r>
      <w:r w:rsidR="006020F8">
        <w:rPr>
          <w:lang w:val="en-US"/>
        </w:rPr>
        <w:t>budget category</w:t>
      </w:r>
      <w:r w:rsidR="00F72012">
        <w:rPr>
          <w:rFonts w:eastAsia="Calibri"/>
          <w:lang w:val="en-US"/>
        </w:rPr>
        <w:t xml:space="preserve"> </w:t>
      </w:r>
      <w:r w:rsidR="00B04C93" w:rsidRPr="00B04C93">
        <w:rPr>
          <w:b/>
          <w:bCs/>
          <w:i/>
        </w:rPr>
        <w:t>O</w:t>
      </w:r>
      <w:r w:rsidR="00507BDD" w:rsidRPr="00B04C93">
        <w:rPr>
          <w:b/>
          <w:i/>
        </w:rPr>
        <w:t>rganisational support (for mobility activities and for blended intensive programmes</w:t>
      </w:r>
      <w:r w:rsidR="00507BDD" w:rsidRPr="00F72012">
        <w:rPr>
          <w:b/>
          <w:bCs/>
          <w:i/>
        </w:rPr>
        <w:t>)</w:t>
      </w:r>
      <w:r w:rsidR="00C04C9F" w:rsidRPr="00B04C93">
        <w:rPr>
          <w:b/>
          <w:i/>
        </w:rPr>
        <w:t>.</w:t>
      </w:r>
    </w:p>
    <w:p w14:paraId="794ECCE6" w14:textId="2E3CB3C8" w:rsidR="00493E0C" w:rsidRDefault="002E5D06" w:rsidP="005C3832">
      <w:pPr>
        <w:pStyle w:val="paragraph"/>
        <w:spacing w:after="200" w:line="276" w:lineRule="auto"/>
        <w:rPr>
          <w:lang w:val="en-US"/>
        </w:rPr>
      </w:pPr>
      <w:r>
        <w:lastRenderedPageBreak/>
        <w:t>With regard</w:t>
      </w:r>
      <w:r w:rsidR="00343177">
        <w:t xml:space="preserve"> to A</w:t>
      </w:r>
      <w:r w:rsidR="00C04C9F" w:rsidRPr="00902D5D">
        <w:t xml:space="preserve">rticle 5.5, an amendment </w:t>
      </w:r>
      <w:r>
        <w:t>is</w:t>
      </w:r>
      <w:r w:rsidR="00C04C9F" w:rsidRPr="00902D5D">
        <w:t xml:space="preserve"> required</w:t>
      </w:r>
      <w:r w:rsidR="00F72012">
        <w:t xml:space="preserve"> </w:t>
      </w:r>
      <w:r w:rsidR="00F72012" w:rsidRPr="00902D5D">
        <w:t xml:space="preserve">if </w:t>
      </w:r>
      <w:r w:rsidR="00F72012" w:rsidRPr="00902D5D">
        <w:rPr>
          <w:lang w:val="en-US"/>
        </w:rPr>
        <w:t>budget transfers</w:t>
      </w:r>
      <w:r w:rsidR="00F72012" w:rsidRPr="00902D5D" w:rsidDel="007D374D">
        <w:rPr>
          <w:lang w:val="en-US"/>
        </w:rPr>
        <w:t xml:space="preserve"> </w:t>
      </w:r>
      <w:r w:rsidR="00F72012" w:rsidRPr="00902D5D">
        <w:rPr>
          <w:lang w:val="en-US"/>
        </w:rPr>
        <w:t xml:space="preserve">from </w:t>
      </w:r>
      <w:r w:rsidR="00F72012">
        <w:rPr>
          <w:lang w:val="en-US"/>
        </w:rPr>
        <w:t xml:space="preserve">any </w:t>
      </w:r>
      <w:r w:rsidR="00F72012" w:rsidRPr="00902D5D">
        <w:rPr>
          <w:lang w:val="en-US"/>
        </w:rPr>
        <w:t xml:space="preserve">budget category </w:t>
      </w:r>
      <w:r w:rsidR="00F72012">
        <w:rPr>
          <w:lang w:val="en-US"/>
        </w:rPr>
        <w:t xml:space="preserve">of </w:t>
      </w:r>
      <w:r w:rsidR="00F72012">
        <w:rPr>
          <w:b/>
          <w:i/>
          <w:lang w:val="en-US"/>
        </w:rPr>
        <w:t xml:space="preserve">Student mobility </w:t>
      </w:r>
      <w:r w:rsidR="00F72012">
        <w:rPr>
          <w:lang w:val="en-US"/>
        </w:rPr>
        <w:t xml:space="preserve">to any </w:t>
      </w:r>
      <w:r w:rsidR="00F41786">
        <w:rPr>
          <w:lang w:val="en-US"/>
        </w:rPr>
        <w:t>other</w:t>
      </w:r>
      <w:r w:rsidR="00F72012">
        <w:rPr>
          <w:lang w:val="en-US"/>
        </w:rPr>
        <w:t xml:space="preserve"> budget category</w:t>
      </w:r>
      <w:r w:rsidR="009E3F72">
        <w:rPr>
          <w:lang w:val="en-US"/>
        </w:rPr>
        <w:t xml:space="preserve"> of </w:t>
      </w:r>
      <w:r w:rsidR="009E3F72">
        <w:rPr>
          <w:b/>
          <w:i/>
          <w:lang w:val="en-US"/>
        </w:rPr>
        <w:t>Staff mobility</w:t>
      </w:r>
      <w:r w:rsidR="00F72012">
        <w:rPr>
          <w:lang w:val="en-US"/>
        </w:rPr>
        <w:t>, including real-cost budget categories, exceed 10</w:t>
      </w:r>
      <w:r w:rsidR="00F72012" w:rsidRPr="00902D5D">
        <w:rPr>
          <w:lang w:val="en-US"/>
        </w:rPr>
        <w:t>%</w:t>
      </w:r>
      <w:r w:rsidR="0097184D">
        <w:rPr>
          <w:lang w:val="en-US"/>
        </w:rPr>
        <w:t xml:space="preserve"> of the total funds in that budget category</w:t>
      </w:r>
      <w:r w:rsidR="00F72012">
        <w:rPr>
          <w:lang w:val="en-US"/>
        </w:rPr>
        <w:t>.</w:t>
      </w:r>
      <w:r w:rsidR="00367A40">
        <w:rPr>
          <w:lang w:val="en-US"/>
        </w:rPr>
        <w:t>]</w:t>
      </w:r>
    </w:p>
    <w:p w14:paraId="646E822E" w14:textId="104B6DE9" w:rsidR="00507BDD" w:rsidRPr="00A45527" w:rsidRDefault="00507BDD" w:rsidP="00A45527">
      <w:pPr>
        <w:widowControl w:val="0"/>
        <w:suppressAutoHyphens/>
        <w:spacing w:line="273" w:lineRule="auto"/>
        <w:rPr>
          <w:i/>
          <w:color w:val="4AA55B"/>
          <w:szCs w:val="24"/>
          <w:lang w:val="en-US"/>
        </w:rPr>
      </w:pPr>
      <w:r w:rsidRPr="00A45527">
        <w:rPr>
          <w:i/>
          <w:color w:val="4AA55B"/>
          <w:szCs w:val="24"/>
          <w:lang w:val="en-US"/>
        </w:rPr>
        <w:t>[</w:t>
      </w:r>
      <w:r w:rsidR="00A45527">
        <w:rPr>
          <w:i/>
          <w:color w:val="4AA55B"/>
          <w:szCs w:val="24"/>
          <w:lang w:val="en-US"/>
        </w:rPr>
        <w:t xml:space="preserve">Option for </w:t>
      </w:r>
      <w:r w:rsidRPr="00A45527">
        <w:rPr>
          <w:i/>
          <w:color w:val="4AA55B"/>
          <w:szCs w:val="24"/>
          <w:lang w:val="en-US"/>
        </w:rPr>
        <w:t>HE KA171</w:t>
      </w:r>
      <w:r w:rsidR="00F72012" w:rsidRPr="00A45527">
        <w:rPr>
          <w:i/>
          <w:color w:val="4AA55B"/>
          <w:szCs w:val="24"/>
          <w:lang w:val="en-US"/>
        </w:rPr>
        <w:t>:</w:t>
      </w:r>
    </w:p>
    <w:p w14:paraId="5A3F447D" w14:textId="6AB69A8D" w:rsidR="00B04C93" w:rsidRDefault="002E5D06" w:rsidP="005C3832">
      <w:pPr>
        <w:rPr>
          <w:szCs w:val="24"/>
        </w:rPr>
      </w:pPr>
      <w:r>
        <w:t>B</w:t>
      </w:r>
      <w:r w:rsidR="00507BDD" w:rsidRPr="00D21EED">
        <w:rPr>
          <w:bCs/>
          <w:szCs w:val="24"/>
        </w:rPr>
        <w:t xml:space="preserve">udget transfers </w:t>
      </w:r>
      <w:r w:rsidR="00507BDD" w:rsidRPr="00D21EED">
        <w:rPr>
          <w:b/>
          <w:i/>
          <w:szCs w:val="24"/>
        </w:rPr>
        <w:t xml:space="preserve">between regions </w:t>
      </w:r>
      <w:r w:rsidR="00507BDD" w:rsidRPr="00D21EED">
        <w:rPr>
          <w:bCs/>
          <w:szCs w:val="24"/>
        </w:rPr>
        <w:t xml:space="preserve">are not allowed. </w:t>
      </w:r>
    </w:p>
    <w:p w14:paraId="7A5406C2" w14:textId="0420DA31" w:rsidR="006D65F3" w:rsidRPr="00C04C9F" w:rsidRDefault="006D65F3" w:rsidP="005C3832">
      <w:pPr>
        <w:rPr>
          <w:lang w:val="en-US"/>
        </w:rPr>
      </w:pPr>
      <w:r>
        <w:rPr>
          <w:szCs w:val="24"/>
        </w:rPr>
        <w:t>It is not allowed to add countries not indicated in Annex 1.</w:t>
      </w:r>
    </w:p>
    <w:p w14:paraId="6123E30A" w14:textId="16BEBE5E" w:rsidR="00E66295" w:rsidRPr="00D21EED" w:rsidRDefault="002E5D06" w:rsidP="005C3832">
      <w:pPr>
        <w:tabs>
          <w:tab w:val="left" w:pos="0"/>
        </w:tabs>
        <w:suppressAutoHyphens/>
        <w:spacing w:line="276" w:lineRule="auto"/>
        <w:rPr>
          <w:bCs/>
          <w:szCs w:val="24"/>
          <w:lang w:val="en-US"/>
        </w:rPr>
      </w:pPr>
      <w:r>
        <w:rPr>
          <w:bCs/>
          <w:szCs w:val="24"/>
          <w:lang w:val="en-US"/>
        </w:rPr>
        <w:t>With regard</w:t>
      </w:r>
      <w:r w:rsidR="00343177">
        <w:rPr>
          <w:bCs/>
          <w:szCs w:val="24"/>
          <w:lang w:val="en-US"/>
        </w:rPr>
        <w:t xml:space="preserve"> to A</w:t>
      </w:r>
      <w:r w:rsidR="0097184D" w:rsidRPr="00D21EED">
        <w:rPr>
          <w:bCs/>
          <w:szCs w:val="24"/>
          <w:lang w:val="en-US"/>
        </w:rPr>
        <w:t xml:space="preserve">rticle 5.5, an amendment </w:t>
      </w:r>
      <w:r>
        <w:rPr>
          <w:bCs/>
          <w:szCs w:val="24"/>
          <w:lang w:val="en-US"/>
        </w:rPr>
        <w:t>is</w:t>
      </w:r>
      <w:r w:rsidR="0097184D" w:rsidRPr="00D21EED">
        <w:rPr>
          <w:bCs/>
          <w:szCs w:val="24"/>
          <w:lang w:val="en-US"/>
        </w:rPr>
        <w:t xml:space="preserve"> required if any budget transfer between the budget categories </w:t>
      </w:r>
      <w:r w:rsidR="0097184D" w:rsidRPr="00D21EED">
        <w:rPr>
          <w:b/>
          <w:i/>
          <w:szCs w:val="24"/>
          <w:lang w:val="en-US"/>
        </w:rPr>
        <w:t>I</w:t>
      </w:r>
      <w:r w:rsidR="00507BDD" w:rsidRPr="00D21EED">
        <w:rPr>
          <w:b/>
          <w:i/>
          <w:szCs w:val="24"/>
          <w:lang w:val="en-US"/>
        </w:rPr>
        <w:t xml:space="preserve">ndividual </w:t>
      </w:r>
      <w:r w:rsidR="0097184D" w:rsidRPr="00D21EED">
        <w:rPr>
          <w:b/>
          <w:i/>
          <w:szCs w:val="24"/>
          <w:lang w:val="en-US"/>
        </w:rPr>
        <w:t xml:space="preserve">support </w:t>
      </w:r>
      <w:r w:rsidR="00507BDD" w:rsidRPr="00D21EED">
        <w:rPr>
          <w:b/>
          <w:i/>
          <w:szCs w:val="24"/>
          <w:lang w:val="en-US"/>
        </w:rPr>
        <w:t>and travel support for outgoing mobility</w:t>
      </w:r>
      <w:r w:rsidR="00507BDD" w:rsidRPr="00D21EED">
        <w:rPr>
          <w:bCs/>
          <w:szCs w:val="24"/>
          <w:lang w:val="en-US"/>
        </w:rPr>
        <w:t xml:space="preserve"> </w:t>
      </w:r>
      <w:r w:rsidR="0097184D" w:rsidRPr="00D21EED">
        <w:rPr>
          <w:bCs/>
          <w:szCs w:val="24"/>
          <w:lang w:val="en-US"/>
        </w:rPr>
        <w:t>and</w:t>
      </w:r>
      <w:r w:rsidR="00507BDD" w:rsidRPr="00D21EED">
        <w:rPr>
          <w:bCs/>
          <w:szCs w:val="24"/>
          <w:lang w:val="en-US"/>
        </w:rPr>
        <w:t xml:space="preserve"> </w:t>
      </w:r>
      <w:r w:rsidR="0097184D" w:rsidRPr="00D21EED">
        <w:rPr>
          <w:b/>
          <w:i/>
          <w:szCs w:val="24"/>
          <w:lang w:val="en-US"/>
        </w:rPr>
        <w:t>I</w:t>
      </w:r>
      <w:r w:rsidR="00507BDD" w:rsidRPr="00D21EED">
        <w:rPr>
          <w:b/>
          <w:i/>
          <w:szCs w:val="24"/>
          <w:lang w:val="en-US"/>
        </w:rPr>
        <w:t xml:space="preserve">ndividual </w:t>
      </w:r>
      <w:r w:rsidR="0097184D" w:rsidRPr="00D21EED">
        <w:rPr>
          <w:b/>
          <w:i/>
          <w:szCs w:val="24"/>
          <w:lang w:val="en-US"/>
        </w:rPr>
        <w:t xml:space="preserve">support </w:t>
      </w:r>
      <w:r w:rsidR="00507BDD" w:rsidRPr="00D21EED">
        <w:rPr>
          <w:b/>
          <w:i/>
          <w:szCs w:val="24"/>
          <w:lang w:val="en-US"/>
        </w:rPr>
        <w:t>and travel support for incoming mobility</w:t>
      </w:r>
      <w:r w:rsidR="0097184D" w:rsidRPr="00D21EED">
        <w:rPr>
          <w:bCs/>
          <w:szCs w:val="24"/>
          <w:lang w:val="en-US"/>
        </w:rPr>
        <w:t xml:space="preserve"> </w:t>
      </w:r>
      <w:r w:rsidR="00507BDD" w:rsidRPr="00D21EED">
        <w:rPr>
          <w:bCs/>
          <w:szCs w:val="24"/>
          <w:lang w:val="en-US"/>
        </w:rPr>
        <w:t>exceed</w:t>
      </w:r>
      <w:r w:rsidR="0097184D" w:rsidRPr="00D21EED">
        <w:rPr>
          <w:bCs/>
          <w:szCs w:val="24"/>
          <w:lang w:val="en-US"/>
        </w:rPr>
        <w:t>s</w:t>
      </w:r>
      <w:r w:rsidR="00507BDD" w:rsidRPr="00D21EED">
        <w:rPr>
          <w:bCs/>
          <w:szCs w:val="24"/>
          <w:lang w:val="en-US"/>
        </w:rPr>
        <w:t xml:space="preserve"> 40% of the total budget</w:t>
      </w:r>
      <w:r w:rsidR="004A4AEE">
        <w:rPr>
          <w:bCs/>
          <w:szCs w:val="24"/>
          <w:lang w:val="en-US"/>
        </w:rPr>
        <w:t xml:space="preserve"> of the project </w:t>
      </w:r>
      <w:r w:rsidR="00507BDD" w:rsidRPr="00D21EED">
        <w:rPr>
          <w:bCs/>
          <w:szCs w:val="24"/>
          <w:lang w:val="en-US"/>
        </w:rPr>
        <w:t xml:space="preserve">allocated in Annex </w:t>
      </w:r>
      <w:r w:rsidR="00E66295" w:rsidRPr="00D21EED">
        <w:rPr>
          <w:bCs/>
          <w:szCs w:val="24"/>
          <w:lang w:val="en-US"/>
        </w:rPr>
        <w:t>1</w:t>
      </w:r>
      <w:r w:rsidR="00507BDD" w:rsidRPr="00D21EED">
        <w:rPr>
          <w:bCs/>
          <w:szCs w:val="24"/>
          <w:lang w:val="en-US"/>
        </w:rPr>
        <w:t xml:space="preserve">. </w:t>
      </w:r>
    </w:p>
    <w:p w14:paraId="522A9B6F" w14:textId="3A45D0A3" w:rsidR="00507BDD" w:rsidRPr="00D21EED" w:rsidRDefault="006D65F3" w:rsidP="000836C7">
      <w:pPr>
        <w:rPr>
          <w:lang w:val="en-US"/>
        </w:rPr>
      </w:pPr>
      <w:r>
        <w:t>With regard</w:t>
      </w:r>
      <w:r w:rsidR="00343177">
        <w:t xml:space="preserve"> to A</w:t>
      </w:r>
      <w:r w:rsidR="00722990" w:rsidRPr="00E66295">
        <w:t xml:space="preserve">rticle 5.5, an amendment </w:t>
      </w:r>
      <w:r>
        <w:t>is</w:t>
      </w:r>
      <w:r w:rsidR="00722990" w:rsidRPr="00E66295">
        <w:t xml:space="preserve"> required if </w:t>
      </w:r>
      <w:r w:rsidR="00722990" w:rsidRPr="00D21EED">
        <w:rPr>
          <w:lang w:val="en-US"/>
        </w:rPr>
        <w:t xml:space="preserve">budget transfers from budget category </w:t>
      </w:r>
      <w:proofErr w:type="spellStart"/>
      <w:r w:rsidR="00E66295" w:rsidRPr="00D21EED">
        <w:rPr>
          <w:b/>
          <w:i/>
          <w:lang w:val="en-US"/>
        </w:rPr>
        <w:t>Organis</w:t>
      </w:r>
      <w:r w:rsidR="00722990" w:rsidRPr="00D21EED">
        <w:rPr>
          <w:b/>
          <w:i/>
          <w:lang w:val="en-US"/>
        </w:rPr>
        <w:t>ation</w:t>
      </w:r>
      <w:r w:rsidR="00E66295" w:rsidRPr="00D21EED">
        <w:rPr>
          <w:b/>
          <w:i/>
          <w:lang w:val="en-US"/>
        </w:rPr>
        <w:t>al</w:t>
      </w:r>
      <w:proofErr w:type="spellEnd"/>
      <w:r w:rsidR="00722990" w:rsidRPr="00D21EED">
        <w:rPr>
          <w:b/>
          <w:i/>
          <w:lang w:val="en-US"/>
        </w:rPr>
        <w:t xml:space="preserve"> support</w:t>
      </w:r>
      <w:r w:rsidR="00722990" w:rsidRPr="00D21EED">
        <w:rPr>
          <w:lang w:val="en-US"/>
        </w:rPr>
        <w:t xml:space="preserve"> exceed 50% of the total funds in that category.</w:t>
      </w:r>
      <w:r w:rsidR="009B4494" w:rsidRPr="00D21EED">
        <w:rPr>
          <w:szCs w:val="24"/>
        </w:rPr>
        <w:t xml:space="preserve"> </w:t>
      </w:r>
      <w:r w:rsidR="00B94D37" w:rsidRPr="00D21EED">
        <w:rPr>
          <w:szCs w:val="24"/>
        </w:rPr>
        <w:t>It is not allowed to</w:t>
      </w:r>
      <w:r w:rsidR="009B4494" w:rsidRPr="00D21EED">
        <w:rPr>
          <w:szCs w:val="24"/>
        </w:rPr>
        <w:t xml:space="preserve"> transfer funds from any budget category to </w:t>
      </w:r>
      <w:r w:rsidR="009B4494" w:rsidRPr="00D21EED">
        <w:rPr>
          <w:b/>
          <w:i/>
          <w:szCs w:val="24"/>
        </w:rPr>
        <w:t>Organisational support</w:t>
      </w:r>
      <w:r w:rsidR="00507BDD" w:rsidRPr="00D21EED">
        <w:rPr>
          <w:szCs w:val="24"/>
        </w:rPr>
        <w:t>.</w:t>
      </w:r>
      <w:r w:rsidR="00F23E4B" w:rsidRPr="00D21EED">
        <w:rPr>
          <w:szCs w:val="24"/>
        </w:rPr>
        <w:t>]</w:t>
      </w:r>
    </w:p>
    <w:p w14:paraId="4799E490" w14:textId="73F888CE" w:rsidR="00507BDD" w:rsidRPr="00A45527" w:rsidRDefault="00F344FF" w:rsidP="00A45527">
      <w:pPr>
        <w:widowControl w:val="0"/>
        <w:suppressAutoHyphens/>
        <w:spacing w:line="273" w:lineRule="auto"/>
        <w:rPr>
          <w:i/>
          <w:color w:val="4AA55B"/>
          <w:szCs w:val="24"/>
          <w:lang w:val="en-US"/>
        </w:rPr>
      </w:pPr>
      <w:r w:rsidRPr="00A45527">
        <w:rPr>
          <w:i/>
          <w:color w:val="4AA55B"/>
          <w:szCs w:val="24"/>
          <w:lang w:val="en-US"/>
        </w:rPr>
        <w:t>[</w:t>
      </w:r>
      <w:r w:rsidR="00A57D8F" w:rsidRPr="00A45527">
        <w:rPr>
          <w:i/>
          <w:color w:val="4AA55B"/>
          <w:szCs w:val="24"/>
          <w:lang w:val="en-US"/>
        </w:rPr>
        <w:t xml:space="preserve">Option for </w:t>
      </w:r>
      <w:r w:rsidRPr="00A45527">
        <w:rPr>
          <w:i/>
          <w:color w:val="4AA55B"/>
          <w:szCs w:val="24"/>
          <w:lang w:val="en-US"/>
        </w:rPr>
        <w:t xml:space="preserve">YOUTH </w:t>
      </w:r>
      <w:r w:rsidR="00A45527">
        <w:rPr>
          <w:i/>
          <w:color w:val="4AA55B"/>
          <w:szCs w:val="24"/>
          <w:lang w:val="en-US"/>
        </w:rPr>
        <w:t>non-</w:t>
      </w:r>
      <w:r w:rsidR="008B42E5" w:rsidRPr="00A45527">
        <w:rPr>
          <w:i/>
          <w:color w:val="4AA55B"/>
          <w:szCs w:val="24"/>
          <w:lang w:val="en-US"/>
        </w:rPr>
        <w:t xml:space="preserve">accredited </w:t>
      </w:r>
      <w:r w:rsidRPr="00A45527">
        <w:rPr>
          <w:i/>
          <w:color w:val="4AA55B"/>
          <w:szCs w:val="24"/>
          <w:lang w:val="en-US"/>
        </w:rPr>
        <w:t>– Mobility of young people and Mobility of youth workers</w:t>
      </w:r>
      <w:r w:rsidR="00F23E4B" w:rsidRPr="00A45527">
        <w:rPr>
          <w:i/>
          <w:color w:val="4AA55B"/>
          <w:szCs w:val="24"/>
          <w:lang w:val="en-US"/>
        </w:rPr>
        <w:t>:</w:t>
      </w:r>
    </w:p>
    <w:p w14:paraId="1096A398" w14:textId="01103333" w:rsidR="00B94D37" w:rsidRPr="00D21EED" w:rsidRDefault="006D65F3" w:rsidP="005C3832">
      <w:pPr>
        <w:tabs>
          <w:tab w:val="left" w:pos="0"/>
        </w:tabs>
        <w:suppressAutoHyphens/>
        <w:spacing w:line="276" w:lineRule="auto"/>
        <w:rPr>
          <w:b/>
          <w:szCs w:val="24"/>
        </w:rPr>
      </w:pPr>
      <w:r>
        <w:rPr>
          <w:szCs w:val="24"/>
        </w:rPr>
        <w:t>With regard to</w:t>
      </w:r>
      <w:r w:rsidR="00276B46" w:rsidRPr="00D21EED">
        <w:rPr>
          <w:szCs w:val="24"/>
        </w:rPr>
        <w:t xml:space="preserve"> Article 5.5, </w:t>
      </w:r>
      <w:r w:rsidR="00B94D37" w:rsidRPr="00D21EED">
        <w:rPr>
          <w:szCs w:val="24"/>
        </w:rPr>
        <w:t>it is not</w:t>
      </w:r>
      <w:r w:rsidR="00276B46" w:rsidRPr="00D21EED">
        <w:rPr>
          <w:szCs w:val="24"/>
        </w:rPr>
        <w:t xml:space="preserve"> allowed to transfer funds between </w:t>
      </w:r>
      <w:r w:rsidR="001954F1" w:rsidRPr="00D21EED">
        <w:rPr>
          <w:szCs w:val="24"/>
        </w:rPr>
        <w:t xml:space="preserve">the following </w:t>
      </w:r>
      <w:r w:rsidR="001954F1" w:rsidRPr="00D21EED">
        <w:rPr>
          <w:b/>
          <w:i/>
          <w:szCs w:val="24"/>
        </w:rPr>
        <w:t xml:space="preserve">types of </w:t>
      </w:r>
      <w:r w:rsidR="00276B46" w:rsidRPr="00D21EED">
        <w:rPr>
          <w:b/>
          <w:i/>
          <w:szCs w:val="24"/>
        </w:rPr>
        <w:t>activities</w:t>
      </w:r>
      <w:r w:rsidR="001954F1" w:rsidRPr="00D21EED">
        <w:rPr>
          <w:szCs w:val="24"/>
        </w:rPr>
        <w:t>:</w:t>
      </w:r>
      <w:r w:rsidR="00276B46" w:rsidRPr="00D21EED">
        <w:rPr>
          <w:szCs w:val="24"/>
        </w:rPr>
        <w:t xml:space="preserve"> Youth </w:t>
      </w:r>
      <w:r w:rsidR="001954F1" w:rsidRPr="00D21EED">
        <w:rPr>
          <w:szCs w:val="24"/>
        </w:rPr>
        <w:t>e</w:t>
      </w:r>
      <w:r w:rsidR="00276B46" w:rsidRPr="00D21EED">
        <w:rPr>
          <w:szCs w:val="24"/>
        </w:rPr>
        <w:t xml:space="preserve">xchanges with EU Member States and </w:t>
      </w:r>
      <w:r w:rsidR="001954F1" w:rsidRPr="00D21EED">
        <w:rPr>
          <w:szCs w:val="24"/>
        </w:rPr>
        <w:t>t</w:t>
      </w:r>
      <w:r w:rsidR="00276B46" w:rsidRPr="00D21EED">
        <w:rPr>
          <w:szCs w:val="24"/>
        </w:rPr>
        <w:t xml:space="preserve">hird countries associated to the Programme, Youth </w:t>
      </w:r>
      <w:r w:rsidR="001954F1" w:rsidRPr="00D21EED">
        <w:rPr>
          <w:szCs w:val="24"/>
        </w:rPr>
        <w:t>e</w:t>
      </w:r>
      <w:r w:rsidR="00276B46" w:rsidRPr="00D21EED">
        <w:rPr>
          <w:szCs w:val="24"/>
        </w:rPr>
        <w:t xml:space="preserve">xchanges with </w:t>
      </w:r>
      <w:r w:rsidR="001954F1" w:rsidRPr="00D21EED">
        <w:rPr>
          <w:szCs w:val="24"/>
        </w:rPr>
        <w:t>t</w:t>
      </w:r>
      <w:r w:rsidR="00276B46" w:rsidRPr="00D21EED">
        <w:rPr>
          <w:szCs w:val="24"/>
        </w:rPr>
        <w:t xml:space="preserve">hird countries not associated to the Programme, Professional development activities between EU Member States and </w:t>
      </w:r>
      <w:r w:rsidR="00B94D37" w:rsidRPr="00D21EED">
        <w:rPr>
          <w:szCs w:val="24"/>
        </w:rPr>
        <w:t>t</w:t>
      </w:r>
      <w:r w:rsidR="00276B46" w:rsidRPr="00D21EED">
        <w:rPr>
          <w:szCs w:val="24"/>
        </w:rPr>
        <w:t xml:space="preserve">hird countries associated to the Programme, Professional development activities with </w:t>
      </w:r>
      <w:r w:rsidR="00B94D37" w:rsidRPr="00D21EED">
        <w:rPr>
          <w:szCs w:val="24"/>
        </w:rPr>
        <w:t>t</w:t>
      </w:r>
      <w:r w:rsidR="00276B46" w:rsidRPr="00D21EED">
        <w:rPr>
          <w:szCs w:val="24"/>
        </w:rPr>
        <w:t xml:space="preserve">hird countries not associated to the Programme, Preparatory </w:t>
      </w:r>
      <w:r w:rsidR="00B94D37" w:rsidRPr="00D21EED">
        <w:rPr>
          <w:szCs w:val="24"/>
        </w:rPr>
        <w:t>v</w:t>
      </w:r>
      <w:r w:rsidR="00276B46" w:rsidRPr="00D21EED">
        <w:rPr>
          <w:szCs w:val="24"/>
        </w:rPr>
        <w:t>isit, System development and outreach activities</w:t>
      </w:r>
      <w:r w:rsidR="00B94D37" w:rsidRPr="00D21EED">
        <w:rPr>
          <w:szCs w:val="24"/>
        </w:rPr>
        <w:t>.</w:t>
      </w:r>
    </w:p>
    <w:p w14:paraId="6D86DAE2" w14:textId="557F9A0C" w:rsidR="00332B0C" w:rsidRPr="00D21EED" w:rsidRDefault="006D65F3" w:rsidP="005C3832">
      <w:pPr>
        <w:tabs>
          <w:tab w:val="left" w:pos="0"/>
        </w:tabs>
        <w:suppressAutoHyphens/>
        <w:spacing w:line="276" w:lineRule="auto"/>
        <w:rPr>
          <w:b/>
          <w:szCs w:val="24"/>
        </w:rPr>
      </w:pPr>
      <w:r>
        <w:rPr>
          <w:szCs w:val="24"/>
        </w:rPr>
        <w:t>With regard</w:t>
      </w:r>
      <w:r w:rsidR="00332B0C" w:rsidRPr="00D21EED">
        <w:rPr>
          <w:szCs w:val="24"/>
        </w:rPr>
        <w:t xml:space="preserve"> to Article 5.5, an amendment </w:t>
      </w:r>
      <w:r>
        <w:rPr>
          <w:szCs w:val="24"/>
        </w:rPr>
        <w:t>is</w:t>
      </w:r>
      <w:r w:rsidR="00332B0C" w:rsidRPr="00D21EED">
        <w:rPr>
          <w:szCs w:val="24"/>
        </w:rPr>
        <w:t xml:space="preserve"> required if, within the same activity type, budget transfers from budget categories </w:t>
      </w:r>
      <w:r w:rsidR="00332B0C" w:rsidRPr="00D21EED">
        <w:rPr>
          <w:b/>
          <w:i/>
          <w:szCs w:val="24"/>
        </w:rPr>
        <w:t xml:space="preserve">Exceptional costs </w:t>
      </w:r>
      <w:r w:rsidR="00332B0C" w:rsidRPr="00D21EED">
        <w:rPr>
          <w:szCs w:val="24"/>
        </w:rPr>
        <w:t>and</w:t>
      </w:r>
      <w:r w:rsidR="00332B0C" w:rsidRPr="00D21EED">
        <w:rPr>
          <w:b/>
          <w:i/>
          <w:szCs w:val="24"/>
        </w:rPr>
        <w:t xml:space="preserve"> </w:t>
      </w:r>
      <w:r w:rsidR="00B94D37" w:rsidRPr="00D21EED">
        <w:rPr>
          <w:b/>
          <w:i/>
          <w:szCs w:val="24"/>
        </w:rPr>
        <w:t>I</w:t>
      </w:r>
      <w:r w:rsidR="00332B0C" w:rsidRPr="00D21EED">
        <w:rPr>
          <w:b/>
          <w:i/>
          <w:szCs w:val="24"/>
        </w:rPr>
        <w:t>nclusion support for participants</w:t>
      </w:r>
      <w:r w:rsidR="00332B0C" w:rsidRPr="00D21EED">
        <w:rPr>
          <w:szCs w:val="24"/>
        </w:rPr>
        <w:t xml:space="preserve"> exceed 15% of the funds allocated to each of these categories</w:t>
      </w:r>
      <w:r w:rsidR="00332B0C" w:rsidRPr="00D21EED">
        <w:rPr>
          <w:b/>
          <w:szCs w:val="24"/>
        </w:rPr>
        <w:t>.</w:t>
      </w:r>
    </w:p>
    <w:p w14:paraId="1D7AC566" w14:textId="008373A5" w:rsidR="000F53F3" w:rsidRPr="00332B0C" w:rsidRDefault="006D65F3" w:rsidP="005C3832">
      <w:r>
        <w:t>With regard to</w:t>
      </w:r>
      <w:r w:rsidR="00035979" w:rsidRPr="00332B0C" w:rsidDel="00AD1CE4">
        <w:t xml:space="preserve"> Article 5.5, </w:t>
      </w:r>
      <w:r w:rsidR="008217F6">
        <w:t>it</w:t>
      </w:r>
      <w:r w:rsidR="000F53F3" w:rsidRPr="00332B0C">
        <w:t xml:space="preserve"> is not allowed to transfer any funds to </w:t>
      </w:r>
      <w:r w:rsidR="008217F6">
        <w:t>the</w:t>
      </w:r>
      <w:r w:rsidR="000F53F3" w:rsidRPr="00332B0C">
        <w:t xml:space="preserve"> budget category </w:t>
      </w:r>
      <w:r w:rsidR="008217F6" w:rsidRPr="00015841">
        <w:rPr>
          <w:b/>
          <w:i/>
        </w:rPr>
        <w:t>Organisational support</w:t>
      </w:r>
      <w:r w:rsidR="008217F6">
        <w:rPr>
          <w:i/>
        </w:rPr>
        <w:t xml:space="preserve"> </w:t>
      </w:r>
      <w:r w:rsidR="000F53F3" w:rsidRPr="00332B0C">
        <w:t>without requesting an amendment</w:t>
      </w:r>
      <w:r w:rsidR="000F53F3" w:rsidRPr="008217F6">
        <w:t>.</w:t>
      </w:r>
      <w:r w:rsidR="008217F6">
        <w:t>]</w:t>
      </w:r>
    </w:p>
    <w:p w14:paraId="54575F68" w14:textId="20E6B904" w:rsidR="000F53F3" w:rsidRPr="00A45527" w:rsidRDefault="00507BDD" w:rsidP="00A45527">
      <w:pPr>
        <w:widowControl w:val="0"/>
        <w:suppressAutoHyphens/>
        <w:spacing w:line="273" w:lineRule="auto"/>
        <w:rPr>
          <w:i/>
          <w:color w:val="4AA55B"/>
          <w:szCs w:val="24"/>
          <w:lang w:val="en-US"/>
        </w:rPr>
      </w:pPr>
      <w:r w:rsidRPr="00A45527">
        <w:rPr>
          <w:i/>
          <w:color w:val="4AA55B"/>
          <w:szCs w:val="24"/>
          <w:lang w:val="en-US"/>
        </w:rPr>
        <w:t>[</w:t>
      </w:r>
      <w:r w:rsidR="00A45527">
        <w:rPr>
          <w:i/>
          <w:color w:val="4AA55B"/>
          <w:szCs w:val="24"/>
          <w:lang w:val="en-US"/>
        </w:rPr>
        <w:t xml:space="preserve">Option for </w:t>
      </w:r>
      <w:r w:rsidRPr="00A45527">
        <w:rPr>
          <w:i/>
          <w:color w:val="4AA55B"/>
          <w:szCs w:val="24"/>
          <w:lang w:val="en-US"/>
        </w:rPr>
        <w:t>Y</w:t>
      </w:r>
      <w:r w:rsidR="00A45527">
        <w:rPr>
          <w:i/>
          <w:color w:val="4AA55B"/>
          <w:szCs w:val="24"/>
          <w:lang w:val="en-US"/>
        </w:rPr>
        <w:t>outh</w:t>
      </w:r>
      <w:r w:rsidRPr="00A45527">
        <w:rPr>
          <w:i/>
          <w:color w:val="4AA55B"/>
          <w:szCs w:val="24"/>
          <w:lang w:val="en-US"/>
        </w:rPr>
        <w:t xml:space="preserve"> – Youth Participation Activities:</w:t>
      </w:r>
    </w:p>
    <w:p w14:paraId="065CAAE4" w14:textId="1ACBBB52" w:rsidR="008217F6" w:rsidRPr="00D21EED" w:rsidRDefault="006D65F3" w:rsidP="005C3832">
      <w:pPr>
        <w:spacing w:line="276" w:lineRule="auto"/>
        <w:rPr>
          <w:lang w:val="en-US"/>
        </w:rPr>
      </w:pPr>
      <w:r>
        <w:t>With regard</w:t>
      </w:r>
      <w:r w:rsidR="00E74852" w:rsidRPr="00E66295">
        <w:t xml:space="preserve"> to </w:t>
      </w:r>
      <w:r w:rsidR="005D5E80">
        <w:t>A</w:t>
      </w:r>
      <w:r w:rsidR="00E74852" w:rsidRPr="00E66295">
        <w:t>rticle 5.5, an amendment will be required if</w:t>
      </w:r>
      <w:r w:rsidR="00E74852" w:rsidRPr="00D21EED">
        <w:rPr>
          <w:lang w:val="en-US"/>
        </w:rPr>
        <w:t xml:space="preserve"> budget transfers from budget categories</w:t>
      </w:r>
      <w:r w:rsidR="00E74852" w:rsidRPr="00D21EED">
        <w:rPr>
          <w:b/>
          <w:i/>
          <w:lang w:val="en-US"/>
        </w:rPr>
        <w:t xml:space="preserve"> Exceptional costs</w:t>
      </w:r>
      <w:r w:rsidR="00E74852" w:rsidRPr="00D21EED">
        <w:rPr>
          <w:b/>
          <w:lang w:val="en-US"/>
        </w:rPr>
        <w:t xml:space="preserve"> </w:t>
      </w:r>
      <w:r w:rsidR="00E74852" w:rsidRPr="00D21EED">
        <w:rPr>
          <w:lang w:val="en-US"/>
        </w:rPr>
        <w:t>an</w:t>
      </w:r>
      <w:r w:rsidR="00E74852" w:rsidRPr="00D21EED">
        <w:rPr>
          <w:b/>
          <w:lang w:val="en-US"/>
        </w:rPr>
        <w:t>d</w:t>
      </w:r>
      <w:r w:rsidR="00E74852" w:rsidRPr="00D21EED">
        <w:rPr>
          <w:b/>
          <w:i/>
          <w:lang w:val="en-US"/>
        </w:rPr>
        <w:t xml:space="preserve"> Inclusion support for participants</w:t>
      </w:r>
      <w:r w:rsidR="00E74852" w:rsidRPr="00D21EED">
        <w:rPr>
          <w:lang w:val="en-US"/>
        </w:rPr>
        <w:t xml:space="preserve"> exceed 15% of the total funds in </w:t>
      </w:r>
      <w:r w:rsidR="008217F6" w:rsidRPr="00D21EED">
        <w:rPr>
          <w:lang w:val="en-US"/>
        </w:rPr>
        <w:t>each of these</w:t>
      </w:r>
      <w:r w:rsidR="00E74852" w:rsidRPr="00D21EED">
        <w:rPr>
          <w:lang w:val="en-US"/>
        </w:rPr>
        <w:t xml:space="preserve"> categor</w:t>
      </w:r>
      <w:r w:rsidR="008217F6" w:rsidRPr="00D21EED">
        <w:rPr>
          <w:lang w:val="en-US"/>
        </w:rPr>
        <w:t>ies</w:t>
      </w:r>
      <w:r w:rsidR="00E74852" w:rsidRPr="00D21EED">
        <w:rPr>
          <w:lang w:val="en-US"/>
        </w:rPr>
        <w:t>.</w:t>
      </w:r>
    </w:p>
    <w:p w14:paraId="7191A9A2" w14:textId="35C42108" w:rsidR="000F53F3" w:rsidRDefault="001B2B88" w:rsidP="005C3832">
      <w:pPr>
        <w:spacing w:line="276" w:lineRule="auto"/>
      </w:pPr>
      <w:r>
        <w:rPr>
          <w:bCs/>
          <w:szCs w:val="24"/>
        </w:rPr>
        <w:t>With regard</w:t>
      </w:r>
      <w:r w:rsidR="00E74852" w:rsidRPr="00D21EED">
        <w:rPr>
          <w:bCs/>
          <w:szCs w:val="24"/>
        </w:rPr>
        <w:t xml:space="preserve"> to </w:t>
      </w:r>
      <w:r w:rsidR="005D5E80">
        <w:rPr>
          <w:bCs/>
          <w:szCs w:val="24"/>
        </w:rPr>
        <w:t>A</w:t>
      </w:r>
      <w:r w:rsidR="00E74852" w:rsidRPr="00D21EED">
        <w:rPr>
          <w:bCs/>
          <w:szCs w:val="24"/>
        </w:rPr>
        <w:t xml:space="preserve">rticle 5.5, an amendment will be required if budget transfers from budget categories </w:t>
      </w:r>
      <w:r w:rsidR="00E74852" w:rsidRPr="00D21EED">
        <w:rPr>
          <w:b/>
          <w:i/>
          <w:szCs w:val="24"/>
        </w:rPr>
        <w:t>Youth participation events support</w:t>
      </w:r>
      <w:r w:rsidR="008217F6" w:rsidRPr="00D21EED">
        <w:rPr>
          <w:bCs/>
          <w:szCs w:val="24"/>
        </w:rPr>
        <w:t xml:space="preserve">, </w:t>
      </w:r>
      <w:r w:rsidR="008217F6" w:rsidRPr="00D21EED">
        <w:rPr>
          <w:b/>
          <w:bCs/>
          <w:i/>
          <w:szCs w:val="24"/>
        </w:rPr>
        <w:t>T</w:t>
      </w:r>
      <w:r w:rsidR="00E74852" w:rsidRPr="00D21EED">
        <w:rPr>
          <w:b/>
          <w:bCs/>
          <w:i/>
          <w:szCs w:val="24"/>
        </w:rPr>
        <w:t>ravel</w:t>
      </w:r>
      <w:r w:rsidR="008217F6" w:rsidRPr="00D21EED">
        <w:rPr>
          <w:b/>
          <w:bCs/>
          <w:i/>
          <w:szCs w:val="24"/>
        </w:rPr>
        <w:t xml:space="preserve"> support</w:t>
      </w:r>
      <w:r w:rsidR="00E74852" w:rsidRPr="00D21EED">
        <w:rPr>
          <w:bCs/>
          <w:szCs w:val="24"/>
        </w:rPr>
        <w:t xml:space="preserve"> </w:t>
      </w:r>
      <w:r w:rsidR="008217F6" w:rsidRPr="00D21EED">
        <w:rPr>
          <w:bCs/>
          <w:szCs w:val="24"/>
        </w:rPr>
        <w:t>or</w:t>
      </w:r>
      <w:r w:rsidR="00E74852" w:rsidRPr="00D21EED">
        <w:rPr>
          <w:bCs/>
          <w:szCs w:val="24"/>
        </w:rPr>
        <w:t xml:space="preserve"> </w:t>
      </w:r>
      <w:r w:rsidR="008217F6" w:rsidRPr="00D21EED">
        <w:rPr>
          <w:b/>
          <w:bCs/>
          <w:i/>
          <w:szCs w:val="24"/>
        </w:rPr>
        <w:t>I</w:t>
      </w:r>
      <w:r w:rsidR="00E74852" w:rsidRPr="00D21EED">
        <w:rPr>
          <w:b/>
          <w:bCs/>
          <w:i/>
          <w:szCs w:val="24"/>
        </w:rPr>
        <w:t>ndividual</w:t>
      </w:r>
      <w:r w:rsidR="00E74852" w:rsidRPr="00D21EED">
        <w:rPr>
          <w:b/>
          <w:i/>
          <w:szCs w:val="24"/>
        </w:rPr>
        <w:t xml:space="preserve"> support</w:t>
      </w:r>
      <w:r w:rsidR="00E74852" w:rsidRPr="00D21EED">
        <w:rPr>
          <w:bCs/>
          <w:szCs w:val="24"/>
        </w:rPr>
        <w:t xml:space="preserve"> exceed 30% of the total funds in </w:t>
      </w:r>
      <w:r w:rsidR="008217F6" w:rsidRPr="00D21EED">
        <w:rPr>
          <w:bCs/>
          <w:szCs w:val="24"/>
        </w:rPr>
        <w:t>each of</w:t>
      </w:r>
      <w:r w:rsidR="00E74852" w:rsidRPr="00D21EED">
        <w:rPr>
          <w:bCs/>
          <w:szCs w:val="24"/>
        </w:rPr>
        <w:t xml:space="preserve"> these categories</w:t>
      </w:r>
      <w:r w:rsidR="00E74852" w:rsidRPr="00D21EED">
        <w:rPr>
          <w:b/>
          <w:bCs/>
          <w:szCs w:val="24"/>
        </w:rPr>
        <w:t>.</w:t>
      </w:r>
    </w:p>
    <w:p w14:paraId="203673B6" w14:textId="6F47CD68" w:rsidR="00507BDD" w:rsidRPr="00A876CB" w:rsidRDefault="001B2B88" w:rsidP="005C3832">
      <w:r>
        <w:t>With regard to</w:t>
      </w:r>
      <w:r w:rsidR="00E74852" w:rsidRPr="00A876CB">
        <w:t xml:space="preserve"> Article 5.5, </w:t>
      </w:r>
      <w:r w:rsidR="008217F6" w:rsidRPr="00A876CB">
        <w:t>it</w:t>
      </w:r>
      <w:r w:rsidR="00507BDD" w:rsidRPr="00A876CB">
        <w:t xml:space="preserve"> is not allowed to transfer any funds to </w:t>
      </w:r>
      <w:r w:rsidR="00332B0C" w:rsidRPr="00A876CB">
        <w:t xml:space="preserve">the </w:t>
      </w:r>
      <w:r w:rsidR="00507BDD" w:rsidRPr="00A876CB">
        <w:t>budget category</w:t>
      </w:r>
      <w:r w:rsidR="00507BDD" w:rsidRPr="00A876CB" w:rsidDel="00332B0C">
        <w:t xml:space="preserve"> </w:t>
      </w:r>
      <w:r w:rsidR="008217F6" w:rsidRPr="001B2B88">
        <w:rPr>
          <w:b/>
          <w:i/>
        </w:rPr>
        <w:t>P</w:t>
      </w:r>
      <w:r w:rsidR="00332B0C" w:rsidRPr="001B2B88">
        <w:rPr>
          <w:b/>
          <w:i/>
        </w:rPr>
        <w:t>roject management costs</w:t>
      </w:r>
      <w:r w:rsidR="00332B0C" w:rsidRPr="00A876CB">
        <w:t xml:space="preserve"> </w:t>
      </w:r>
      <w:r w:rsidR="00507BDD" w:rsidRPr="00A876CB">
        <w:t>without requesting an amendment.</w:t>
      </w:r>
      <w:r w:rsidR="008217F6" w:rsidRPr="00A876CB">
        <w:t>]</w:t>
      </w:r>
    </w:p>
    <w:p w14:paraId="33CD474E" w14:textId="3D6B493F" w:rsidR="00507BDD" w:rsidRPr="00A45527" w:rsidRDefault="00507BDD" w:rsidP="00A45527">
      <w:pPr>
        <w:widowControl w:val="0"/>
        <w:suppressAutoHyphens/>
        <w:spacing w:line="273" w:lineRule="auto"/>
        <w:rPr>
          <w:i/>
          <w:color w:val="4AA55B"/>
          <w:szCs w:val="24"/>
          <w:lang w:val="en-US"/>
        </w:rPr>
      </w:pPr>
      <w:r w:rsidRPr="00A45527">
        <w:rPr>
          <w:i/>
          <w:color w:val="4AA55B"/>
          <w:szCs w:val="24"/>
          <w:lang w:val="en-US"/>
        </w:rPr>
        <w:lastRenderedPageBreak/>
        <w:t>[</w:t>
      </w:r>
      <w:r w:rsidR="00A45527">
        <w:rPr>
          <w:i/>
          <w:color w:val="4AA55B"/>
          <w:szCs w:val="24"/>
          <w:lang w:val="en-US"/>
        </w:rPr>
        <w:t xml:space="preserve">Option for </w:t>
      </w:r>
      <w:r w:rsidRPr="00A45527">
        <w:rPr>
          <w:i/>
          <w:color w:val="4AA55B"/>
          <w:szCs w:val="24"/>
          <w:lang w:val="en-US"/>
        </w:rPr>
        <w:t>Y</w:t>
      </w:r>
      <w:r w:rsidR="00A45527">
        <w:rPr>
          <w:i/>
          <w:color w:val="4AA55B"/>
          <w:szCs w:val="24"/>
          <w:lang w:val="en-US"/>
        </w:rPr>
        <w:t>outh</w:t>
      </w:r>
      <w:r w:rsidRPr="00A45527">
        <w:rPr>
          <w:i/>
          <w:color w:val="4AA55B"/>
          <w:szCs w:val="24"/>
          <w:lang w:val="en-US"/>
        </w:rPr>
        <w:t xml:space="preserve"> – </w:t>
      </w:r>
      <w:proofErr w:type="spellStart"/>
      <w:r w:rsidRPr="00A45527">
        <w:rPr>
          <w:i/>
          <w:color w:val="4AA55B"/>
          <w:szCs w:val="24"/>
          <w:lang w:val="en-US"/>
        </w:rPr>
        <w:t>DiscoverEU</w:t>
      </w:r>
      <w:proofErr w:type="spellEnd"/>
      <w:r w:rsidRPr="00A45527">
        <w:rPr>
          <w:i/>
          <w:color w:val="4AA55B"/>
          <w:szCs w:val="24"/>
          <w:lang w:val="en-US"/>
        </w:rPr>
        <w:t xml:space="preserve"> Inclusion action</w:t>
      </w:r>
      <w:r w:rsidR="008217F6" w:rsidRPr="00A45527">
        <w:rPr>
          <w:i/>
          <w:color w:val="4AA55B"/>
          <w:szCs w:val="24"/>
          <w:lang w:val="en-US"/>
        </w:rPr>
        <w:t>:</w:t>
      </w:r>
    </w:p>
    <w:p w14:paraId="12C4B1C4" w14:textId="61FE03DC" w:rsidR="00B43A0D" w:rsidRPr="00B43A0D" w:rsidRDefault="001B2B88" w:rsidP="005C3832">
      <w:pPr>
        <w:spacing w:line="276" w:lineRule="auto"/>
        <w:rPr>
          <w:b/>
          <w:bCs/>
          <w:szCs w:val="24"/>
        </w:rPr>
      </w:pPr>
      <w:r>
        <w:t>With regard to</w:t>
      </w:r>
      <w:r w:rsidR="000F53F3" w:rsidDel="00E74852">
        <w:t xml:space="preserve"> Article 5.5</w:t>
      </w:r>
      <w:r w:rsidR="000F53F3" w:rsidRPr="18DB5ACA" w:rsidDel="00E74852">
        <w:t xml:space="preserve">, </w:t>
      </w:r>
      <w:r w:rsidR="008217F6" w:rsidRPr="008217F6">
        <w:rPr>
          <w:szCs w:val="24"/>
        </w:rPr>
        <w:t>it</w:t>
      </w:r>
      <w:r w:rsidR="000D2BBC" w:rsidRPr="008217F6">
        <w:rPr>
          <w:szCs w:val="24"/>
        </w:rPr>
        <w:t xml:space="preserve"> is not allowed to transfer any funds to th</w:t>
      </w:r>
      <w:r w:rsidR="008217F6" w:rsidRPr="008217F6">
        <w:rPr>
          <w:szCs w:val="24"/>
        </w:rPr>
        <w:t>e</w:t>
      </w:r>
      <w:r w:rsidR="000D2BBC" w:rsidRPr="008217F6">
        <w:rPr>
          <w:szCs w:val="24"/>
        </w:rPr>
        <w:t xml:space="preserve"> budget category</w:t>
      </w:r>
      <w:r w:rsidR="008217F6" w:rsidRPr="008217F6">
        <w:rPr>
          <w:szCs w:val="24"/>
        </w:rPr>
        <w:t xml:space="preserve"> </w:t>
      </w:r>
      <w:r w:rsidR="008217F6" w:rsidRPr="008217F6">
        <w:rPr>
          <w:b/>
          <w:i/>
          <w:szCs w:val="24"/>
        </w:rPr>
        <w:t>Organisational support</w:t>
      </w:r>
      <w:r w:rsidR="000D2BBC" w:rsidRPr="008217F6">
        <w:rPr>
          <w:szCs w:val="24"/>
        </w:rPr>
        <w:t xml:space="preserve"> without requesting an amendment</w:t>
      </w:r>
      <w:r w:rsidR="008217F6" w:rsidRPr="008217F6">
        <w:rPr>
          <w:szCs w:val="24"/>
        </w:rPr>
        <w:t>.</w:t>
      </w:r>
    </w:p>
    <w:p w14:paraId="7F0470CD" w14:textId="7350FBCD" w:rsidR="000D2BBC" w:rsidRPr="00D21EED" w:rsidRDefault="001B2B88" w:rsidP="005C3832">
      <w:pPr>
        <w:spacing w:line="276" w:lineRule="auto"/>
        <w:rPr>
          <w:b/>
          <w:szCs w:val="24"/>
        </w:rPr>
      </w:pPr>
      <w:r>
        <w:t>With regard to</w:t>
      </w:r>
      <w:r w:rsidR="00E74852">
        <w:t xml:space="preserve"> Article 5.5, </w:t>
      </w:r>
      <w:r w:rsidR="000D2BBC" w:rsidRPr="00E66295">
        <w:t xml:space="preserve">an amendment will be required if </w:t>
      </w:r>
      <w:r w:rsidR="000D2BBC" w:rsidRPr="00D21EED">
        <w:rPr>
          <w:lang w:val="en-US"/>
        </w:rPr>
        <w:t xml:space="preserve">budget transfers from budget categories </w:t>
      </w:r>
      <w:r w:rsidR="000D2BBC" w:rsidRPr="00D21EED">
        <w:rPr>
          <w:b/>
          <w:i/>
          <w:lang w:val="en-US"/>
        </w:rPr>
        <w:t>Exceptional costs</w:t>
      </w:r>
      <w:r w:rsidR="000D2BBC" w:rsidRPr="00D21EED">
        <w:rPr>
          <w:lang w:val="en-US"/>
        </w:rPr>
        <w:t xml:space="preserve"> and </w:t>
      </w:r>
      <w:r w:rsidR="000D2BBC" w:rsidRPr="00D21EED">
        <w:rPr>
          <w:b/>
          <w:i/>
          <w:lang w:val="en-US"/>
        </w:rPr>
        <w:t>Inclusion support for participants</w:t>
      </w:r>
      <w:r w:rsidR="000D2BBC" w:rsidRPr="00D21EED">
        <w:rPr>
          <w:lang w:val="en-US"/>
        </w:rPr>
        <w:t xml:space="preserve"> exceed 15% of the total funds in </w:t>
      </w:r>
      <w:r w:rsidR="00B43A0D" w:rsidRPr="00D21EED">
        <w:rPr>
          <w:lang w:val="en-US"/>
        </w:rPr>
        <w:t xml:space="preserve">each of these </w:t>
      </w:r>
      <w:r w:rsidR="000D2BBC" w:rsidRPr="00D21EED">
        <w:rPr>
          <w:lang w:val="en-US"/>
        </w:rPr>
        <w:t>categor</w:t>
      </w:r>
      <w:r w:rsidR="00B43A0D" w:rsidRPr="00D21EED">
        <w:rPr>
          <w:lang w:val="en-US"/>
        </w:rPr>
        <w:t>ies</w:t>
      </w:r>
      <w:r w:rsidR="000D2BBC" w:rsidRPr="00D21EED">
        <w:rPr>
          <w:lang w:val="en-US"/>
        </w:rPr>
        <w:t>.</w:t>
      </w:r>
      <w:r w:rsidR="00357483">
        <w:rPr>
          <w:lang w:val="en-US"/>
        </w:rPr>
        <w:t>]</w:t>
      </w:r>
    </w:p>
    <w:p w14:paraId="7B73C42B" w14:textId="6EF2D78A" w:rsidR="00F2365D" w:rsidRPr="00041DBD" w:rsidRDefault="00656EED" w:rsidP="00656EED">
      <w:pPr>
        <w:pStyle w:val="Heading1"/>
        <w:rPr>
          <w:rFonts w:hint="eastAsia"/>
        </w:rPr>
      </w:pPr>
      <w:bookmarkStart w:id="1316" w:name="_Toc117591130"/>
      <w:bookmarkStart w:id="1317" w:name="_Toc117674741"/>
      <w:bookmarkStart w:id="1318" w:name="_Toc117696672"/>
      <w:bookmarkStart w:id="1319" w:name="_Toc122444424"/>
      <w:bookmarkStart w:id="1320" w:name="_Toc128474126"/>
      <w:r>
        <w:t xml:space="preserve">3. </w:t>
      </w:r>
      <w:r w:rsidR="00F2365D">
        <w:t>R</w:t>
      </w:r>
      <w:r w:rsidR="00076631">
        <w:t>ecipients of financial support to third parties</w:t>
      </w:r>
      <w:r w:rsidR="00F2365D">
        <w:t xml:space="preserve"> </w:t>
      </w:r>
      <w:r w:rsidR="00F2365D" w:rsidRPr="00041DBD">
        <w:t>(</w:t>
      </w:r>
      <w:r w:rsidR="00C76B6A" w:rsidRPr="009F4418">
        <w:t>—</w:t>
      </w:r>
      <w:r w:rsidR="00F2365D" w:rsidRPr="00041DBD">
        <w:t xml:space="preserve"> A</w:t>
      </w:r>
      <w:r w:rsidR="00076631">
        <w:t>rticle</w:t>
      </w:r>
      <w:r w:rsidR="00F2365D" w:rsidRPr="00041DBD">
        <w:t xml:space="preserve"> </w:t>
      </w:r>
      <w:r w:rsidR="00F2365D">
        <w:t>9</w:t>
      </w:r>
      <w:r w:rsidR="00F2365D" w:rsidRPr="00041DBD">
        <w:t>.</w:t>
      </w:r>
      <w:r w:rsidR="00F2365D">
        <w:t>4</w:t>
      </w:r>
      <w:r w:rsidR="00F2365D" w:rsidRPr="00041DBD">
        <w:t>)</w:t>
      </w:r>
      <w:bookmarkEnd w:id="1316"/>
      <w:bookmarkEnd w:id="1317"/>
      <w:bookmarkEnd w:id="1318"/>
      <w:bookmarkEnd w:id="1319"/>
      <w:bookmarkEnd w:id="1320"/>
    </w:p>
    <w:p w14:paraId="65F03C13" w14:textId="48C8B3F4" w:rsidR="00252301" w:rsidRPr="00252301" w:rsidRDefault="00252301" w:rsidP="00252301">
      <w:pPr>
        <w:suppressAutoHyphens/>
        <w:spacing w:line="276" w:lineRule="auto"/>
        <w:rPr>
          <w:rFonts w:eastAsia="Calibri" w:cs="Times New Roman"/>
          <w:lang w:eastAsia="ar-SA"/>
        </w:rPr>
      </w:pPr>
      <w:r>
        <w:rPr>
          <w:rFonts w:eastAsia="Calibri" w:cs="Times New Roman"/>
          <w:lang w:eastAsia="ar-SA"/>
        </w:rPr>
        <w:t>I</w:t>
      </w:r>
      <w:r w:rsidRPr="00252301">
        <w:rPr>
          <w:rFonts w:eastAsia="Calibri" w:cs="Times New Roman"/>
          <w:lang w:eastAsia="ar-SA"/>
        </w:rPr>
        <w:t xml:space="preserve">f, while implementing the </w:t>
      </w:r>
      <w:r w:rsidR="007E73D7">
        <w:rPr>
          <w:rFonts w:eastAsia="Calibri" w:cs="Times New Roman"/>
          <w:lang w:eastAsia="ar-SA"/>
        </w:rPr>
        <w:t>p</w:t>
      </w:r>
      <w:r w:rsidRPr="00252301" w:rsidDel="00FD654B">
        <w:rPr>
          <w:rFonts w:eastAsia="Calibri" w:cs="Times New Roman"/>
          <w:lang w:eastAsia="ar-SA"/>
        </w:rPr>
        <w:t>roject</w:t>
      </w:r>
      <w:r w:rsidRPr="00252301">
        <w:rPr>
          <w:rFonts w:eastAsia="Calibri" w:cs="Times New Roman"/>
          <w:lang w:eastAsia="ar-SA"/>
        </w:rPr>
        <w:t xml:space="preserve">, the beneficiary has to give support to participants, the beneficiary must provide such support in accordance with the conditions specified in Annex </w:t>
      </w:r>
      <w:r w:rsidR="003B0075">
        <w:rPr>
          <w:rFonts w:eastAsia="Calibri" w:cs="Times New Roman"/>
          <w:lang w:eastAsia="ar-SA"/>
        </w:rPr>
        <w:t>1</w:t>
      </w:r>
      <w:r w:rsidR="00C76B6A">
        <w:rPr>
          <w:rFonts w:eastAsia="Calibri" w:cs="Times New Roman"/>
          <w:lang w:eastAsia="ar-SA"/>
        </w:rPr>
        <w:t>, Annex 2</w:t>
      </w:r>
      <w:r w:rsidR="003B0075" w:rsidRPr="00252301">
        <w:rPr>
          <w:rFonts w:eastAsia="Calibri" w:cs="Times New Roman"/>
          <w:lang w:eastAsia="ar-SA"/>
        </w:rPr>
        <w:t xml:space="preserve"> </w:t>
      </w:r>
      <w:r w:rsidRPr="00252301">
        <w:rPr>
          <w:rFonts w:eastAsia="Calibri" w:cs="Times New Roman"/>
          <w:lang w:eastAsia="ar-SA"/>
        </w:rPr>
        <w:t xml:space="preserve">and Annex </w:t>
      </w:r>
      <w:r w:rsidR="00203455">
        <w:rPr>
          <w:rFonts w:eastAsia="Calibri" w:cs="Times New Roman"/>
          <w:lang w:eastAsia="ar-SA"/>
        </w:rPr>
        <w:t>3</w:t>
      </w:r>
      <w:r w:rsidRPr="00252301">
        <w:rPr>
          <w:rFonts w:eastAsia="Calibri" w:cs="Times New Roman"/>
          <w:lang w:eastAsia="ar-SA"/>
        </w:rPr>
        <w:t>.</w:t>
      </w:r>
    </w:p>
    <w:p w14:paraId="4C3D9C6A" w14:textId="1F102DF2" w:rsidR="00252301" w:rsidRPr="00A45527" w:rsidRDefault="00252301" w:rsidP="00A45527">
      <w:pPr>
        <w:widowControl w:val="0"/>
        <w:suppressAutoHyphens/>
        <w:spacing w:line="273" w:lineRule="auto"/>
        <w:rPr>
          <w:i/>
          <w:color w:val="4AA55B"/>
          <w:szCs w:val="24"/>
          <w:lang w:val="en-US"/>
        </w:rPr>
      </w:pPr>
      <w:r w:rsidRPr="00A45527">
        <w:rPr>
          <w:i/>
          <w:color w:val="4AA55B"/>
          <w:szCs w:val="24"/>
          <w:lang w:val="en-US"/>
        </w:rPr>
        <w:t>[</w:t>
      </w:r>
      <w:r w:rsidR="00A45527">
        <w:rPr>
          <w:i/>
          <w:color w:val="4AA55B"/>
          <w:szCs w:val="24"/>
          <w:lang w:val="en-US"/>
        </w:rPr>
        <w:t>Option f</w:t>
      </w:r>
      <w:r w:rsidRPr="00A45527">
        <w:rPr>
          <w:i/>
          <w:color w:val="4AA55B"/>
          <w:szCs w:val="24"/>
          <w:lang w:val="en-US"/>
        </w:rPr>
        <w:t>or HE KA171:</w:t>
      </w:r>
    </w:p>
    <w:p w14:paraId="72A65D7B" w14:textId="447F2AE3" w:rsidR="00252301" w:rsidRPr="007670F1" w:rsidRDefault="00252301" w:rsidP="00252301">
      <w:pPr>
        <w:suppressAutoHyphens/>
        <w:spacing w:line="276" w:lineRule="auto"/>
        <w:rPr>
          <w:rFonts w:eastAsia="Calibri" w:cs="Times New Roman"/>
          <w:lang w:eastAsia="ar-SA"/>
        </w:rPr>
      </w:pPr>
      <w:r w:rsidRPr="007670F1">
        <w:rPr>
          <w:rFonts w:eastAsia="Calibri" w:cs="Times New Roman"/>
          <w:lang w:eastAsia="ar-SA"/>
        </w:rPr>
        <w:t xml:space="preserve">The beneficiary </w:t>
      </w:r>
      <w:r w:rsidR="004E7ED5">
        <w:rPr>
          <w:rFonts w:eastAsia="Calibri" w:cs="Times New Roman"/>
          <w:lang w:eastAsia="ar-SA"/>
        </w:rPr>
        <w:t>wi</w:t>
      </w:r>
      <w:r w:rsidRPr="007670F1">
        <w:rPr>
          <w:rFonts w:eastAsia="Calibri" w:cs="Times New Roman"/>
          <w:lang w:eastAsia="ar-SA"/>
        </w:rPr>
        <w:t>ll manage the budget for mobility between EU Member States or third countries associated to the Programme and third countries not associated to the Programme, including all associated costs with incoming and outgoing student and staff mobility.]</w:t>
      </w:r>
    </w:p>
    <w:p w14:paraId="7089E76B" w14:textId="77777777" w:rsidR="003E1FD4" w:rsidRDefault="00252301" w:rsidP="003E1FD4">
      <w:pPr>
        <w:suppressAutoHyphens/>
        <w:spacing w:line="276" w:lineRule="auto"/>
        <w:rPr>
          <w:rFonts w:eastAsia="Calibri" w:cs="Times New Roman"/>
          <w:szCs w:val="24"/>
          <w:lang w:eastAsia="ar-SA"/>
        </w:rPr>
      </w:pPr>
      <w:r w:rsidRPr="007670F1">
        <w:rPr>
          <w:rFonts w:eastAsia="Calibri" w:cs="Times New Roman"/>
          <w:szCs w:val="24"/>
          <w:lang w:eastAsia="ar-SA"/>
        </w:rPr>
        <w:t>The beneficiary must</w:t>
      </w:r>
      <w:r w:rsidR="003B1FE1">
        <w:rPr>
          <w:rFonts w:eastAsia="Calibri" w:cs="Times New Roman"/>
          <w:szCs w:val="24"/>
          <w:lang w:eastAsia="ar-SA"/>
        </w:rPr>
        <w:t xml:space="preserve"> either</w:t>
      </w:r>
      <w:r w:rsidRPr="007670F1">
        <w:rPr>
          <w:rFonts w:eastAsia="Calibri" w:cs="Times New Roman"/>
          <w:szCs w:val="24"/>
          <w:lang w:eastAsia="ar-SA"/>
        </w:rPr>
        <w:t>:</w:t>
      </w:r>
    </w:p>
    <w:p w14:paraId="2109F3B5" w14:textId="24F9CD6F" w:rsidR="00D01201" w:rsidRPr="00D01201" w:rsidRDefault="003B1FE1" w:rsidP="00207238">
      <w:pPr>
        <w:pStyle w:val="ListParagraph"/>
        <w:numPr>
          <w:ilvl w:val="0"/>
          <w:numId w:val="75"/>
        </w:numPr>
        <w:suppressAutoHyphens/>
        <w:spacing w:line="276" w:lineRule="auto"/>
        <w:rPr>
          <w:rFonts w:eastAsia="Calibri"/>
          <w:szCs w:val="24"/>
          <w:lang w:eastAsia="ar-SA"/>
        </w:rPr>
      </w:pPr>
      <w:r w:rsidRPr="00D01201">
        <w:rPr>
          <w:szCs w:val="20"/>
        </w:rPr>
        <w:t>p</w:t>
      </w:r>
      <w:r w:rsidR="00A66C2C" w:rsidRPr="00D01201">
        <w:rPr>
          <w:szCs w:val="20"/>
        </w:rPr>
        <w:t xml:space="preserve">ay </w:t>
      </w:r>
      <w:r w:rsidR="00252301" w:rsidRPr="00D01201">
        <w:rPr>
          <w:szCs w:val="20"/>
        </w:rPr>
        <w:t xml:space="preserve">the </w:t>
      </w:r>
      <w:r w:rsidR="00252301" w:rsidRPr="00D01201">
        <w:rPr>
          <w:i/>
          <w:color w:val="4AA55B"/>
          <w:szCs w:val="24"/>
          <w:lang w:val="en-US"/>
        </w:rPr>
        <w:t>[</w:t>
      </w:r>
      <w:r w:rsidR="00A66C2C" w:rsidRPr="00D01201">
        <w:rPr>
          <w:i/>
          <w:color w:val="4AA55B"/>
          <w:szCs w:val="24"/>
          <w:lang w:val="en-US"/>
        </w:rPr>
        <w:t>Option f</w:t>
      </w:r>
      <w:r w:rsidR="00252301" w:rsidRPr="00D01201">
        <w:rPr>
          <w:i/>
          <w:color w:val="4AA55B"/>
          <w:szCs w:val="24"/>
          <w:lang w:val="en-US"/>
        </w:rPr>
        <w:t>or HE:</w:t>
      </w:r>
      <w:r w:rsidR="00252301" w:rsidRPr="00D01201">
        <w:rPr>
          <w:szCs w:val="20"/>
        </w:rPr>
        <w:t xml:space="preserve"> individual support and travel support, if eligible according to Annex </w:t>
      </w:r>
      <w:r w:rsidR="00A66C2C" w:rsidRPr="00D01201">
        <w:rPr>
          <w:szCs w:val="20"/>
        </w:rPr>
        <w:t xml:space="preserve">2], </w:t>
      </w:r>
      <w:r w:rsidR="00252301" w:rsidRPr="00D01201">
        <w:rPr>
          <w:i/>
          <w:color w:val="4AA55B"/>
          <w:szCs w:val="24"/>
          <w:lang w:val="en-US"/>
        </w:rPr>
        <w:t>[</w:t>
      </w:r>
      <w:r w:rsidR="00A66C2C" w:rsidRPr="00D01201">
        <w:rPr>
          <w:i/>
          <w:color w:val="4AA55B"/>
          <w:szCs w:val="24"/>
          <w:lang w:val="en-US"/>
        </w:rPr>
        <w:t>Option f</w:t>
      </w:r>
      <w:r w:rsidR="00252301" w:rsidRPr="00D01201">
        <w:rPr>
          <w:i/>
          <w:color w:val="4AA55B"/>
          <w:szCs w:val="24"/>
          <w:lang w:val="en-US"/>
        </w:rPr>
        <w:t>or SE/VET/AE:</w:t>
      </w:r>
      <w:r w:rsidR="00252301" w:rsidRPr="00D01201">
        <w:rPr>
          <w:szCs w:val="20"/>
        </w:rPr>
        <w:t xml:space="preserve"> travel</w:t>
      </w:r>
      <w:r w:rsidR="00A66C2C" w:rsidRPr="00D01201">
        <w:rPr>
          <w:szCs w:val="20"/>
        </w:rPr>
        <w:t xml:space="preserve"> support</w:t>
      </w:r>
      <w:r w:rsidR="00252301" w:rsidRPr="00D01201">
        <w:rPr>
          <w:szCs w:val="20"/>
        </w:rPr>
        <w:t xml:space="preserve">, individual support, linguistic support, course fees and preparatory visits] </w:t>
      </w:r>
      <w:r w:rsidR="00252301" w:rsidRPr="00D01201">
        <w:rPr>
          <w:i/>
          <w:color w:val="4AA55B"/>
          <w:szCs w:val="24"/>
          <w:lang w:val="en-US"/>
        </w:rPr>
        <w:t>[</w:t>
      </w:r>
      <w:r w:rsidR="00A66C2C" w:rsidRPr="00D01201">
        <w:rPr>
          <w:i/>
          <w:color w:val="4AA55B"/>
          <w:szCs w:val="24"/>
          <w:lang w:val="en-US"/>
        </w:rPr>
        <w:t>Option f</w:t>
      </w:r>
      <w:r w:rsidR="00252301" w:rsidRPr="00D01201">
        <w:rPr>
          <w:i/>
          <w:color w:val="4AA55B"/>
          <w:szCs w:val="24"/>
          <w:lang w:val="en-US"/>
        </w:rPr>
        <w:t>or Youth:</w:t>
      </w:r>
      <w:r w:rsidR="00252301" w:rsidRPr="00D01201">
        <w:rPr>
          <w:szCs w:val="20"/>
        </w:rPr>
        <w:t xml:space="preserve"> travel</w:t>
      </w:r>
      <w:r w:rsidR="00621ADB">
        <w:rPr>
          <w:szCs w:val="20"/>
        </w:rPr>
        <w:t xml:space="preserve"> support</w:t>
      </w:r>
      <w:r w:rsidR="00252301" w:rsidRPr="00D01201">
        <w:rPr>
          <w:szCs w:val="20"/>
        </w:rPr>
        <w:t xml:space="preserve">, individual support, preparatory visits] </w:t>
      </w:r>
      <w:r w:rsidR="004B482C" w:rsidRPr="00D01201">
        <w:rPr>
          <w:i/>
          <w:color w:val="4AA55B"/>
          <w:szCs w:val="24"/>
          <w:lang w:val="en-US"/>
        </w:rPr>
        <w:t>[Option f</w:t>
      </w:r>
      <w:r w:rsidR="004B482C">
        <w:rPr>
          <w:i/>
          <w:color w:val="4AA55B"/>
          <w:szCs w:val="24"/>
          <w:lang w:val="en-US"/>
        </w:rPr>
        <w:t>or SPO</w:t>
      </w:r>
      <w:r w:rsidR="004B482C" w:rsidRPr="00D01201">
        <w:rPr>
          <w:i/>
          <w:color w:val="4AA55B"/>
          <w:szCs w:val="24"/>
          <w:lang w:val="en-US"/>
        </w:rPr>
        <w:t>:</w:t>
      </w:r>
      <w:r w:rsidR="004B482C" w:rsidRPr="00D01201">
        <w:rPr>
          <w:szCs w:val="20"/>
        </w:rPr>
        <w:t xml:space="preserve"> travel</w:t>
      </w:r>
      <w:r w:rsidR="00621ADB">
        <w:rPr>
          <w:szCs w:val="20"/>
        </w:rPr>
        <w:t xml:space="preserve"> support</w:t>
      </w:r>
      <w:r w:rsidR="004B482C" w:rsidRPr="00D01201">
        <w:rPr>
          <w:szCs w:val="20"/>
        </w:rPr>
        <w:t>, individual support, preparatory visits</w:t>
      </w:r>
      <w:r w:rsidR="00662E03">
        <w:rPr>
          <w:szCs w:val="20"/>
        </w:rPr>
        <w:t>, linguistic support</w:t>
      </w:r>
      <w:r w:rsidR="004B482C" w:rsidRPr="00D01201">
        <w:rPr>
          <w:szCs w:val="20"/>
        </w:rPr>
        <w:t>]</w:t>
      </w:r>
      <w:r w:rsidR="00662E03">
        <w:rPr>
          <w:szCs w:val="20"/>
        </w:rPr>
        <w:t xml:space="preserve"> </w:t>
      </w:r>
      <w:r w:rsidR="00252301" w:rsidRPr="00D01201">
        <w:rPr>
          <w:szCs w:val="20"/>
        </w:rPr>
        <w:t xml:space="preserve">in full to the participants of project activities, applying the rates for unit contributions as specified in Annex </w:t>
      </w:r>
      <w:r w:rsidR="00C96214">
        <w:rPr>
          <w:szCs w:val="20"/>
        </w:rPr>
        <w:t>3</w:t>
      </w:r>
      <w:r w:rsidR="00C96214" w:rsidRPr="00D01201">
        <w:rPr>
          <w:szCs w:val="20"/>
        </w:rPr>
        <w:t xml:space="preserve"> </w:t>
      </w:r>
      <w:r w:rsidRPr="00D01201">
        <w:rPr>
          <w:szCs w:val="20"/>
        </w:rPr>
        <w:t>or</w:t>
      </w:r>
    </w:p>
    <w:p w14:paraId="64173FE2" w14:textId="688AB77E" w:rsidR="00252301" w:rsidRPr="00D01201" w:rsidRDefault="00252301" w:rsidP="00207238">
      <w:pPr>
        <w:pStyle w:val="ListParagraph"/>
        <w:numPr>
          <w:ilvl w:val="0"/>
          <w:numId w:val="75"/>
        </w:numPr>
        <w:suppressAutoHyphens/>
        <w:spacing w:line="276" w:lineRule="auto"/>
        <w:rPr>
          <w:rFonts w:eastAsia="Calibri"/>
          <w:szCs w:val="24"/>
          <w:lang w:eastAsia="ar-SA"/>
        </w:rPr>
      </w:pPr>
      <w:r w:rsidRPr="00D01201">
        <w:rPr>
          <w:szCs w:val="20"/>
        </w:rPr>
        <w:t xml:space="preserve">provide the support for the same budget categories referred above to participants of project activities in the form of provision of the </w:t>
      </w:r>
      <w:commentRangeStart w:id="1321"/>
      <w:r w:rsidRPr="00D01201">
        <w:rPr>
          <w:szCs w:val="20"/>
        </w:rPr>
        <w:t>required</w:t>
      </w:r>
      <w:commentRangeEnd w:id="1321"/>
      <w:r w:rsidR="00637878">
        <w:rPr>
          <w:rStyle w:val="CommentReference"/>
          <w:lang w:eastAsia="zh-CN"/>
        </w:rPr>
        <w:commentReference w:id="1321"/>
      </w:r>
      <w:r w:rsidRPr="00D01201">
        <w:rPr>
          <w:szCs w:val="20"/>
        </w:rPr>
        <w:t xml:space="preserve"> goods and services. In such case, the beneficiary must ensure that the provision of these goods and services will meet the necessary quality and safety standards. </w:t>
      </w:r>
      <w:r w:rsidRPr="00A45527">
        <w:rPr>
          <w:i/>
          <w:color w:val="4AA55B"/>
          <w:szCs w:val="24"/>
          <w:lang w:val="en-US"/>
        </w:rPr>
        <w:t>[</w:t>
      </w:r>
      <w:r w:rsidR="003B1FE1" w:rsidRPr="00A45527">
        <w:rPr>
          <w:i/>
          <w:color w:val="4AA55B"/>
          <w:szCs w:val="24"/>
          <w:lang w:val="en-US"/>
        </w:rPr>
        <w:t>Option f</w:t>
      </w:r>
      <w:r w:rsidRPr="00A45527">
        <w:rPr>
          <w:i/>
          <w:color w:val="4AA55B"/>
          <w:szCs w:val="24"/>
          <w:lang w:val="en-US"/>
        </w:rPr>
        <w:t>or HE</w:t>
      </w:r>
      <w:r w:rsidR="00CF4E91">
        <w:rPr>
          <w:i/>
          <w:color w:val="4AA55B"/>
          <w:szCs w:val="24"/>
          <w:lang w:val="en-US"/>
        </w:rPr>
        <w:t xml:space="preserve"> KA131</w:t>
      </w:r>
      <w:r w:rsidR="00BE78B4">
        <w:rPr>
          <w:i/>
          <w:color w:val="4AA55B"/>
          <w:szCs w:val="24"/>
          <w:lang w:val="en-US"/>
        </w:rPr>
        <w:t>opt-out</w:t>
      </w:r>
      <w:r w:rsidRPr="00A45527">
        <w:rPr>
          <w:i/>
          <w:color w:val="4AA55B"/>
          <w:szCs w:val="24"/>
          <w:lang w:val="en-US"/>
        </w:rPr>
        <w:t>:</w:t>
      </w:r>
      <w:r w:rsidRPr="007670F1">
        <w:rPr>
          <w:szCs w:val="20"/>
        </w:rPr>
        <w:t xml:space="preserve"> This option is allowed only for staff mobility activities and for student mobility activities with a separate travel support.]</w:t>
      </w:r>
    </w:p>
    <w:p w14:paraId="6AFA9B9D" w14:textId="77777777" w:rsidR="00252301" w:rsidRPr="007670F1" w:rsidRDefault="00252301" w:rsidP="00252301">
      <w:pPr>
        <w:suppressAutoHyphens/>
        <w:spacing w:line="276" w:lineRule="auto"/>
        <w:rPr>
          <w:rFonts w:eastAsia="Calibri" w:cs="Times New Roman"/>
          <w:szCs w:val="24"/>
          <w:lang w:eastAsia="ar-SA"/>
        </w:rPr>
      </w:pPr>
      <w:r w:rsidRPr="007670F1">
        <w:rPr>
          <w:rFonts w:eastAsia="Calibri" w:cs="Times New Roman"/>
          <w:szCs w:val="24"/>
          <w:lang w:eastAsia="ar-SA"/>
        </w:rPr>
        <w:t>The beneficiary may combine the two options set out in the previous paragraph in so far as they ensure fair and equal treatment of all participants. In such case, the conditions applicable to each option must be applied for the budget categories to which the respective option is applied.</w:t>
      </w:r>
    </w:p>
    <w:p w14:paraId="0844DA31" w14:textId="3280B23B" w:rsidR="00252301" w:rsidRPr="00042BA4" w:rsidRDefault="00656EED" w:rsidP="00656EED">
      <w:pPr>
        <w:pStyle w:val="Heading1"/>
        <w:rPr>
          <w:rFonts w:hint="eastAsia"/>
        </w:rPr>
      </w:pPr>
      <w:bookmarkStart w:id="1322" w:name="_Toc117591131"/>
      <w:bookmarkStart w:id="1323" w:name="_Toc117674742"/>
      <w:bookmarkStart w:id="1324" w:name="_Toc117696673"/>
      <w:bookmarkStart w:id="1325" w:name="_Toc122444425"/>
      <w:bookmarkStart w:id="1326" w:name="_Toc128474127"/>
      <w:r>
        <w:t xml:space="preserve">4. </w:t>
      </w:r>
      <w:r w:rsidR="00252301" w:rsidRPr="00042BA4">
        <w:t>I</w:t>
      </w:r>
      <w:r w:rsidR="00042BA4">
        <w:t xml:space="preserve">nclusion support for participants </w:t>
      </w:r>
      <w:bookmarkEnd w:id="1322"/>
      <w:bookmarkEnd w:id="1323"/>
      <w:bookmarkEnd w:id="1324"/>
      <w:bookmarkEnd w:id="1325"/>
      <w:bookmarkEnd w:id="1326"/>
    </w:p>
    <w:p w14:paraId="54733C00" w14:textId="066A70C2" w:rsidR="00252301" w:rsidRDefault="00252301" w:rsidP="00252301">
      <w:pPr>
        <w:suppressAutoHyphens/>
        <w:spacing w:line="276" w:lineRule="auto"/>
        <w:rPr>
          <w:rFonts w:eastAsia="Calibri" w:cs="Times New Roman"/>
          <w:szCs w:val="24"/>
          <w:lang w:eastAsia="ar-SA"/>
        </w:rPr>
      </w:pPr>
      <w:r w:rsidRPr="007670F1">
        <w:rPr>
          <w:rFonts w:eastAsia="Calibri" w:cs="Times New Roman"/>
          <w:szCs w:val="24"/>
          <w:lang w:eastAsia="ar-SA"/>
        </w:rPr>
        <w:t xml:space="preserve">For participants with fewer opportunities, the beneficiary </w:t>
      </w:r>
      <w:r w:rsidR="004E7ED5">
        <w:rPr>
          <w:rFonts w:eastAsia="Calibri" w:cs="Times New Roman"/>
          <w:szCs w:val="24"/>
          <w:lang w:eastAsia="ar-SA"/>
        </w:rPr>
        <w:t>wi</w:t>
      </w:r>
      <w:r w:rsidRPr="007670F1">
        <w:rPr>
          <w:rFonts w:eastAsia="Calibri" w:cs="Times New Roman"/>
          <w:szCs w:val="24"/>
          <w:lang w:eastAsia="ar-SA"/>
        </w:rPr>
        <w:t xml:space="preserve">ll ensure that, when </w:t>
      </w:r>
      <w:r>
        <w:rPr>
          <w:rFonts w:eastAsia="Calibri" w:cs="Times New Roman"/>
          <w:szCs w:val="24"/>
          <w:lang w:eastAsia="ar-SA"/>
        </w:rPr>
        <w:t>possible</w:t>
      </w:r>
      <w:r w:rsidRPr="007670F1">
        <w:rPr>
          <w:rFonts w:eastAsia="Calibri" w:cs="Times New Roman"/>
          <w:szCs w:val="24"/>
          <w:lang w:eastAsia="ar-SA"/>
        </w:rPr>
        <w:t xml:space="preserve">, the inclusion support </w:t>
      </w:r>
      <w:r w:rsidR="00340353" w:rsidRPr="00A45527">
        <w:rPr>
          <w:i/>
          <w:color w:val="4AA55B"/>
          <w:szCs w:val="24"/>
          <w:lang w:val="en-US"/>
        </w:rPr>
        <w:t>[</w:t>
      </w:r>
      <w:r w:rsidR="008E0DDD" w:rsidRPr="00A45527">
        <w:rPr>
          <w:i/>
          <w:color w:val="4AA55B"/>
          <w:szCs w:val="24"/>
          <w:lang w:val="en-US"/>
        </w:rPr>
        <w:t>Option f</w:t>
      </w:r>
      <w:r w:rsidR="00340353" w:rsidRPr="00A45527">
        <w:rPr>
          <w:i/>
          <w:color w:val="4AA55B"/>
          <w:szCs w:val="24"/>
          <w:lang w:val="en-US"/>
        </w:rPr>
        <w:t>or HE</w:t>
      </w:r>
      <w:r w:rsidR="00A45527">
        <w:rPr>
          <w:i/>
          <w:color w:val="4AA55B"/>
          <w:szCs w:val="24"/>
          <w:lang w:val="en-US"/>
        </w:rPr>
        <w:t>:</w:t>
      </w:r>
      <w:r w:rsidR="00340353">
        <w:rPr>
          <w:rFonts w:eastAsia="Calibri" w:cs="Times New Roman"/>
          <w:szCs w:val="24"/>
          <w:lang w:eastAsia="ar-SA"/>
        </w:rPr>
        <w:t xml:space="preserve"> or </w:t>
      </w:r>
      <w:r w:rsidR="00340353" w:rsidRPr="00D20E0B">
        <w:rPr>
          <w:rFonts w:eastAsia="Calibri" w:cs="Times New Roman"/>
          <w:szCs w:val="24"/>
          <w:lang w:eastAsia="ar-SA"/>
        </w:rPr>
        <w:t>the top-up for fewer opportunities</w:t>
      </w:r>
      <w:r w:rsidR="00340353">
        <w:rPr>
          <w:rFonts w:eastAsia="Calibri" w:cs="Times New Roman"/>
          <w:szCs w:val="24"/>
          <w:lang w:eastAsia="ar-SA"/>
        </w:rPr>
        <w:t xml:space="preserve">] </w:t>
      </w:r>
      <w:r w:rsidRPr="007670F1">
        <w:rPr>
          <w:rFonts w:eastAsia="Calibri" w:cs="Times New Roman"/>
          <w:szCs w:val="24"/>
          <w:lang w:eastAsia="ar-SA"/>
        </w:rPr>
        <w:t>is pre-financed in order to facilitate the participation in the activities.</w:t>
      </w:r>
    </w:p>
    <w:p w14:paraId="7D2E595D" w14:textId="2E10F550" w:rsidR="000E1287" w:rsidRDefault="00656EED" w:rsidP="00656EED">
      <w:pPr>
        <w:pStyle w:val="Heading1"/>
        <w:rPr>
          <w:rFonts w:hint="eastAsia"/>
        </w:rPr>
      </w:pPr>
      <w:bookmarkStart w:id="1327" w:name="_Toc117591132"/>
      <w:bookmarkStart w:id="1328" w:name="_Toc117674743"/>
      <w:bookmarkStart w:id="1329" w:name="_Toc117696674"/>
      <w:bookmarkStart w:id="1330" w:name="_Toc122444426"/>
      <w:bookmarkStart w:id="1331" w:name="_Toc128474128"/>
      <w:r>
        <w:lastRenderedPageBreak/>
        <w:t xml:space="preserve">5. </w:t>
      </w:r>
      <w:r w:rsidR="000E1287" w:rsidRPr="000E1287">
        <w:t>D</w:t>
      </w:r>
      <w:r>
        <w:t>ata protection</w:t>
      </w:r>
      <w:r w:rsidR="000E1287">
        <w:t xml:space="preserve"> (</w:t>
      </w:r>
      <w:r w:rsidRPr="00D36EFC">
        <w:t>—</w:t>
      </w:r>
      <w:r>
        <w:t xml:space="preserve"> </w:t>
      </w:r>
      <w:r w:rsidR="000E1287">
        <w:t>Article 15)</w:t>
      </w:r>
      <w:bookmarkEnd w:id="1327"/>
      <w:bookmarkEnd w:id="1328"/>
      <w:bookmarkEnd w:id="1329"/>
      <w:bookmarkEnd w:id="1330"/>
      <w:bookmarkEnd w:id="1331"/>
    </w:p>
    <w:p w14:paraId="2AC7A9BE" w14:textId="4327E8A0" w:rsidR="00DE0C5F" w:rsidRPr="00314B21" w:rsidRDefault="005F1D4B" w:rsidP="005F1D4B">
      <w:pPr>
        <w:pStyle w:val="Heading2"/>
        <w:rPr>
          <w:rFonts w:hint="eastAsia"/>
        </w:rPr>
      </w:pPr>
      <w:bookmarkStart w:id="1332" w:name="_Toc122444427"/>
      <w:bookmarkStart w:id="1333" w:name="_Toc128474129"/>
      <w:r>
        <w:t xml:space="preserve">5.1 </w:t>
      </w:r>
      <w:r w:rsidR="00DE0C5F" w:rsidRPr="00314B21">
        <w:t xml:space="preserve">Reporting </w:t>
      </w:r>
      <w:r w:rsidR="00DE0C5F">
        <w:t>o</w:t>
      </w:r>
      <w:r w:rsidR="00DE0C5F" w:rsidRPr="00314B21">
        <w:t xml:space="preserve">n </w:t>
      </w:r>
      <w:r w:rsidR="00EB357D">
        <w:t>c</w:t>
      </w:r>
      <w:r w:rsidR="00DE0C5F" w:rsidRPr="00314B21">
        <w:t xml:space="preserve">ompliance with </w:t>
      </w:r>
      <w:r w:rsidR="00EB357D">
        <w:t>d</w:t>
      </w:r>
      <w:r w:rsidR="00DE0C5F" w:rsidRPr="00314B21">
        <w:t xml:space="preserve">ata </w:t>
      </w:r>
      <w:r w:rsidR="00EB357D">
        <w:t>p</w:t>
      </w:r>
      <w:r w:rsidR="00DE0C5F" w:rsidRPr="00314B21">
        <w:t xml:space="preserve">rotection </w:t>
      </w:r>
      <w:r w:rsidR="00EB357D">
        <w:t>o</w:t>
      </w:r>
      <w:r w:rsidR="00DE0C5F" w:rsidRPr="00314B21">
        <w:t>bligations</w:t>
      </w:r>
      <w:bookmarkEnd w:id="1332"/>
      <w:bookmarkEnd w:id="1333"/>
    </w:p>
    <w:p w14:paraId="48C7AB6D" w14:textId="5C489C02" w:rsidR="00DE0C5F" w:rsidRDefault="00DE0C5F" w:rsidP="00836C19">
      <w:pPr>
        <w:spacing w:line="276" w:lineRule="auto"/>
      </w:pPr>
      <w:r w:rsidRPr="00314B21">
        <w:t xml:space="preserve">The beneficiaries </w:t>
      </w:r>
      <w:r w:rsidR="00EB357D">
        <w:t>wi</w:t>
      </w:r>
      <w:r w:rsidRPr="00314B21">
        <w:t xml:space="preserve">ll report in the final report on the measures put in place for ensuring compliance of its data processing operations with the Regulation 2018/1725, in line with the obligations established in the Article </w:t>
      </w:r>
      <w:r w:rsidR="004565CA">
        <w:t>15</w:t>
      </w:r>
      <w:r w:rsidRPr="00314B21">
        <w:t xml:space="preserve">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15481362" w14:textId="6AF29F5E" w:rsidR="00207238" w:rsidRPr="00207238" w:rsidRDefault="00207238" w:rsidP="00207238">
      <w:pPr>
        <w:pStyle w:val="Heading2"/>
        <w:rPr>
          <w:rFonts w:hint="eastAsia"/>
        </w:rPr>
      </w:pPr>
      <w:bookmarkStart w:id="1334" w:name="_Toc117699317"/>
      <w:bookmarkStart w:id="1335" w:name="_Toc124769081"/>
      <w:bookmarkStart w:id="1336" w:name="_Toc126747756"/>
      <w:bookmarkStart w:id="1337" w:name="_Toc128474130"/>
      <w:r>
        <w:t>5</w:t>
      </w:r>
      <w:r w:rsidRPr="00843695">
        <w:t>.2 Informing the participants on the processing of their personal data</w:t>
      </w:r>
      <w:bookmarkEnd w:id="1334"/>
      <w:bookmarkEnd w:id="1335"/>
      <w:bookmarkEnd w:id="1336"/>
      <w:bookmarkEnd w:id="1337"/>
    </w:p>
    <w:p w14:paraId="6895DB8E" w14:textId="081A9D3A" w:rsidR="00207238" w:rsidRDefault="00207238" w:rsidP="00EB4CC3">
      <w:pPr>
        <w:suppressAutoHyphens/>
        <w:spacing w:line="276" w:lineRule="auto"/>
      </w:pPr>
      <w:r w:rsidRPr="00621922">
        <w:t>The beneficiaries will provide the participants with the relevant privacy statement for the processing of their personal data before these are encoded in the electronic systems for managing the Erasmus+ mobilities.</w:t>
      </w:r>
    </w:p>
    <w:p w14:paraId="3D1371F4" w14:textId="669ECEA4" w:rsidR="00D922C3" w:rsidRPr="008F6E54" w:rsidRDefault="00656EED" w:rsidP="00656EED">
      <w:pPr>
        <w:pStyle w:val="Heading1"/>
        <w:ind w:left="0" w:firstLine="0"/>
        <w:rPr>
          <w:rFonts w:hint="eastAsia"/>
        </w:rPr>
      </w:pPr>
      <w:bookmarkStart w:id="1338" w:name="_Toc117591133"/>
      <w:bookmarkStart w:id="1339" w:name="_Toc117674744"/>
      <w:bookmarkStart w:id="1340" w:name="_Toc117696675"/>
      <w:bookmarkStart w:id="1341" w:name="_Toc122444428"/>
      <w:bookmarkStart w:id="1342" w:name="_Toc128474131"/>
      <w:r>
        <w:t xml:space="preserve">6. </w:t>
      </w:r>
      <w:r w:rsidR="002E1759" w:rsidRPr="00A467FA">
        <w:t>I</w:t>
      </w:r>
      <w:r w:rsidR="00076631">
        <w:t>ntellectual property rights (IPR)</w:t>
      </w:r>
      <w:r w:rsidR="002E1759" w:rsidRPr="00A467FA">
        <w:t xml:space="preserve"> </w:t>
      </w:r>
      <w:r w:rsidR="002E1759" w:rsidRPr="00D36EFC">
        <w:t xml:space="preserve">— </w:t>
      </w:r>
      <w:r w:rsidR="002E1759" w:rsidRPr="008F6E54">
        <w:t>B</w:t>
      </w:r>
      <w:r w:rsidR="00076631">
        <w:t>ackground and results</w:t>
      </w:r>
      <w:r w:rsidR="002E1759" w:rsidRPr="008F6E54">
        <w:t xml:space="preserve"> </w:t>
      </w:r>
      <w:r w:rsidR="002E1759" w:rsidRPr="00D36EFC">
        <w:t xml:space="preserve">— </w:t>
      </w:r>
      <w:r w:rsidR="002E1759" w:rsidRPr="008F6E54">
        <w:t>A</w:t>
      </w:r>
      <w:r w:rsidR="00076631">
        <w:t xml:space="preserve">ccess rights and rights of use </w:t>
      </w:r>
      <w:r w:rsidR="002E1759" w:rsidRPr="008F6E54">
        <w:t>(</w:t>
      </w:r>
      <w:r w:rsidR="002E1759" w:rsidRPr="00D36EFC">
        <w:t xml:space="preserve">— </w:t>
      </w:r>
      <w:r w:rsidR="002E1759" w:rsidRPr="008F6E54">
        <w:t>A</w:t>
      </w:r>
      <w:r w:rsidR="00076631">
        <w:t>rticle</w:t>
      </w:r>
      <w:r w:rsidR="002E1759" w:rsidRPr="008F6E54">
        <w:t xml:space="preserve"> 16)</w:t>
      </w:r>
      <w:bookmarkEnd w:id="1338"/>
      <w:bookmarkEnd w:id="1339"/>
      <w:bookmarkEnd w:id="1340"/>
      <w:bookmarkEnd w:id="1341"/>
      <w:bookmarkEnd w:id="1342"/>
    </w:p>
    <w:p w14:paraId="49AC1A63" w14:textId="3297AE8B" w:rsidR="00A92F95" w:rsidRDefault="005610C5" w:rsidP="005610C5">
      <w:pPr>
        <w:pStyle w:val="Heading2"/>
        <w:rPr>
          <w:rFonts w:hint="eastAsia"/>
          <w:szCs w:val="24"/>
        </w:rPr>
      </w:pPr>
      <w:bookmarkStart w:id="1343" w:name="_Toc117674745"/>
      <w:bookmarkStart w:id="1344" w:name="_Toc117696676"/>
      <w:bookmarkStart w:id="1345" w:name="_Toc122444429"/>
      <w:bookmarkStart w:id="1346" w:name="_Toc128474132"/>
      <w:r>
        <w:t>6</w:t>
      </w:r>
      <w:r w:rsidR="00D21EED">
        <w:t xml:space="preserve">.1 </w:t>
      </w:r>
      <w:r w:rsidR="00A92F95" w:rsidRPr="2FA6B974">
        <w:t>List of background</w:t>
      </w:r>
      <w:bookmarkEnd w:id="1343"/>
      <w:bookmarkEnd w:id="1344"/>
      <w:bookmarkEnd w:id="1345"/>
      <w:bookmarkEnd w:id="1346"/>
      <w:r w:rsidR="00A92F95">
        <w:t xml:space="preserve"> </w:t>
      </w:r>
    </w:p>
    <w:p w14:paraId="6A7D18E3" w14:textId="77777777" w:rsidR="00A92F95" w:rsidRPr="00A9242C" w:rsidRDefault="00A92F95" w:rsidP="00A9242C">
      <w:pPr>
        <w:spacing w:line="276" w:lineRule="auto"/>
      </w:pPr>
      <w:r>
        <w:t>The beneficiaries must, where industrial and intellectual property rights (including rights of third parties) exist prior to the Agreement, establish a list of these pre-existing industrial and intellectual property rights, specifying the rights owners.</w:t>
      </w:r>
    </w:p>
    <w:p w14:paraId="3D721A27" w14:textId="291D2E26" w:rsidR="00A92F95" w:rsidRPr="00A9242C" w:rsidRDefault="00A92F95" w:rsidP="00A9242C">
      <w:pPr>
        <w:spacing w:line="276" w:lineRule="auto"/>
      </w:pPr>
      <w:r>
        <w:t>The coordinator must — before starting the action — submit this list to the granting authority.</w:t>
      </w:r>
    </w:p>
    <w:p w14:paraId="42669975" w14:textId="7E6F2100" w:rsidR="005263CD" w:rsidRPr="00826A2E" w:rsidRDefault="005610C5" w:rsidP="003E1FD4">
      <w:pPr>
        <w:pStyle w:val="Heading2"/>
        <w:rPr>
          <w:rFonts w:hint="eastAsia"/>
        </w:rPr>
      </w:pPr>
      <w:bookmarkStart w:id="1347" w:name="_Toc122425621"/>
      <w:bookmarkStart w:id="1348" w:name="_Toc122444430"/>
      <w:bookmarkStart w:id="1349" w:name="_Toc128474133"/>
      <w:r>
        <w:t>6</w:t>
      </w:r>
      <w:r w:rsidR="005263CD">
        <w:t>.</w:t>
      </w:r>
      <w:r w:rsidR="005D4AE6">
        <w:t>2</w:t>
      </w:r>
      <w:r w:rsidR="005263CD">
        <w:t xml:space="preserve"> </w:t>
      </w:r>
      <w:r w:rsidR="00CE328D">
        <w:t>Education materials</w:t>
      </w:r>
      <w:bookmarkEnd w:id="1347"/>
      <w:bookmarkEnd w:id="1348"/>
      <w:bookmarkEnd w:id="1349"/>
    </w:p>
    <w:p w14:paraId="024AC949" w14:textId="1BCD3D49" w:rsidR="00331B27" w:rsidRPr="00A9242C" w:rsidRDefault="00507BDD" w:rsidP="00A9242C">
      <w:pPr>
        <w:spacing w:line="276" w:lineRule="auto"/>
      </w:pPr>
      <w:r w:rsidRPr="00A9242C">
        <w:t>If</w:t>
      </w:r>
      <w:r w:rsidR="00331B27" w:rsidRPr="00A9242C">
        <w:t xml:space="preserve"> the </w:t>
      </w:r>
      <w:r w:rsidRPr="00A9242C">
        <w:t>beneficia</w:t>
      </w:r>
      <w:r w:rsidR="00422340" w:rsidRPr="00A9242C">
        <w:t>ries produce</w:t>
      </w:r>
      <w:r w:rsidR="00331B27" w:rsidRPr="00A9242C">
        <w:t xml:space="preserve"> educational materials under the scope of the </w:t>
      </w:r>
      <w:r w:rsidR="00882266" w:rsidRPr="00A9242C">
        <w:t>p</w:t>
      </w:r>
      <w:r w:rsidR="00331B27" w:rsidRPr="00A9242C">
        <w:t>roject, such materials must be made available through the Internet, free of charge and under open licenses</w:t>
      </w:r>
      <w:r w:rsidR="00331B27">
        <w:rPr>
          <w:rStyle w:val="FootnoteReference"/>
        </w:rPr>
        <w:footnoteReference w:id="25"/>
      </w:r>
      <w:r w:rsidR="00FB4C40">
        <w:t xml:space="preserve"> </w:t>
      </w:r>
      <w:r w:rsidR="00422340" w:rsidRPr="00A9242C">
        <w:t xml:space="preserve"> </w:t>
      </w:r>
      <w:r w:rsidR="00331B27" w:rsidRPr="00A9242C">
        <w:t xml:space="preserve">The </w:t>
      </w:r>
      <w:r w:rsidR="00422340" w:rsidRPr="00A9242C">
        <w:t>beneficiaries</w:t>
      </w:r>
      <w:r w:rsidR="00331B27" w:rsidRPr="00A9242C">
        <w:t xml:space="preserve"> must ensure that the website address used is valid and up to date. If the website hosting is discontinued the beneficiar</w:t>
      </w:r>
      <w:r w:rsidR="00422340" w:rsidRPr="00A9242C">
        <w:t>ies</w:t>
      </w:r>
      <w:r w:rsidR="00331B27" w:rsidRPr="00A9242C">
        <w:t xml:space="preserve"> must remove the website from </w:t>
      </w:r>
      <w:r w:rsidR="00422340" w:rsidRPr="00A9242C">
        <w:t xml:space="preserve">the </w:t>
      </w:r>
      <w:r w:rsidR="00331B27" w:rsidRPr="00A9242C">
        <w:t>Organisation Registration System to avoid the risk that the domain is taken over by another party and redirected to other websites. </w:t>
      </w:r>
    </w:p>
    <w:p w14:paraId="284ED2CF" w14:textId="0FC6A1E5" w:rsidR="00A242F9" w:rsidRPr="002778A3" w:rsidRDefault="00656EED" w:rsidP="00656EED">
      <w:pPr>
        <w:pStyle w:val="Heading1"/>
        <w:rPr>
          <w:rFonts w:hint="eastAsia"/>
        </w:rPr>
      </w:pPr>
      <w:bookmarkStart w:id="1350" w:name="_Toc117591134"/>
      <w:bookmarkStart w:id="1351" w:name="_Toc117674748"/>
      <w:bookmarkStart w:id="1352" w:name="_Toc117696679"/>
      <w:bookmarkStart w:id="1353" w:name="_Toc122444431"/>
      <w:bookmarkStart w:id="1354" w:name="_Toc128474134"/>
      <w:r>
        <w:t xml:space="preserve">7. </w:t>
      </w:r>
      <w:r w:rsidR="002E1759" w:rsidRPr="00A467FA">
        <w:t>C</w:t>
      </w:r>
      <w:r w:rsidR="00C118F3">
        <w:t>ommunication, dissemination and visibility</w:t>
      </w:r>
      <w:r w:rsidR="002E1759" w:rsidRPr="002778A3">
        <w:t xml:space="preserve"> (</w:t>
      </w:r>
      <w:r w:rsidR="002E1759" w:rsidRPr="00D36EFC">
        <w:t xml:space="preserve">— </w:t>
      </w:r>
      <w:r w:rsidR="002E1759" w:rsidRPr="002778A3">
        <w:t>A</w:t>
      </w:r>
      <w:r w:rsidR="00C118F3">
        <w:t>rticle</w:t>
      </w:r>
      <w:r w:rsidR="002E1759" w:rsidRPr="002778A3">
        <w:t xml:space="preserve"> 17</w:t>
      </w:r>
      <w:r w:rsidR="00422340">
        <w:t>.4</w:t>
      </w:r>
      <w:r w:rsidR="002E1759" w:rsidRPr="002778A3">
        <w:t>)</w:t>
      </w:r>
      <w:bookmarkEnd w:id="1350"/>
      <w:bookmarkEnd w:id="1351"/>
      <w:bookmarkEnd w:id="1352"/>
      <w:bookmarkEnd w:id="1353"/>
      <w:bookmarkEnd w:id="1354"/>
    </w:p>
    <w:p w14:paraId="7FA53413" w14:textId="589F8BC5" w:rsidR="00AA2C61" w:rsidRDefault="0067735A" w:rsidP="00042BA4">
      <w:pPr>
        <w:rPr>
          <w:szCs w:val="24"/>
        </w:rPr>
      </w:pPr>
      <w:r w:rsidRPr="00662211">
        <w:rPr>
          <w:szCs w:val="24"/>
        </w:rPr>
        <w:t xml:space="preserve">The </w:t>
      </w:r>
      <w:r w:rsidRPr="00AA2C61">
        <w:rPr>
          <w:szCs w:val="24"/>
        </w:rPr>
        <w:t>beneficiar</w:t>
      </w:r>
      <w:r w:rsidR="00422340" w:rsidRPr="00AA2C61">
        <w:rPr>
          <w:szCs w:val="24"/>
        </w:rPr>
        <w:t>ies</w:t>
      </w:r>
      <w:r w:rsidRPr="00662211">
        <w:rPr>
          <w:szCs w:val="24"/>
        </w:rPr>
        <w:t xml:space="preserve"> </w:t>
      </w:r>
      <w:r w:rsidR="00D36B32">
        <w:rPr>
          <w:szCs w:val="24"/>
        </w:rPr>
        <w:t xml:space="preserve">must </w:t>
      </w:r>
      <w:r w:rsidRPr="00662211">
        <w:rPr>
          <w:szCs w:val="24"/>
        </w:rPr>
        <w:t>acknowledge the support received under the Erasmus+ programme in all communication and promotional materials, including on websites and social media.</w:t>
      </w:r>
    </w:p>
    <w:p w14:paraId="40275791" w14:textId="77777777" w:rsidR="00227EB2" w:rsidRDefault="00227EB2" w:rsidP="00042BA4">
      <w:pPr>
        <w:rPr>
          <w:szCs w:val="24"/>
        </w:rPr>
      </w:pPr>
      <w:r>
        <w:rPr>
          <w:szCs w:val="24"/>
        </w:rPr>
        <w:t xml:space="preserve">The guidelines on visual identity for the beneficiary and other third parties are available at: </w:t>
      </w:r>
    </w:p>
    <w:p w14:paraId="533DB81B" w14:textId="379E82BE" w:rsidR="00207238" w:rsidRPr="004F6601" w:rsidRDefault="00DE5133" w:rsidP="00042BA4">
      <w:pPr>
        <w:rPr>
          <w:szCs w:val="24"/>
        </w:rPr>
      </w:pPr>
      <w:hyperlink r:id="rId28" w:history="1">
        <w:r w:rsidR="00207238" w:rsidRPr="004F6601">
          <w:rPr>
            <w:rStyle w:val="Hyperlink"/>
            <w:szCs w:val="24"/>
          </w:rPr>
          <w:t>https://commission.europa.eu/funding-tenders/managing-your-project/communicating-and-raising-eu-visibility_en</w:t>
        </w:r>
      </w:hyperlink>
    </w:p>
    <w:p w14:paraId="3A796602" w14:textId="15069914" w:rsidR="00AA22A8" w:rsidRPr="00A86805" w:rsidRDefault="003E1FD4" w:rsidP="003E1FD4">
      <w:pPr>
        <w:pStyle w:val="Heading2"/>
        <w:rPr>
          <w:rFonts w:hint="eastAsia"/>
        </w:rPr>
      </w:pPr>
      <w:bookmarkStart w:id="1355" w:name="bookmark1279"/>
      <w:bookmarkStart w:id="1356" w:name="bookmark1280"/>
      <w:bookmarkStart w:id="1357" w:name="_Toc117674749"/>
      <w:bookmarkStart w:id="1358" w:name="_Toc117696680"/>
      <w:bookmarkStart w:id="1359" w:name="_Toc122444432"/>
      <w:bookmarkStart w:id="1360" w:name="_Toc128474135"/>
      <w:bookmarkEnd w:id="1355"/>
      <w:bookmarkEnd w:id="1356"/>
      <w:r>
        <w:t xml:space="preserve">7.1 </w:t>
      </w:r>
      <w:r w:rsidR="00AA22A8" w:rsidRPr="00A86805">
        <w:t>Erasmus+ Project Results Platform</w:t>
      </w:r>
      <w:bookmarkEnd w:id="1357"/>
      <w:bookmarkEnd w:id="1358"/>
      <w:bookmarkEnd w:id="1359"/>
      <w:bookmarkEnd w:id="1360"/>
    </w:p>
    <w:p w14:paraId="5E4B2BB9" w14:textId="703EA262" w:rsidR="00AA22A8" w:rsidRPr="00480642" w:rsidRDefault="006074DC" w:rsidP="236EDF3D">
      <w:pPr>
        <w:spacing w:after="0"/>
        <w:rPr>
          <w:b/>
          <w:bCs/>
          <w:highlight w:val="lightGray"/>
          <w:u w:val="single"/>
          <w:shd w:val="clear" w:color="auto" w:fill="00FFFF"/>
        </w:rPr>
      </w:pPr>
      <w:r>
        <w:t xml:space="preserve">If the project has </w:t>
      </w:r>
      <w:r w:rsidR="001153F7">
        <w:t>produced results that can be shared, t</w:t>
      </w:r>
      <w:r w:rsidR="00AA22A8">
        <w:t xml:space="preserve">he </w:t>
      </w:r>
      <w:r>
        <w:t xml:space="preserve">beneficiary </w:t>
      </w:r>
      <w:r w:rsidR="001153F7">
        <w:t xml:space="preserve">will </w:t>
      </w:r>
      <w:r w:rsidR="003B5B26">
        <w:t>make the</w:t>
      </w:r>
      <w:r w:rsidR="001153F7">
        <w:t>m</w:t>
      </w:r>
      <w:r w:rsidR="003B5B26">
        <w:t xml:space="preserve"> available to</w:t>
      </w:r>
      <w:r w:rsidR="00AA22A8">
        <w:t xml:space="preserve"> the Erasmus+ Project Results Platform (</w:t>
      </w:r>
      <w:r w:rsidR="00AA22A8" w:rsidRPr="6200E42B">
        <w:rPr>
          <w:rStyle w:val="Hyperlink"/>
        </w:rPr>
        <w:t>http://ec.europa.eu/programmes/erasmus-plus/projects)</w:t>
      </w:r>
      <w:r w:rsidR="00AA22A8">
        <w:t xml:space="preserve"> </w:t>
      </w:r>
    </w:p>
    <w:p w14:paraId="165FC7A5" w14:textId="2E69E161" w:rsidR="00765956" w:rsidRPr="00D36EFC" w:rsidRDefault="00656EED" w:rsidP="00656EED">
      <w:pPr>
        <w:pStyle w:val="Heading1"/>
        <w:rPr>
          <w:rFonts w:hint="eastAsia"/>
        </w:rPr>
      </w:pPr>
      <w:bookmarkStart w:id="1361" w:name="bookmark1281"/>
      <w:bookmarkStart w:id="1362" w:name="_Toc117591135"/>
      <w:bookmarkStart w:id="1363" w:name="_Toc117674750"/>
      <w:bookmarkStart w:id="1364" w:name="_Toc117696681"/>
      <w:bookmarkStart w:id="1365" w:name="_Toc122444433"/>
      <w:bookmarkStart w:id="1366" w:name="_Toc128474136"/>
      <w:bookmarkEnd w:id="1361"/>
      <w:r>
        <w:t xml:space="preserve">8. </w:t>
      </w:r>
      <w:r w:rsidR="00765956" w:rsidRPr="00A467FA">
        <w:t>S</w:t>
      </w:r>
      <w:r w:rsidR="00C118F3">
        <w:t xml:space="preserve">pecific rules for carrying out the action </w:t>
      </w:r>
      <w:r w:rsidR="00765956" w:rsidRPr="00D36EFC">
        <w:t>(— A</w:t>
      </w:r>
      <w:r w:rsidR="008E0DDD">
        <w:t>rticle</w:t>
      </w:r>
      <w:r w:rsidR="00765956" w:rsidRPr="00D36EFC">
        <w:t xml:space="preserve"> 18)</w:t>
      </w:r>
      <w:bookmarkEnd w:id="1362"/>
      <w:bookmarkEnd w:id="1363"/>
      <w:bookmarkEnd w:id="1364"/>
      <w:bookmarkEnd w:id="1365"/>
      <w:bookmarkEnd w:id="1366"/>
    </w:p>
    <w:p w14:paraId="737ABE2F" w14:textId="430D84ED" w:rsidR="00765956" w:rsidRPr="002778A3" w:rsidRDefault="003E1FD4" w:rsidP="003E1FD4">
      <w:pPr>
        <w:pStyle w:val="Heading2"/>
        <w:rPr>
          <w:rFonts w:hint="eastAsia"/>
        </w:rPr>
      </w:pPr>
      <w:bookmarkStart w:id="1367" w:name="_Toc117674751"/>
      <w:bookmarkStart w:id="1368" w:name="_Toc117696682"/>
      <w:bookmarkStart w:id="1369" w:name="_Toc122444434"/>
      <w:bookmarkStart w:id="1370" w:name="_Toc128474137"/>
      <w:r>
        <w:t xml:space="preserve">8.1 </w:t>
      </w:r>
      <w:r w:rsidR="00765956" w:rsidRPr="002778A3">
        <w:t>EU restrictive measures</w:t>
      </w:r>
      <w:bookmarkEnd w:id="1367"/>
      <w:bookmarkEnd w:id="1368"/>
      <w:bookmarkEnd w:id="1369"/>
      <w:bookmarkEnd w:id="1370"/>
    </w:p>
    <w:p w14:paraId="34EE4D94" w14:textId="4B5438C4" w:rsidR="003A0886" w:rsidRDefault="00765956" w:rsidP="00836C19">
      <w:pPr>
        <w:pStyle w:val="Bodytext10"/>
        <w:spacing w:after="0" w:line="276" w:lineRule="auto"/>
        <w:jc w:val="both"/>
        <w:rPr>
          <w:rFonts w:ascii="Times New Roman" w:hAnsi="Times New Roman" w:cs="Times New Roman"/>
          <w:sz w:val="24"/>
          <w:szCs w:val="24"/>
        </w:rPr>
      </w:pPr>
      <w:r w:rsidRPr="002778A3">
        <w:rPr>
          <w:rFonts w:ascii="Times New Roman" w:hAnsi="Times New Roman" w:cs="Times New Roman"/>
          <w:sz w:val="24"/>
          <w:szCs w:val="24"/>
        </w:rPr>
        <w:t>The beneficiaries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27486100" w14:textId="5AFD8BF2" w:rsidR="002C176B" w:rsidRPr="002778A3" w:rsidRDefault="002C176B" w:rsidP="002C176B">
      <w:pPr>
        <w:pStyle w:val="Heading2"/>
        <w:rPr>
          <w:rFonts w:hint="eastAsia"/>
        </w:rPr>
      </w:pPr>
      <w:r>
        <w:t xml:space="preserve">8.2 </w:t>
      </w:r>
      <w:r w:rsidR="00F341E8">
        <w:t>Obligatory information sessions and training</w:t>
      </w:r>
    </w:p>
    <w:p w14:paraId="41D94178" w14:textId="3451C15D" w:rsidR="002C176B" w:rsidRDefault="002C176B" w:rsidP="00836C19">
      <w:pPr>
        <w:pStyle w:val="Bodytext10"/>
        <w:spacing w:after="0" w:line="276" w:lineRule="auto"/>
        <w:jc w:val="both"/>
        <w:rPr>
          <w:rFonts w:ascii="Times New Roman" w:hAnsi="Times New Roman" w:cs="Times New Roman"/>
          <w:sz w:val="24"/>
          <w:szCs w:val="24"/>
        </w:rPr>
      </w:pPr>
      <w:r w:rsidRPr="01F1570F">
        <w:rPr>
          <w:rFonts w:ascii="Times New Roman" w:hAnsi="Times New Roman" w:cs="Times New Roman"/>
          <w:sz w:val="24"/>
          <w:szCs w:val="24"/>
        </w:rPr>
        <w:t>The beneficiary must attend information sessions and trainings that the National Agency defines as obligatory.</w:t>
      </w:r>
    </w:p>
    <w:p w14:paraId="28760922" w14:textId="1E531F23" w:rsidR="00A141D8" w:rsidRPr="00D36EFC" w:rsidRDefault="00656EED" w:rsidP="00656EED">
      <w:pPr>
        <w:pStyle w:val="Heading1"/>
        <w:rPr>
          <w:rFonts w:hint="eastAsia"/>
        </w:rPr>
      </w:pPr>
      <w:bookmarkStart w:id="1371" w:name="_Toc117591136"/>
      <w:bookmarkStart w:id="1372" w:name="_Toc117674752"/>
      <w:bookmarkStart w:id="1373" w:name="_Toc117696683"/>
      <w:bookmarkStart w:id="1374" w:name="_Toc122444435"/>
      <w:bookmarkStart w:id="1375" w:name="_Toc128474138"/>
      <w:r>
        <w:t xml:space="preserve">9. </w:t>
      </w:r>
      <w:r w:rsidR="00FB6A2C" w:rsidRPr="00203455">
        <w:t>R</w:t>
      </w:r>
      <w:r w:rsidR="008E0DDD">
        <w:t>eporting</w:t>
      </w:r>
      <w:r w:rsidR="00FB6A2C" w:rsidRPr="00D36EFC">
        <w:t xml:space="preserve"> (</w:t>
      </w:r>
      <w:r w:rsidR="00E5041A" w:rsidRPr="00D36EFC">
        <w:t>—</w:t>
      </w:r>
      <w:r w:rsidR="00FB6A2C" w:rsidRPr="00D36EFC">
        <w:t xml:space="preserve"> A</w:t>
      </w:r>
      <w:r w:rsidR="008E0DDD">
        <w:t>rticle</w:t>
      </w:r>
      <w:r w:rsidR="00FB6A2C" w:rsidRPr="00D36EFC">
        <w:t xml:space="preserve"> 21)</w:t>
      </w:r>
      <w:bookmarkEnd w:id="1371"/>
      <w:bookmarkEnd w:id="1372"/>
      <w:bookmarkEnd w:id="1373"/>
      <w:bookmarkEnd w:id="1374"/>
      <w:bookmarkEnd w:id="1375"/>
    </w:p>
    <w:p w14:paraId="509E9841" w14:textId="6D14A9FE" w:rsidR="00A141D8" w:rsidRPr="00A141D8" w:rsidRDefault="005610C5" w:rsidP="005610C5">
      <w:pPr>
        <w:pStyle w:val="Heading2"/>
        <w:rPr>
          <w:rFonts w:asciiTheme="majorHAnsi" w:eastAsia="Times New Roman" w:hAnsiTheme="majorHAnsi"/>
          <w:color w:val="4F81BD" w:themeColor="accent1"/>
          <w:lang w:eastAsia="en-GB"/>
        </w:rPr>
      </w:pPr>
      <w:bookmarkStart w:id="1376" w:name="_Toc72499022"/>
      <w:bookmarkStart w:id="1377" w:name="_Toc102463253"/>
      <w:bookmarkStart w:id="1378" w:name="_Toc117674753"/>
      <w:bookmarkStart w:id="1379" w:name="_Toc117696684"/>
      <w:bookmarkStart w:id="1380" w:name="_Toc122444436"/>
      <w:bookmarkStart w:id="1381" w:name="_Toc128474139"/>
      <w:r>
        <w:t>9</w:t>
      </w:r>
      <w:r w:rsidR="00363016">
        <w:t xml:space="preserve">.1 </w:t>
      </w:r>
      <w:r w:rsidR="00A141D8" w:rsidRPr="00E5041A">
        <w:t>Erasmus+ reporting and management tool</w:t>
      </w:r>
      <w:bookmarkEnd w:id="1376"/>
      <w:bookmarkEnd w:id="1377"/>
      <w:bookmarkEnd w:id="1378"/>
      <w:bookmarkEnd w:id="1379"/>
      <w:bookmarkEnd w:id="1380"/>
      <w:bookmarkEnd w:id="1381"/>
    </w:p>
    <w:p w14:paraId="19910EC3" w14:textId="3B9B7A42" w:rsidR="00A141D8" w:rsidRPr="00A141D8" w:rsidRDefault="00A141D8" w:rsidP="01F1570F">
      <w:pPr>
        <w:suppressAutoHyphens/>
        <w:spacing w:line="276" w:lineRule="auto"/>
        <w:rPr>
          <w:rFonts w:eastAsia="Calibri"/>
          <w:lang w:eastAsia="ar-SA"/>
        </w:rPr>
      </w:pPr>
      <w:r w:rsidRPr="01F1570F">
        <w:rPr>
          <w:rFonts w:eastAsia="Calibri"/>
          <w:lang w:eastAsia="ar-SA"/>
        </w:rPr>
        <w:t xml:space="preserve">The </w:t>
      </w:r>
      <w:r w:rsidR="005C5E1A" w:rsidRPr="01F1570F">
        <w:rPr>
          <w:rFonts w:eastAsia="Calibri"/>
          <w:lang w:eastAsia="ar-SA"/>
        </w:rPr>
        <w:t>coordinator</w:t>
      </w:r>
      <w:r w:rsidRPr="01F1570F">
        <w:rPr>
          <w:rFonts w:eastAsia="Calibri"/>
          <w:lang w:eastAsia="ar-SA"/>
        </w:rPr>
        <w:t xml:space="preserve"> must make use of the web-based reporting and management tool provided by the European Commission to record all information in relation to the activities undertaken under the </w:t>
      </w:r>
      <w:r w:rsidR="007E73D7" w:rsidRPr="01F1570F">
        <w:rPr>
          <w:rFonts w:eastAsia="Calibri"/>
          <w:lang w:eastAsia="ar-SA"/>
        </w:rPr>
        <w:t>p</w:t>
      </w:r>
      <w:r w:rsidRPr="01F1570F">
        <w:rPr>
          <w:rFonts w:eastAsia="Calibri"/>
          <w:lang w:eastAsia="ar-SA"/>
        </w:rPr>
        <w:t xml:space="preserve">roject (including activities that were not directly supported with a grant from EU funds) and to complete and submit the </w:t>
      </w:r>
      <w:r w:rsidR="00AA2C61" w:rsidRPr="01F1570F">
        <w:rPr>
          <w:rFonts w:eastAsia="Calibri"/>
          <w:lang w:eastAsia="ar-SA"/>
        </w:rPr>
        <w:t xml:space="preserve">periodic and </w:t>
      </w:r>
      <w:r w:rsidRPr="01F1570F">
        <w:rPr>
          <w:rFonts w:eastAsia="Calibri"/>
          <w:lang w:eastAsia="ar-SA"/>
        </w:rPr>
        <w:t>progress report(s)</w:t>
      </w:r>
      <w:r w:rsidR="00AA2C61" w:rsidRPr="01F1570F">
        <w:rPr>
          <w:rFonts w:eastAsia="Calibri"/>
          <w:lang w:eastAsia="ar-SA"/>
        </w:rPr>
        <w:t xml:space="preserve"> </w:t>
      </w:r>
      <w:r w:rsidRPr="01F1570F">
        <w:rPr>
          <w:rFonts w:eastAsia="Calibri"/>
          <w:lang w:eastAsia="ar-SA"/>
        </w:rPr>
        <w:t xml:space="preserve">(if available in the Erasmus+ reporting and management tool and for the cases specified in </w:t>
      </w:r>
      <w:r w:rsidR="00DF6FE2" w:rsidRPr="01F1570F">
        <w:rPr>
          <w:rFonts w:eastAsia="Calibri"/>
          <w:lang w:eastAsia="ar-SA"/>
        </w:rPr>
        <w:t>Article 21.2</w:t>
      </w:r>
      <w:r w:rsidR="00FB18D2" w:rsidRPr="01F1570F">
        <w:rPr>
          <w:rFonts w:eastAsia="Calibri"/>
          <w:lang w:eastAsia="ar-SA"/>
        </w:rPr>
        <w:t>)</w:t>
      </w:r>
      <w:r w:rsidRPr="01F1570F">
        <w:rPr>
          <w:rFonts w:eastAsia="Calibri"/>
          <w:lang w:eastAsia="ar-SA"/>
        </w:rPr>
        <w:t xml:space="preserve"> and final report.</w:t>
      </w:r>
      <w:r w:rsidR="00FD32EE" w:rsidRPr="01F1570F">
        <w:rPr>
          <w:rFonts w:eastAsia="Calibri"/>
          <w:lang w:eastAsia="ar-SA"/>
        </w:rPr>
        <w:t xml:space="preserve"> </w:t>
      </w:r>
      <w:r w:rsidR="00DB12FF" w:rsidRPr="01F1570F">
        <w:rPr>
          <w:rFonts w:eastAsia="Calibri"/>
          <w:lang w:eastAsia="ar-SA"/>
        </w:rPr>
        <w:t>The beneficiary may not outsource the reporting task and may not provide access to the reporting and management tool to persons external to the beneficiary.</w:t>
      </w:r>
    </w:p>
    <w:p w14:paraId="26ECBF23" w14:textId="0CF09125" w:rsidR="564DA5AB" w:rsidRDefault="0053307B" w:rsidP="564DA5AB">
      <w:pPr>
        <w:spacing w:line="276" w:lineRule="auto"/>
        <w:rPr>
          <w:rFonts w:eastAsia="Calibri"/>
          <w:lang w:eastAsia="ar-SA"/>
        </w:rPr>
      </w:pPr>
      <w:r w:rsidRPr="0053307B">
        <w:rPr>
          <w:rFonts w:eastAsia="Calibri"/>
          <w:lang w:eastAsia="ar-SA"/>
        </w:rPr>
        <w:t xml:space="preserve">Activities must be encoded in the </w:t>
      </w:r>
      <w:r>
        <w:rPr>
          <w:rFonts w:eastAsia="Calibri"/>
          <w:lang w:eastAsia="ar-SA"/>
        </w:rPr>
        <w:t xml:space="preserve">Erasmus+ reporting and management </w:t>
      </w:r>
      <w:r w:rsidRPr="0053307B">
        <w:rPr>
          <w:rFonts w:eastAsia="Calibri"/>
          <w:lang w:eastAsia="ar-SA"/>
        </w:rPr>
        <w:t>tool before their start date and reviewed once they are completed.</w:t>
      </w:r>
    </w:p>
    <w:p w14:paraId="208E88B3" w14:textId="55B0A274" w:rsidR="00EB357D" w:rsidRPr="00EB357D" w:rsidRDefault="00EB357D" w:rsidP="00EB357D">
      <w:pPr>
        <w:pStyle w:val="Heading2"/>
        <w:rPr>
          <w:rFonts w:hint="eastAsia"/>
          <w:lang w:eastAsia="ar-SA"/>
        </w:rPr>
      </w:pPr>
      <w:bookmarkStart w:id="1382" w:name="_Toc122444437"/>
      <w:bookmarkStart w:id="1383" w:name="_Toc128474140"/>
      <w:r w:rsidRPr="00EB357D">
        <w:rPr>
          <w:lang w:eastAsia="ar-SA"/>
        </w:rPr>
        <w:t xml:space="preserve">9.2 </w:t>
      </w:r>
      <w:r w:rsidR="002C7FD1">
        <w:rPr>
          <w:lang w:eastAsia="ar-SA"/>
        </w:rPr>
        <w:t xml:space="preserve">Periodic report and </w:t>
      </w:r>
      <w:r w:rsidRPr="00EB357D">
        <w:rPr>
          <w:lang w:eastAsia="ar-SA"/>
        </w:rPr>
        <w:t>Progress report</w:t>
      </w:r>
      <w:bookmarkEnd w:id="1382"/>
      <w:bookmarkEnd w:id="1383"/>
    </w:p>
    <w:p w14:paraId="04C9F592" w14:textId="022CFA1A" w:rsidR="00EB357D" w:rsidRDefault="00EB357D" w:rsidP="00EB357D">
      <w:r>
        <w:rPr>
          <w:rFonts w:eastAsia="Calibri" w:cs="Times New Roman"/>
        </w:rPr>
        <w:t>The</w:t>
      </w:r>
      <w:r w:rsidRPr="00070F4A">
        <w:t xml:space="preserve"> </w:t>
      </w:r>
      <w:r w:rsidR="002C7FD1">
        <w:t xml:space="preserve">periodic and </w:t>
      </w:r>
      <w:r w:rsidRPr="00070F4A">
        <w:t>p</w:t>
      </w:r>
      <w:r>
        <w:t>rogress report</w:t>
      </w:r>
      <w:r w:rsidR="002C7FD1">
        <w:t>s</w:t>
      </w:r>
      <w:r w:rsidRPr="00070F4A">
        <w:t xml:space="preserve"> include a technical part.</w:t>
      </w:r>
    </w:p>
    <w:p w14:paraId="7BBD1E72" w14:textId="77777777" w:rsidR="00EB357D" w:rsidRDefault="00EB357D" w:rsidP="00EB357D">
      <w:pPr>
        <w:rPr>
          <w:rFonts w:eastAsia="Calibri"/>
        </w:rPr>
      </w:pPr>
      <w:r w:rsidRPr="06BA329A">
        <w:rPr>
          <w:rFonts w:eastAsia="Calibri"/>
        </w:rPr>
        <w:t xml:space="preserve">The technical part includes an overview of the action implementation. It must be prepared using the template provided by the National Agency (if any). </w:t>
      </w:r>
    </w:p>
    <w:p w14:paraId="36F70D47" w14:textId="58A04A2F" w:rsidR="002C7FD1" w:rsidRDefault="00EB357D" w:rsidP="00EB357D">
      <w:pPr>
        <w:rPr>
          <w:rFonts w:eastAsia="Calibri"/>
        </w:rPr>
      </w:pPr>
      <w:r w:rsidRPr="00070F4A">
        <w:rPr>
          <w:rFonts w:eastAsia="Calibri"/>
        </w:rPr>
        <w:t xml:space="preserve">By signing the </w:t>
      </w:r>
      <w:r>
        <w:rPr>
          <w:rFonts w:eastAsia="Calibri"/>
        </w:rPr>
        <w:t>technical report</w:t>
      </w:r>
      <w:r w:rsidRPr="00070F4A">
        <w:rPr>
          <w:rFonts w:eastAsia="Calibri"/>
        </w:rPr>
        <w:t>, t</w:t>
      </w:r>
      <w:r>
        <w:rPr>
          <w:rFonts w:eastAsia="Calibri"/>
        </w:rPr>
        <w:t xml:space="preserve">he beneficiaries confirm that </w:t>
      </w:r>
      <w:r w:rsidRPr="00070F4A">
        <w:rPr>
          <w:rFonts w:eastAsia="Calibri"/>
        </w:rPr>
        <w:t>the information provided i</w:t>
      </w:r>
      <w:r>
        <w:rPr>
          <w:rFonts w:eastAsia="Calibri"/>
        </w:rPr>
        <w:t>s complete, reliable and true.</w:t>
      </w:r>
    </w:p>
    <w:p w14:paraId="1D27FA4A" w14:textId="6BCE77F8" w:rsidR="002C7FD1" w:rsidRDefault="002C7FD1" w:rsidP="00EB357D">
      <w:pPr>
        <w:rPr>
          <w:rFonts w:eastAsia="Calibri"/>
        </w:rPr>
      </w:pPr>
      <w:r>
        <w:rPr>
          <w:rFonts w:eastAsia="Calibri"/>
        </w:rPr>
        <w:t xml:space="preserve">For the periodic report, in addition to the technical part, a financial statement must be provided. </w:t>
      </w:r>
    </w:p>
    <w:p w14:paraId="36576170" w14:textId="1FFF051C" w:rsidR="00F00C82" w:rsidRPr="00E87723" w:rsidRDefault="005610C5" w:rsidP="005610C5">
      <w:pPr>
        <w:pStyle w:val="Heading2"/>
        <w:rPr>
          <w:rFonts w:eastAsia="Calibri"/>
          <w:lang w:eastAsia="ar-SA"/>
        </w:rPr>
      </w:pPr>
      <w:bookmarkStart w:id="1384" w:name="_Toc529785734"/>
      <w:bookmarkStart w:id="1385" w:name="_Toc529786067"/>
      <w:bookmarkStart w:id="1386" w:name="_Toc529785735"/>
      <w:bookmarkStart w:id="1387" w:name="_Toc529786068"/>
      <w:bookmarkStart w:id="1388" w:name="_Toc529785736"/>
      <w:bookmarkStart w:id="1389" w:name="_Toc529786069"/>
      <w:bookmarkStart w:id="1390" w:name="_Toc529785737"/>
      <w:bookmarkStart w:id="1391" w:name="_Toc529786070"/>
      <w:bookmarkStart w:id="1392" w:name="_Toc529785738"/>
      <w:bookmarkStart w:id="1393" w:name="_Toc529786071"/>
      <w:bookmarkStart w:id="1394" w:name="_Toc102463255"/>
      <w:bookmarkStart w:id="1395" w:name="_Toc117674754"/>
      <w:bookmarkStart w:id="1396" w:name="_Toc117696685"/>
      <w:bookmarkStart w:id="1397" w:name="_Toc122444438"/>
      <w:bookmarkStart w:id="1398" w:name="_Toc128474141"/>
      <w:bookmarkEnd w:id="1384"/>
      <w:bookmarkEnd w:id="1385"/>
      <w:bookmarkEnd w:id="1386"/>
      <w:bookmarkEnd w:id="1387"/>
      <w:bookmarkEnd w:id="1388"/>
      <w:bookmarkEnd w:id="1389"/>
      <w:bookmarkEnd w:id="1390"/>
      <w:bookmarkEnd w:id="1391"/>
      <w:bookmarkEnd w:id="1392"/>
      <w:bookmarkEnd w:id="1393"/>
      <w:bookmarkEnd w:id="1394"/>
      <w:r>
        <w:rPr>
          <w:lang w:eastAsia="ar-SA"/>
        </w:rPr>
        <w:lastRenderedPageBreak/>
        <w:t>9</w:t>
      </w:r>
      <w:r w:rsidR="00363016">
        <w:rPr>
          <w:lang w:eastAsia="ar-SA"/>
        </w:rPr>
        <w:t>.</w:t>
      </w:r>
      <w:r w:rsidR="00EB357D">
        <w:rPr>
          <w:lang w:eastAsia="ar-SA"/>
        </w:rPr>
        <w:t>3</w:t>
      </w:r>
      <w:r w:rsidR="00363016">
        <w:rPr>
          <w:lang w:eastAsia="ar-SA"/>
        </w:rPr>
        <w:t xml:space="preserve"> </w:t>
      </w:r>
      <w:r w:rsidR="00F00C82" w:rsidRPr="00E87723">
        <w:rPr>
          <w:lang w:eastAsia="ar-SA"/>
        </w:rPr>
        <w:t>Final report</w:t>
      </w:r>
      <w:bookmarkEnd w:id="1395"/>
      <w:bookmarkEnd w:id="1396"/>
      <w:bookmarkEnd w:id="1397"/>
      <w:bookmarkEnd w:id="1398"/>
    </w:p>
    <w:p w14:paraId="27F56400" w14:textId="1025C6BC" w:rsidR="00F00C82" w:rsidRPr="00573C0B" w:rsidRDefault="00F00C82" w:rsidP="00F00C82">
      <w:pPr>
        <w:suppressAutoHyphens/>
        <w:spacing w:line="276" w:lineRule="auto"/>
        <w:rPr>
          <w:rFonts w:eastAsia="Calibri" w:cs="Times New Roman"/>
          <w:szCs w:val="24"/>
          <w:lang w:eastAsia="ar-SA"/>
        </w:rPr>
      </w:pPr>
      <w:r w:rsidRPr="00573C0B">
        <w:rPr>
          <w:rFonts w:eastAsia="SimSun" w:cs="Times New Roman"/>
          <w:kern w:val="1"/>
          <w:szCs w:val="24"/>
          <w:lang w:eastAsia="ar-SA"/>
        </w:rPr>
        <w:t>The final report must include the following information:</w:t>
      </w:r>
    </w:p>
    <w:p w14:paraId="0C0A23CD" w14:textId="77777777" w:rsidR="00F00C82" w:rsidRPr="00573C0B" w:rsidRDefault="00F00C82" w:rsidP="00207238">
      <w:pPr>
        <w:numPr>
          <w:ilvl w:val="0"/>
          <w:numId w:val="68"/>
        </w:numPr>
        <w:suppressAutoHyphens/>
        <w:spacing w:after="0" w:line="100" w:lineRule="atLeast"/>
        <w:rPr>
          <w:rFonts w:eastAsia="SimSun" w:cs="Times New Roman"/>
          <w:kern w:val="1"/>
          <w:szCs w:val="24"/>
          <w:lang w:eastAsia="ar-SA"/>
        </w:rPr>
      </w:pPr>
      <w:r w:rsidRPr="00573C0B">
        <w:rPr>
          <w:rFonts w:eastAsia="SimSun" w:cs="Times New Roman"/>
          <w:kern w:val="1"/>
          <w:szCs w:val="24"/>
          <w:lang w:eastAsia="ar-SA"/>
        </w:rPr>
        <w:t>Unit contributions consumed for budget categories:</w:t>
      </w:r>
    </w:p>
    <w:p w14:paraId="47944336" w14:textId="0FEE33CD" w:rsidR="003A5F51" w:rsidRPr="0063219B" w:rsidRDefault="003A5F51" w:rsidP="00207238">
      <w:pPr>
        <w:widowControl w:val="0"/>
        <w:numPr>
          <w:ilvl w:val="0"/>
          <w:numId w:val="70"/>
        </w:numPr>
        <w:spacing w:after="120"/>
        <w:jc w:val="left"/>
        <w:rPr>
          <w:rFonts w:eastAsia="Calibri" w:cs="Arial"/>
          <w:szCs w:val="24"/>
        </w:rPr>
      </w:pPr>
      <w:r w:rsidRPr="00563690">
        <w:rPr>
          <w:rFonts w:eastAsia="Times New Roman"/>
          <w:i/>
          <w:color w:val="4AA55B"/>
          <w:szCs w:val="24"/>
          <w:lang w:val="en-US"/>
        </w:rPr>
        <w:t>[Option for all except Youth participation activities:</w:t>
      </w:r>
      <w:r w:rsidRPr="00563690">
        <w:rPr>
          <w:rFonts w:eastAsia="Calibri" w:cs="Arial"/>
          <w:szCs w:val="24"/>
        </w:rPr>
        <w:t xml:space="preserve"> [</w:t>
      </w:r>
      <w:r w:rsidRPr="00563690">
        <w:rPr>
          <w:rFonts w:eastAsia="Times New Roman"/>
          <w:i/>
          <w:color w:val="4AA55B"/>
          <w:szCs w:val="24"/>
          <w:lang w:val="en-US"/>
        </w:rPr>
        <w:t>[Option for HE</w:t>
      </w:r>
      <w:r w:rsidR="00071CF8">
        <w:rPr>
          <w:rFonts w:eastAsia="Times New Roman"/>
          <w:i/>
          <w:color w:val="4AA55B"/>
          <w:szCs w:val="24"/>
          <w:lang w:val="en-US"/>
        </w:rPr>
        <w:t xml:space="preserve"> KA131</w:t>
      </w:r>
      <w:r w:rsidRPr="00563690">
        <w:rPr>
          <w:rFonts w:eastAsia="Times New Roman"/>
          <w:i/>
          <w:color w:val="4AA55B"/>
          <w:szCs w:val="24"/>
          <w:lang w:val="en-US"/>
        </w:rPr>
        <w:t xml:space="preserve">: </w:t>
      </w:r>
      <w:r w:rsidRPr="00563690">
        <w:rPr>
          <w:rFonts w:eastAsia="Calibri" w:cs="Arial"/>
          <w:szCs w:val="24"/>
        </w:rPr>
        <w:t xml:space="preserve">Mobility ] </w:t>
      </w:r>
      <w:r w:rsidRPr="0063219B">
        <w:rPr>
          <w:szCs w:val="24"/>
          <w:lang w:eastAsia="en-GB"/>
        </w:rPr>
        <w:t>Organisational support</w:t>
      </w:r>
      <w:r w:rsidRPr="0063219B">
        <w:rPr>
          <w:rFonts w:eastAsia="Calibri" w:cs="Arial"/>
          <w:szCs w:val="24"/>
        </w:rPr>
        <w:t xml:space="preserve">] </w:t>
      </w:r>
    </w:p>
    <w:p w14:paraId="1DE358A5" w14:textId="77777777" w:rsidR="003A5F51" w:rsidRPr="0063219B" w:rsidRDefault="003A5F51" w:rsidP="00207238">
      <w:pPr>
        <w:widowControl w:val="0"/>
        <w:numPr>
          <w:ilvl w:val="0"/>
          <w:numId w:val="70"/>
        </w:numPr>
        <w:spacing w:after="120"/>
        <w:jc w:val="left"/>
        <w:rPr>
          <w:rFonts w:eastAsia="Calibri" w:cs="Arial"/>
          <w:szCs w:val="24"/>
        </w:rPr>
      </w:pPr>
      <w:r w:rsidRPr="0063219B">
        <w:rPr>
          <w:rFonts w:eastAsia="Times New Roman"/>
          <w:i/>
          <w:color w:val="4AA55B"/>
          <w:szCs w:val="24"/>
          <w:lang w:val="en-US"/>
        </w:rPr>
        <w:t>[Option for HE KA131:</w:t>
      </w:r>
      <w:r w:rsidRPr="0063219B">
        <w:rPr>
          <w:rFonts w:eastAsia="Calibri" w:cs="Arial"/>
          <w:szCs w:val="24"/>
        </w:rPr>
        <w:t xml:space="preserve"> [Blended intensive programme organisational support]</w:t>
      </w:r>
    </w:p>
    <w:p w14:paraId="35CC663E" w14:textId="77777777" w:rsidR="003A5F51" w:rsidRPr="0063219B" w:rsidRDefault="003A5F51" w:rsidP="00207238">
      <w:pPr>
        <w:widowControl w:val="0"/>
        <w:numPr>
          <w:ilvl w:val="0"/>
          <w:numId w:val="70"/>
        </w:numPr>
        <w:spacing w:after="120"/>
        <w:jc w:val="left"/>
        <w:rPr>
          <w:rFonts w:eastAsia="Calibri" w:cs="Arial"/>
          <w:szCs w:val="24"/>
        </w:rPr>
      </w:pPr>
      <w:r w:rsidRPr="0063219B">
        <w:rPr>
          <w:rFonts w:eastAsia="Calibri" w:cs="Arial"/>
          <w:szCs w:val="24"/>
        </w:rPr>
        <w:t>Individual support</w:t>
      </w:r>
    </w:p>
    <w:p w14:paraId="7D7B2A1E" w14:textId="1F5B2173" w:rsidR="003A5F51" w:rsidRPr="0063219B" w:rsidRDefault="003A5F51" w:rsidP="00207238">
      <w:pPr>
        <w:widowControl w:val="0"/>
        <w:numPr>
          <w:ilvl w:val="0"/>
          <w:numId w:val="70"/>
        </w:numPr>
        <w:spacing w:after="120"/>
        <w:jc w:val="left"/>
        <w:rPr>
          <w:rFonts w:eastAsia="Calibri" w:cs="Arial"/>
          <w:szCs w:val="24"/>
        </w:rPr>
      </w:pPr>
      <w:r w:rsidRPr="0063219B">
        <w:rPr>
          <w:rFonts w:eastAsia="Calibri" w:cs="Arial"/>
          <w:szCs w:val="24"/>
        </w:rPr>
        <w:t xml:space="preserve">Travel </w:t>
      </w:r>
      <w:r w:rsidRPr="002206B1">
        <w:rPr>
          <w:rFonts w:eastAsia="Times New Roman"/>
          <w:i/>
          <w:color w:val="4AA55B"/>
          <w:szCs w:val="24"/>
          <w:lang w:val="en-US"/>
        </w:rPr>
        <w:t>[Option for HE</w:t>
      </w:r>
      <w:r w:rsidR="002206B1">
        <w:rPr>
          <w:rFonts w:eastAsia="Times New Roman"/>
          <w:i/>
          <w:color w:val="4AA55B"/>
          <w:szCs w:val="24"/>
          <w:lang w:val="en-US"/>
        </w:rPr>
        <w:t>:</w:t>
      </w:r>
      <w:r w:rsidRPr="0063219B">
        <w:rPr>
          <w:rFonts w:eastAsia="Calibri" w:cs="Arial"/>
          <w:szCs w:val="24"/>
        </w:rPr>
        <w:t xml:space="preserve"> support]</w:t>
      </w:r>
    </w:p>
    <w:p w14:paraId="790BB9AE" w14:textId="5032F45F" w:rsidR="003A5F51" w:rsidRPr="0063219B" w:rsidRDefault="003A5F51" w:rsidP="00207238">
      <w:pPr>
        <w:widowControl w:val="0"/>
        <w:numPr>
          <w:ilvl w:val="0"/>
          <w:numId w:val="70"/>
        </w:numPr>
        <w:spacing w:after="120"/>
        <w:jc w:val="left"/>
        <w:rPr>
          <w:rFonts w:eastAsia="Calibri" w:cs="Arial"/>
          <w:szCs w:val="24"/>
        </w:rPr>
      </w:pPr>
      <w:r w:rsidRPr="0063219B">
        <w:rPr>
          <w:bCs/>
          <w:szCs w:val="24"/>
          <w:lang w:eastAsia="en-GB"/>
        </w:rPr>
        <w:t>Inclusion support for organisations</w:t>
      </w:r>
    </w:p>
    <w:p w14:paraId="51DF40EB" w14:textId="3B273CEB" w:rsidR="003A5F51" w:rsidRPr="0063219B" w:rsidRDefault="003A5F51" w:rsidP="00207238">
      <w:pPr>
        <w:widowControl w:val="0"/>
        <w:numPr>
          <w:ilvl w:val="0"/>
          <w:numId w:val="70"/>
        </w:numPr>
        <w:spacing w:after="120"/>
        <w:jc w:val="left"/>
        <w:rPr>
          <w:rFonts w:eastAsia="Calibri" w:cs="Arial"/>
          <w:szCs w:val="24"/>
        </w:rPr>
      </w:pPr>
      <w:r w:rsidRPr="0063219B">
        <w:rPr>
          <w:rFonts w:eastAsia="Times New Roman"/>
          <w:i/>
          <w:color w:val="4AA55B"/>
          <w:szCs w:val="24"/>
          <w:lang w:val="en-US"/>
        </w:rPr>
        <w:t>[Option for SE/AE/VET</w:t>
      </w:r>
      <w:r w:rsidR="00662E03">
        <w:rPr>
          <w:rFonts w:eastAsia="Times New Roman"/>
          <w:i/>
          <w:color w:val="4AA55B"/>
          <w:szCs w:val="24"/>
          <w:lang w:val="en-US"/>
        </w:rPr>
        <w:t>/SPO</w:t>
      </w:r>
      <w:r w:rsidRPr="0063219B">
        <w:rPr>
          <w:rFonts w:eastAsia="Times New Roman"/>
          <w:i/>
          <w:color w:val="4AA55B"/>
          <w:szCs w:val="24"/>
          <w:lang w:val="en-US"/>
        </w:rPr>
        <w:t>:</w:t>
      </w:r>
      <w:r w:rsidRPr="0063219B">
        <w:rPr>
          <w:rFonts w:eastAsia="Calibri" w:cs="Arial"/>
          <w:szCs w:val="24"/>
        </w:rPr>
        <w:t xml:space="preserve"> </w:t>
      </w:r>
      <w:r w:rsidRPr="0063219B">
        <w:rPr>
          <w:bCs/>
          <w:szCs w:val="24"/>
          <w:lang w:eastAsia="en-GB"/>
        </w:rPr>
        <w:t>Linguistic support</w:t>
      </w:r>
      <w:r w:rsidRPr="0063219B">
        <w:rPr>
          <w:rFonts w:eastAsia="Calibri" w:cs="Arial"/>
          <w:szCs w:val="24"/>
        </w:rPr>
        <w:t>]</w:t>
      </w:r>
    </w:p>
    <w:p w14:paraId="7CCA692F" w14:textId="10472952" w:rsidR="003A5F51" w:rsidRPr="0063219B" w:rsidRDefault="003A5F51" w:rsidP="00207238">
      <w:pPr>
        <w:widowControl w:val="0"/>
        <w:numPr>
          <w:ilvl w:val="0"/>
          <w:numId w:val="70"/>
        </w:numPr>
        <w:spacing w:after="120"/>
        <w:jc w:val="left"/>
        <w:rPr>
          <w:rFonts w:eastAsia="Calibri" w:cs="Arial"/>
          <w:szCs w:val="24"/>
        </w:rPr>
      </w:pPr>
      <w:r w:rsidRPr="0063219B">
        <w:rPr>
          <w:rFonts w:eastAsia="Times New Roman"/>
          <w:i/>
          <w:color w:val="4AA55B"/>
          <w:szCs w:val="24"/>
          <w:lang w:val="en-US"/>
        </w:rPr>
        <w:t>[Option for SE/AE/VET/YOUTH</w:t>
      </w:r>
      <w:r w:rsidR="00662E03">
        <w:rPr>
          <w:rFonts w:eastAsia="Times New Roman"/>
          <w:i/>
          <w:color w:val="4AA55B"/>
          <w:szCs w:val="24"/>
          <w:lang w:val="en-US"/>
        </w:rPr>
        <w:t>/SPO</w:t>
      </w:r>
      <w:r w:rsidRPr="0063219B">
        <w:rPr>
          <w:rFonts w:eastAsia="Times New Roman"/>
          <w:i/>
          <w:color w:val="4AA55B"/>
          <w:szCs w:val="24"/>
          <w:lang w:val="en-US"/>
        </w:rPr>
        <w:t>:</w:t>
      </w:r>
      <w:r w:rsidRPr="0063219B">
        <w:rPr>
          <w:rFonts w:eastAsia="Calibri" w:cs="Arial"/>
          <w:szCs w:val="24"/>
        </w:rPr>
        <w:t xml:space="preserve"> </w:t>
      </w:r>
      <w:r w:rsidRPr="0063219B">
        <w:rPr>
          <w:bCs/>
          <w:szCs w:val="24"/>
          <w:lang w:eastAsia="en-GB"/>
        </w:rPr>
        <w:t>Preparatory visits</w:t>
      </w:r>
      <w:r w:rsidRPr="0063219B">
        <w:rPr>
          <w:rFonts w:eastAsia="Calibri" w:cs="Arial"/>
          <w:szCs w:val="24"/>
        </w:rPr>
        <w:t>]</w:t>
      </w:r>
    </w:p>
    <w:p w14:paraId="7C322CE7" w14:textId="77777777" w:rsidR="003A5F51" w:rsidRPr="0063219B" w:rsidRDefault="003A5F51" w:rsidP="00207238">
      <w:pPr>
        <w:widowControl w:val="0"/>
        <w:numPr>
          <w:ilvl w:val="0"/>
          <w:numId w:val="70"/>
        </w:numPr>
        <w:spacing w:after="120"/>
        <w:jc w:val="left"/>
        <w:rPr>
          <w:rFonts w:eastAsia="Calibri" w:cs="Arial"/>
          <w:szCs w:val="24"/>
        </w:rPr>
      </w:pPr>
      <w:r w:rsidRPr="0063219B">
        <w:rPr>
          <w:rFonts w:eastAsia="Times New Roman"/>
          <w:i/>
          <w:color w:val="4AA55B"/>
          <w:szCs w:val="24"/>
          <w:lang w:val="en-US"/>
        </w:rPr>
        <w:t>[Option for SE/AE/VET:</w:t>
      </w:r>
      <w:r w:rsidRPr="0063219B">
        <w:rPr>
          <w:rFonts w:eastAsia="Calibri" w:cs="Arial"/>
          <w:szCs w:val="24"/>
        </w:rPr>
        <w:t xml:space="preserve"> </w:t>
      </w:r>
      <w:r w:rsidRPr="0063219B">
        <w:rPr>
          <w:bCs/>
          <w:szCs w:val="24"/>
          <w:lang w:eastAsia="en-GB"/>
        </w:rPr>
        <w:t>Course fees</w:t>
      </w:r>
      <w:r w:rsidRPr="0063219B">
        <w:rPr>
          <w:rFonts w:eastAsia="Calibri" w:cs="Arial"/>
          <w:szCs w:val="24"/>
        </w:rPr>
        <w:t>]</w:t>
      </w:r>
    </w:p>
    <w:p w14:paraId="2BF18B70" w14:textId="77777777" w:rsidR="003A5F51" w:rsidRPr="0063219B" w:rsidRDefault="003A5F51" w:rsidP="00207238">
      <w:pPr>
        <w:widowControl w:val="0"/>
        <w:numPr>
          <w:ilvl w:val="0"/>
          <w:numId w:val="70"/>
        </w:numPr>
        <w:spacing w:after="120"/>
        <w:jc w:val="left"/>
        <w:rPr>
          <w:rFonts w:eastAsia="Calibri" w:cs="Arial"/>
          <w:szCs w:val="24"/>
        </w:rPr>
      </w:pPr>
      <w:r w:rsidRPr="0063219B">
        <w:rPr>
          <w:rFonts w:eastAsia="Times New Roman"/>
          <w:i/>
          <w:color w:val="4AA55B"/>
          <w:szCs w:val="24"/>
          <w:lang w:val="en-US"/>
        </w:rPr>
        <w:t>[Option for Youth Participation activities:</w:t>
      </w:r>
      <w:r w:rsidRPr="0063219B">
        <w:rPr>
          <w:rFonts w:eastAsia="Calibri" w:cs="Arial"/>
          <w:szCs w:val="24"/>
        </w:rPr>
        <w:t xml:space="preserve"> </w:t>
      </w:r>
      <w:r w:rsidRPr="0063219B">
        <w:rPr>
          <w:bCs/>
          <w:szCs w:val="24"/>
          <w:lang w:eastAsia="en-GB"/>
        </w:rPr>
        <w:t>Project management</w:t>
      </w:r>
      <w:r w:rsidRPr="0063219B">
        <w:rPr>
          <w:rFonts w:eastAsia="Calibri" w:cs="Arial"/>
          <w:szCs w:val="24"/>
        </w:rPr>
        <w:t>]</w:t>
      </w:r>
    </w:p>
    <w:p w14:paraId="6C7F025B" w14:textId="77777777" w:rsidR="003A5F51" w:rsidRPr="0063219B" w:rsidRDefault="003A5F51" w:rsidP="00207238">
      <w:pPr>
        <w:widowControl w:val="0"/>
        <w:numPr>
          <w:ilvl w:val="0"/>
          <w:numId w:val="70"/>
        </w:numPr>
        <w:spacing w:after="120"/>
        <w:jc w:val="left"/>
        <w:rPr>
          <w:rFonts w:eastAsia="Calibri" w:cs="Arial"/>
          <w:szCs w:val="24"/>
        </w:rPr>
      </w:pPr>
      <w:r w:rsidRPr="0063219B">
        <w:rPr>
          <w:rFonts w:eastAsia="Times New Roman"/>
          <w:i/>
          <w:color w:val="4AA55B"/>
          <w:szCs w:val="24"/>
        </w:rPr>
        <w:t>[</w:t>
      </w:r>
      <w:r w:rsidRPr="0063219B">
        <w:rPr>
          <w:rFonts w:eastAsia="Times New Roman"/>
          <w:i/>
          <w:color w:val="4AA55B"/>
          <w:szCs w:val="24"/>
          <w:lang w:val="en-US"/>
        </w:rPr>
        <w:t>Option for Youth Participation activities:</w:t>
      </w:r>
      <w:r w:rsidRPr="0063219B">
        <w:rPr>
          <w:rFonts w:eastAsia="Calibri" w:cs="Arial"/>
          <w:szCs w:val="24"/>
        </w:rPr>
        <w:t xml:space="preserve"> </w:t>
      </w:r>
      <w:r w:rsidRPr="0063219B">
        <w:rPr>
          <w:bCs/>
          <w:szCs w:val="24"/>
          <w:lang w:eastAsia="en-GB"/>
        </w:rPr>
        <w:t>Coaching costs</w:t>
      </w:r>
      <w:r w:rsidRPr="0063219B">
        <w:rPr>
          <w:rFonts w:eastAsia="Calibri" w:cs="Arial"/>
          <w:szCs w:val="24"/>
        </w:rPr>
        <w:t>]</w:t>
      </w:r>
    </w:p>
    <w:p w14:paraId="7F066965" w14:textId="2A31908A" w:rsidR="00F00C82" w:rsidRPr="0063219B" w:rsidRDefault="003A5F51" w:rsidP="00207238">
      <w:pPr>
        <w:widowControl w:val="0"/>
        <w:numPr>
          <w:ilvl w:val="0"/>
          <w:numId w:val="70"/>
        </w:numPr>
        <w:jc w:val="left"/>
        <w:rPr>
          <w:rFonts w:eastAsia="Calibri" w:cs="Arial"/>
          <w:szCs w:val="24"/>
        </w:rPr>
      </w:pPr>
      <w:r w:rsidRPr="0063219B">
        <w:rPr>
          <w:rFonts w:eastAsia="Times New Roman"/>
          <w:i/>
          <w:color w:val="4AA55B"/>
          <w:szCs w:val="24"/>
        </w:rPr>
        <w:t>[</w:t>
      </w:r>
      <w:r w:rsidRPr="0063219B">
        <w:rPr>
          <w:rFonts w:eastAsia="Times New Roman"/>
          <w:i/>
          <w:color w:val="4AA55B"/>
          <w:szCs w:val="24"/>
          <w:lang w:val="en-US"/>
        </w:rPr>
        <w:t>Option for Youth Participation activities:</w:t>
      </w:r>
      <w:r w:rsidRPr="0063219B">
        <w:rPr>
          <w:rFonts w:eastAsia="Calibri" w:cs="Arial"/>
          <w:szCs w:val="24"/>
        </w:rPr>
        <w:t xml:space="preserve"> </w:t>
      </w:r>
      <w:r w:rsidRPr="0063219B">
        <w:rPr>
          <w:bCs/>
          <w:szCs w:val="24"/>
          <w:lang w:eastAsia="en-GB"/>
        </w:rPr>
        <w:t>Youth participation events support</w:t>
      </w:r>
      <w:r w:rsidRPr="0063219B">
        <w:rPr>
          <w:rFonts w:eastAsia="Calibri" w:cs="Arial"/>
          <w:szCs w:val="24"/>
        </w:rPr>
        <w:t>]</w:t>
      </w:r>
    </w:p>
    <w:p w14:paraId="34065203" w14:textId="77777777" w:rsidR="00F00C82" w:rsidRPr="0063219B" w:rsidRDefault="00F00C82" w:rsidP="00207238">
      <w:pPr>
        <w:numPr>
          <w:ilvl w:val="0"/>
          <w:numId w:val="68"/>
        </w:numPr>
        <w:suppressAutoHyphens/>
        <w:spacing w:line="100" w:lineRule="atLeast"/>
        <w:rPr>
          <w:rFonts w:eastAsia="SimSun" w:cs="Times New Roman"/>
          <w:szCs w:val="24"/>
          <w:lang w:eastAsia="ar-SA"/>
        </w:rPr>
      </w:pPr>
      <w:r w:rsidRPr="0063219B">
        <w:rPr>
          <w:rFonts w:eastAsia="SimSun" w:cs="Times New Roman"/>
          <w:kern w:val="1"/>
          <w:szCs w:val="24"/>
          <w:lang w:eastAsia="ar-SA"/>
        </w:rPr>
        <w:t>Actual costs incurred for budget categories:</w:t>
      </w:r>
    </w:p>
    <w:p w14:paraId="540003B1" w14:textId="77777777" w:rsidR="00CE0624" w:rsidRPr="00563690" w:rsidRDefault="00CE0624" w:rsidP="00207238">
      <w:pPr>
        <w:pStyle w:val="ListParagraph"/>
        <w:widowControl w:val="0"/>
        <w:numPr>
          <w:ilvl w:val="0"/>
          <w:numId w:val="71"/>
        </w:numPr>
        <w:spacing w:after="120"/>
        <w:jc w:val="left"/>
        <w:rPr>
          <w:rFonts w:eastAsia="Calibri" w:cs="Arial"/>
          <w:szCs w:val="24"/>
        </w:rPr>
      </w:pPr>
      <w:r w:rsidRPr="00563690">
        <w:rPr>
          <w:rFonts w:eastAsia="Calibri" w:cs="Arial"/>
          <w:szCs w:val="24"/>
        </w:rPr>
        <w:t>Exceptional costs</w:t>
      </w:r>
    </w:p>
    <w:p w14:paraId="1F9A775E" w14:textId="77777777" w:rsidR="00CE0624" w:rsidRPr="00563690" w:rsidRDefault="00CE0624" w:rsidP="00207238">
      <w:pPr>
        <w:pStyle w:val="ListParagraph"/>
        <w:widowControl w:val="0"/>
        <w:numPr>
          <w:ilvl w:val="0"/>
          <w:numId w:val="71"/>
        </w:numPr>
        <w:spacing w:after="120"/>
        <w:jc w:val="left"/>
        <w:rPr>
          <w:rFonts w:eastAsia="Calibri" w:cs="Arial"/>
          <w:szCs w:val="24"/>
        </w:rPr>
      </w:pPr>
      <w:r w:rsidRPr="00563690">
        <w:rPr>
          <w:rFonts w:eastAsia="Calibri" w:cs="Arial"/>
          <w:szCs w:val="24"/>
        </w:rPr>
        <w:t>Inclusion support for participants</w:t>
      </w:r>
    </w:p>
    <w:p w14:paraId="03E2115E" w14:textId="77777777" w:rsidR="00CE0624" w:rsidRPr="0063219B" w:rsidRDefault="00CE0624" w:rsidP="00207238">
      <w:pPr>
        <w:pStyle w:val="ListParagraph"/>
        <w:widowControl w:val="0"/>
        <w:numPr>
          <w:ilvl w:val="0"/>
          <w:numId w:val="71"/>
        </w:numPr>
        <w:spacing w:after="120"/>
        <w:jc w:val="left"/>
        <w:rPr>
          <w:rFonts w:eastAsia="Calibri" w:cs="Arial"/>
          <w:szCs w:val="24"/>
        </w:rPr>
      </w:pPr>
      <w:r w:rsidRPr="0063219B">
        <w:rPr>
          <w:i/>
          <w:color w:val="4AA55B"/>
          <w:szCs w:val="24"/>
          <w:lang w:val="en-US"/>
        </w:rPr>
        <w:t>[Option for Youth workers mobility</w:t>
      </w:r>
      <w:r w:rsidRPr="0063219B">
        <w:rPr>
          <w:rFonts w:eastAsia="Calibri" w:cs="Arial"/>
          <w:szCs w:val="24"/>
        </w:rPr>
        <w:t xml:space="preserve"> </w:t>
      </w:r>
      <w:r w:rsidRPr="0063219B">
        <w:rPr>
          <w:bCs/>
          <w:szCs w:val="24"/>
          <w:lang w:eastAsia="en-GB"/>
        </w:rPr>
        <w:t>System development and outreach activities</w:t>
      </w:r>
      <w:r w:rsidRPr="0063219B">
        <w:rPr>
          <w:rFonts w:eastAsia="Calibri" w:cs="Arial"/>
          <w:szCs w:val="24"/>
        </w:rPr>
        <w:t>]</w:t>
      </w:r>
    </w:p>
    <w:p w14:paraId="12C0E9D1" w14:textId="77777777" w:rsidR="00CE0624" w:rsidRDefault="00CE0624" w:rsidP="00207238">
      <w:pPr>
        <w:pStyle w:val="ListParagraph"/>
        <w:widowControl w:val="0"/>
        <w:numPr>
          <w:ilvl w:val="0"/>
          <w:numId w:val="71"/>
        </w:numPr>
        <w:spacing w:after="120"/>
        <w:jc w:val="left"/>
        <w:rPr>
          <w:rFonts w:eastAsia="Calibri" w:cs="Arial"/>
          <w:szCs w:val="24"/>
        </w:rPr>
      </w:pPr>
      <w:r w:rsidRPr="0063219B">
        <w:rPr>
          <w:i/>
          <w:color w:val="4AA55B"/>
          <w:szCs w:val="24"/>
        </w:rPr>
        <w:t>[</w:t>
      </w:r>
      <w:r w:rsidRPr="0063219B">
        <w:rPr>
          <w:i/>
          <w:color w:val="4AA55B"/>
          <w:szCs w:val="24"/>
          <w:lang w:val="en-US"/>
        </w:rPr>
        <w:t>Option for System development and outreach activities under Youth Workers mobility project:</w:t>
      </w:r>
      <w:r w:rsidRPr="0063219B">
        <w:rPr>
          <w:rFonts w:eastAsia="Calibri" w:cs="Arial"/>
          <w:szCs w:val="24"/>
        </w:rPr>
        <w:t xml:space="preserve"> </w:t>
      </w:r>
      <w:r w:rsidRPr="0063219B">
        <w:rPr>
          <w:bCs/>
          <w:szCs w:val="24"/>
          <w:lang w:eastAsia="en-GB"/>
        </w:rPr>
        <w:t>Indirect costs</w:t>
      </w:r>
      <w:r w:rsidRPr="0063219B">
        <w:rPr>
          <w:rFonts w:eastAsia="Calibri" w:cs="Arial"/>
          <w:szCs w:val="24"/>
        </w:rPr>
        <w:t>]</w:t>
      </w:r>
    </w:p>
    <w:p w14:paraId="01CB54BA" w14:textId="7F1F439B" w:rsidR="0050536B" w:rsidRPr="0050536B" w:rsidRDefault="007D17B1" w:rsidP="0050536B">
      <w:pPr>
        <w:widowControl w:val="0"/>
        <w:spacing w:after="120"/>
        <w:jc w:val="left"/>
        <w:rPr>
          <w:rFonts w:eastAsia="Calibri" w:cs="Arial"/>
          <w:szCs w:val="24"/>
        </w:rPr>
      </w:pPr>
      <w:r>
        <w:rPr>
          <w:rFonts w:eastAsia="Calibri" w:cs="Arial"/>
          <w:szCs w:val="24"/>
        </w:rPr>
        <w:t>As part of the final report check</w:t>
      </w:r>
      <w:r w:rsidR="0050536B">
        <w:rPr>
          <w:rFonts w:eastAsia="Calibri" w:cs="Arial"/>
          <w:szCs w:val="24"/>
        </w:rPr>
        <w:t xml:space="preserve">, the National Agency may request supporting documentation for any </w:t>
      </w:r>
      <w:r>
        <w:rPr>
          <w:rFonts w:eastAsia="Calibri" w:cs="Arial"/>
          <w:szCs w:val="24"/>
        </w:rPr>
        <w:t>of the costs that the beneficiary declares in the final report.</w:t>
      </w:r>
    </w:p>
    <w:p w14:paraId="4D2083D9" w14:textId="36C61FBD" w:rsidR="00190A9F" w:rsidRPr="00190A9F" w:rsidRDefault="005610C5" w:rsidP="005610C5">
      <w:pPr>
        <w:pStyle w:val="Heading2"/>
        <w:rPr>
          <w:rFonts w:hint="eastAsia"/>
          <w:lang w:eastAsia="ar-SA"/>
        </w:rPr>
      </w:pPr>
      <w:bookmarkStart w:id="1399" w:name="_Toc117674755"/>
      <w:bookmarkStart w:id="1400" w:name="_Toc117696686"/>
      <w:bookmarkStart w:id="1401" w:name="_Toc122444439"/>
      <w:bookmarkStart w:id="1402" w:name="_Toc128474142"/>
      <w:r>
        <w:rPr>
          <w:lang w:eastAsia="ar-SA"/>
        </w:rPr>
        <w:t>9</w:t>
      </w:r>
      <w:r w:rsidR="00190A9F" w:rsidRPr="00190A9F">
        <w:rPr>
          <w:lang w:eastAsia="ar-SA"/>
        </w:rPr>
        <w:t>.</w:t>
      </w:r>
      <w:r w:rsidR="00EB357D">
        <w:rPr>
          <w:lang w:eastAsia="ar-SA"/>
        </w:rPr>
        <w:t>4</w:t>
      </w:r>
      <w:r w:rsidR="00190A9F" w:rsidRPr="00190A9F">
        <w:rPr>
          <w:lang w:eastAsia="ar-SA"/>
        </w:rPr>
        <w:t xml:space="preserve"> Assessment of the final report</w:t>
      </w:r>
      <w:bookmarkEnd w:id="1399"/>
      <w:bookmarkEnd w:id="1400"/>
      <w:bookmarkEnd w:id="1401"/>
      <w:bookmarkEnd w:id="1402"/>
    </w:p>
    <w:p w14:paraId="0E9322CB" w14:textId="243D4DBB" w:rsidR="004F74EF" w:rsidRDefault="004F74EF" w:rsidP="0063219B">
      <w:pPr>
        <w:widowControl w:val="0"/>
        <w:spacing w:after="120"/>
        <w:jc w:val="left"/>
        <w:rPr>
          <w:rFonts w:eastAsia="Times New Roman"/>
          <w:i/>
          <w:color w:val="4AA55B"/>
          <w:szCs w:val="24"/>
          <w:lang w:val="en-US"/>
        </w:rPr>
      </w:pPr>
      <w:r>
        <w:rPr>
          <w:rFonts w:eastAsia="Times New Roman"/>
          <w:i/>
          <w:color w:val="4AA55B"/>
          <w:szCs w:val="24"/>
          <w:lang w:val="en-US"/>
        </w:rPr>
        <w:t>[Option f</w:t>
      </w:r>
      <w:r w:rsidRPr="0063219B">
        <w:rPr>
          <w:rFonts w:eastAsia="Times New Roman"/>
          <w:i/>
          <w:color w:val="4AA55B"/>
          <w:szCs w:val="24"/>
          <w:lang w:val="en-US"/>
        </w:rPr>
        <w:t>or SE/VET/AE</w:t>
      </w:r>
      <w:r w:rsidR="00152DBF">
        <w:rPr>
          <w:rFonts w:eastAsia="Times New Roman"/>
          <w:i/>
          <w:color w:val="4AA55B"/>
          <w:szCs w:val="24"/>
          <w:lang w:val="en-US"/>
        </w:rPr>
        <w:t>/Youth</w:t>
      </w:r>
      <w:r w:rsidRPr="0063219B">
        <w:rPr>
          <w:rFonts w:eastAsia="Times New Roman"/>
          <w:i/>
          <w:color w:val="4AA55B"/>
          <w:szCs w:val="24"/>
          <w:lang w:val="en-US"/>
        </w:rPr>
        <w:t>:</w:t>
      </w:r>
      <w:r w:rsidRPr="00573C0B">
        <w:rPr>
          <w:rFonts w:eastAsia="Calibri" w:cs="Times New Roman"/>
          <w:szCs w:val="24"/>
          <w:lang w:eastAsia="ar-SA"/>
        </w:rPr>
        <w:t xml:space="preserve"> The beneficiary must submit the final report after the project end date</w:t>
      </w:r>
      <w:r>
        <w:rPr>
          <w:rFonts w:eastAsia="Calibri" w:cs="Times New Roman"/>
          <w:szCs w:val="24"/>
          <w:lang w:eastAsia="ar-SA"/>
        </w:rPr>
        <w:t>. The beneficiary may submit the final report earlier than the project end date if the</w:t>
      </w:r>
      <w:r w:rsidRPr="00573C0B">
        <w:rPr>
          <w:rFonts w:eastAsia="Calibri" w:cs="Times New Roman"/>
          <w:szCs w:val="24"/>
          <w:lang w:eastAsia="ar-SA"/>
        </w:rPr>
        <w:t xml:space="preserve"> foreseen activities have been completed</w:t>
      </w:r>
      <w:r>
        <w:rPr>
          <w:rFonts w:eastAsia="Calibri" w:cs="Times New Roman"/>
          <w:szCs w:val="24"/>
          <w:lang w:eastAsia="ar-SA"/>
        </w:rPr>
        <w:t xml:space="preserve"> and if respecting the minimum duration set in Programme Guide.]</w:t>
      </w:r>
    </w:p>
    <w:p w14:paraId="736F01A8" w14:textId="2AA81DFC" w:rsidR="00190A9F" w:rsidRPr="0063219B" w:rsidRDefault="00190A9F" w:rsidP="0063219B">
      <w:pPr>
        <w:widowControl w:val="0"/>
        <w:spacing w:after="120"/>
        <w:jc w:val="left"/>
        <w:rPr>
          <w:rFonts w:eastAsia="Times New Roman"/>
          <w:i/>
          <w:color w:val="4AA55B"/>
          <w:szCs w:val="24"/>
          <w:lang w:val="en-US"/>
        </w:rPr>
      </w:pPr>
      <w:r w:rsidRPr="0063219B">
        <w:rPr>
          <w:rFonts w:eastAsia="Times New Roman"/>
          <w:i/>
          <w:color w:val="4AA55B"/>
          <w:szCs w:val="24"/>
          <w:lang w:val="en-US"/>
        </w:rPr>
        <w:t>[Option for non-accredited beneficiaries in SE/VET/AE</w:t>
      </w:r>
      <w:r w:rsidR="00662E03">
        <w:rPr>
          <w:rFonts w:eastAsia="Times New Roman"/>
          <w:i/>
          <w:color w:val="4AA55B"/>
          <w:szCs w:val="24"/>
          <w:lang w:val="en-US"/>
        </w:rPr>
        <w:t>/SPO</w:t>
      </w:r>
      <w:r w:rsidRPr="0063219B">
        <w:rPr>
          <w:rFonts w:eastAsia="Times New Roman"/>
          <w:i/>
          <w:color w:val="4AA55B"/>
          <w:szCs w:val="24"/>
          <w:lang w:val="en-US"/>
        </w:rPr>
        <w:t xml:space="preserve"> and for Youth:</w:t>
      </w:r>
    </w:p>
    <w:p w14:paraId="049F8478" w14:textId="43E1AB2E" w:rsidR="00190A9F" w:rsidRPr="00573C0B" w:rsidRDefault="00190A9F" w:rsidP="00190A9F">
      <w:pPr>
        <w:suppressAutoHyphens/>
        <w:spacing w:line="276" w:lineRule="auto"/>
        <w:rPr>
          <w:rFonts w:eastAsia="Calibri" w:cs="Times New Roman"/>
          <w:szCs w:val="24"/>
          <w:lang w:eastAsia="ar-SA"/>
        </w:rPr>
      </w:pPr>
      <w:r w:rsidRPr="00573C0B">
        <w:rPr>
          <w:rFonts w:eastAsia="Calibri" w:cs="Times New Roman"/>
          <w:szCs w:val="24"/>
          <w:lang w:eastAsia="ar-SA"/>
        </w:rPr>
        <w:t xml:space="preserve">The final report will be assessed in conjunction with the participant reports, and other project documentation required by this grant agreement and </w:t>
      </w:r>
      <w:r w:rsidR="00BA4B90">
        <w:rPr>
          <w:rFonts w:eastAsia="Calibri" w:cs="Times New Roman"/>
          <w:szCs w:val="24"/>
          <w:lang w:eastAsia="ar-SA"/>
        </w:rPr>
        <w:t>[</w:t>
      </w:r>
      <w:r w:rsidR="00BA4B90" w:rsidRPr="0063219B">
        <w:rPr>
          <w:rFonts w:eastAsia="Times New Roman"/>
          <w:i/>
          <w:color w:val="4AA55B"/>
          <w:szCs w:val="24"/>
          <w:lang w:val="en-US"/>
        </w:rPr>
        <w:t>Option for non-accredited beneficiaries in SE/VET/AE and for Youth</w:t>
      </w:r>
      <w:r w:rsidR="00BA4B90" w:rsidRPr="00573C0B">
        <w:rPr>
          <w:rFonts w:eastAsia="Calibri" w:cs="Times New Roman"/>
          <w:szCs w:val="24"/>
          <w:lang w:eastAsia="ar-SA"/>
        </w:rPr>
        <w:t xml:space="preserve"> </w:t>
      </w:r>
      <w:r w:rsidRPr="00573C0B">
        <w:rPr>
          <w:rFonts w:eastAsia="Calibri" w:cs="Times New Roman"/>
          <w:szCs w:val="24"/>
          <w:lang w:eastAsia="ar-SA"/>
        </w:rPr>
        <w:t>the Erasmus quality standards</w:t>
      </w:r>
      <w:r w:rsidR="00BA4B90">
        <w:rPr>
          <w:rFonts w:eastAsia="Calibri" w:cs="Times New Roman"/>
          <w:szCs w:val="24"/>
          <w:lang w:eastAsia="ar-SA"/>
        </w:rPr>
        <w:t>]</w:t>
      </w:r>
      <w:r w:rsidRPr="00573C0B">
        <w:rPr>
          <w:rFonts w:eastAsia="Calibri" w:cs="Times New Roman"/>
          <w:szCs w:val="24"/>
          <w:lang w:eastAsia="ar-SA"/>
        </w:rPr>
        <w:t>. The result of the evaluation will be a score out of maximum 100 points. A common set of evaluation criteria will be used to measure</w:t>
      </w:r>
      <w:r w:rsidRPr="00573C0B" w:rsidDel="00D04BB5">
        <w:rPr>
          <w:rFonts w:eastAsia="Calibri" w:cs="Times New Roman"/>
          <w:szCs w:val="24"/>
          <w:lang w:eastAsia="ar-SA"/>
        </w:rPr>
        <w:t xml:space="preserve"> </w:t>
      </w:r>
      <w:r w:rsidRPr="00573C0B">
        <w:rPr>
          <w:rFonts w:eastAsia="Calibri" w:cs="Times New Roman"/>
          <w:szCs w:val="24"/>
          <w:lang w:eastAsia="ar-SA"/>
        </w:rPr>
        <w:t>the extent to which the project was implemented in line with the approved grant application and the Erasmus quality standards.</w:t>
      </w:r>
    </w:p>
    <w:p w14:paraId="2F568317" w14:textId="6196C9A7" w:rsidR="00190A9F" w:rsidRPr="0063219B" w:rsidRDefault="00190A9F" w:rsidP="00190A9F">
      <w:pPr>
        <w:suppressAutoHyphens/>
        <w:spacing w:line="276" w:lineRule="auto"/>
        <w:rPr>
          <w:rFonts w:eastAsia="Times New Roman"/>
          <w:i/>
          <w:color w:val="4AA55B"/>
          <w:szCs w:val="24"/>
          <w:lang w:val="en-US"/>
        </w:rPr>
      </w:pPr>
      <w:r w:rsidRPr="0063219B">
        <w:rPr>
          <w:rFonts w:eastAsia="Times New Roman"/>
          <w:i/>
          <w:color w:val="4AA55B"/>
          <w:szCs w:val="24"/>
          <w:lang w:val="en-US"/>
        </w:rPr>
        <w:lastRenderedPageBreak/>
        <w:t>[</w:t>
      </w:r>
      <w:r w:rsidR="0063219B">
        <w:rPr>
          <w:rFonts w:eastAsia="Times New Roman"/>
          <w:i/>
          <w:color w:val="4AA55B"/>
          <w:szCs w:val="24"/>
          <w:lang w:val="en-US"/>
        </w:rPr>
        <w:t>Option f</w:t>
      </w:r>
      <w:r w:rsidRPr="0063219B">
        <w:rPr>
          <w:rFonts w:eastAsia="Times New Roman"/>
          <w:i/>
          <w:color w:val="4AA55B"/>
          <w:szCs w:val="24"/>
          <w:lang w:val="en-US"/>
        </w:rPr>
        <w:t>or accredited beneficiaries in SE/VET/AE and Youth:</w:t>
      </w:r>
    </w:p>
    <w:p w14:paraId="24EFE66B" w14:textId="6E806F84" w:rsidR="00190A9F" w:rsidRPr="00573C0B" w:rsidRDefault="00190A9F" w:rsidP="00190A9F">
      <w:pPr>
        <w:suppressAutoHyphens/>
        <w:spacing w:line="276" w:lineRule="auto"/>
        <w:rPr>
          <w:rFonts w:eastAsia="Calibri" w:cs="Times New Roman"/>
          <w:szCs w:val="24"/>
          <w:lang w:eastAsia="ar-SA"/>
        </w:rPr>
      </w:pPr>
      <w:r w:rsidRPr="00573C0B">
        <w:rPr>
          <w:rFonts w:eastAsia="Calibri" w:cs="Times New Roman"/>
          <w:szCs w:val="24"/>
          <w:lang w:eastAsia="ar-SA"/>
        </w:rPr>
        <w:t>The final report will be assessed in conjunction with the participant reports, and other project documentation required by this grant agreement and the Erasmus</w:t>
      </w:r>
      <w:r>
        <w:rPr>
          <w:rFonts w:eastAsia="Calibri" w:cs="Times New Roman"/>
          <w:szCs w:val="24"/>
          <w:lang w:eastAsia="ar-SA"/>
        </w:rPr>
        <w:t xml:space="preserve"> </w:t>
      </w:r>
      <w:r w:rsidRPr="00573C0B">
        <w:rPr>
          <w:rFonts w:eastAsia="Calibri" w:cs="Times New Roman"/>
          <w:szCs w:val="24"/>
          <w:lang w:eastAsia="ar-SA"/>
        </w:rPr>
        <w:t>quality standards. A common set of evaluation criteria will be used to measure</w:t>
      </w:r>
      <w:r w:rsidRPr="00573C0B" w:rsidDel="00D04BB5">
        <w:rPr>
          <w:rFonts w:eastAsia="Calibri" w:cs="Times New Roman"/>
          <w:szCs w:val="24"/>
          <w:lang w:eastAsia="ar-SA"/>
        </w:rPr>
        <w:t xml:space="preserve"> </w:t>
      </w:r>
      <w:r w:rsidRPr="00573C0B">
        <w:rPr>
          <w:rFonts w:eastAsia="Calibri" w:cs="Times New Roman"/>
          <w:szCs w:val="24"/>
          <w:lang w:eastAsia="ar-SA"/>
        </w:rPr>
        <w:t xml:space="preserve">the extent to which the project was implemented in line with the targets defined in Annex 1 of this Agreement, the approved </w:t>
      </w:r>
      <w:r w:rsidR="00281863" w:rsidRPr="0063219B">
        <w:rPr>
          <w:rFonts w:eastAsia="Times New Roman"/>
          <w:i/>
          <w:color w:val="4AA55B"/>
          <w:szCs w:val="24"/>
          <w:lang w:val="en-US"/>
        </w:rPr>
        <w:t>[</w:t>
      </w:r>
      <w:r w:rsidR="00281863">
        <w:rPr>
          <w:rFonts w:eastAsia="Times New Roman"/>
          <w:i/>
          <w:color w:val="4AA55B"/>
          <w:szCs w:val="24"/>
          <w:lang w:val="en-US"/>
        </w:rPr>
        <w:t>Option for SE/AE/VET</w:t>
      </w:r>
      <w:r w:rsidR="00281863" w:rsidRPr="0063219B">
        <w:rPr>
          <w:rFonts w:eastAsia="Times New Roman"/>
          <w:i/>
          <w:color w:val="4AA55B"/>
          <w:szCs w:val="24"/>
          <w:lang w:val="en-US"/>
        </w:rPr>
        <w:t>:</w:t>
      </w:r>
      <w:r w:rsidR="00EB4CC3">
        <w:rPr>
          <w:rFonts w:eastAsia="Times New Roman"/>
          <w:i/>
          <w:color w:val="4AA55B"/>
          <w:szCs w:val="24"/>
          <w:lang w:val="en-US"/>
        </w:rPr>
        <w:t xml:space="preserve"> </w:t>
      </w:r>
      <w:r w:rsidRPr="00573C0B">
        <w:rPr>
          <w:rFonts w:eastAsia="Calibri" w:cs="Times New Roman"/>
          <w:szCs w:val="24"/>
          <w:lang w:eastAsia="ar-SA"/>
        </w:rPr>
        <w:t>Erasmus Plan</w:t>
      </w:r>
      <w:r w:rsidR="00281863">
        <w:rPr>
          <w:rFonts w:eastAsia="Calibri" w:cs="Times New Roman"/>
          <w:szCs w:val="24"/>
          <w:lang w:eastAsia="ar-SA"/>
        </w:rPr>
        <w:t>]</w:t>
      </w:r>
      <w:r>
        <w:rPr>
          <w:rFonts w:eastAsia="Calibri" w:cs="Times New Roman"/>
          <w:szCs w:val="24"/>
          <w:lang w:eastAsia="ar-SA"/>
        </w:rPr>
        <w:t xml:space="preserve"> </w:t>
      </w:r>
      <w:r w:rsidRPr="0063219B">
        <w:rPr>
          <w:rFonts w:eastAsia="Times New Roman"/>
          <w:i/>
          <w:color w:val="4AA55B"/>
          <w:szCs w:val="24"/>
          <w:lang w:val="en-US"/>
        </w:rPr>
        <w:t>[</w:t>
      </w:r>
      <w:r w:rsidR="0063219B">
        <w:rPr>
          <w:rFonts w:eastAsia="Times New Roman"/>
          <w:i/>
          <w:color w:val="4AA55B"/>
          <w:szCs w:val="24"/>
          <w:lang w:val="en-US"/>
        </w:rPr>
        <w:t xml:space="preserve">Option for </w:t>
      </w:r>
      <w:r w:rsidRPr="0063219B">
        <w:rPr>
          <w:rFonts w:eastAsia="Times New Roman"/>
          <w:i/>
          <w:color w:val="4AA55B"/>
          <w:szCs w:val="24"/>
          <w:lang w:val="en-US"/>
        </w:rPr>
        <w:t xml:space="preserve">Youth: </w:t>
      </w:r>
      <w:r w:rsidRPr="0063219B">
        <w:rPr>
          <w:rFonts w:eastAsia="Times New Roman"/>
          <w:color w:val="000000" w:themeColor="text1"/>
          <w:szCs w:val="24"/>
          <w:lang w:val="en-US"/>
        </w:rPr>
        <w:t>Activity Plan</w:t>
      </w:r>
      <w:r w:rsidR="005A2EEF">
        <w:rPr>
          <w:rFonts w:eastAsia="Times New Roman"/>
          <w:color w:val="000000" w:themeColor="text1"/>
          <w:szCs w:val="24"/>
          <w:lang w:val="en-US"/>
        </w:rPr>
        <w:t>]</w:t>
      </w:r>
      <w:r w:rsidRPr="00573C0B">
        <w:rPr>
          <w:rFonts w:eastAsia="Calibri" w:cs="Times New Roman"/>
          <w:szCs w:val="24"/>
          <w:lang w:eastAsia="ar-SA"/>
        </w:rPr>
        <w:t>, and the Erasmus quality standards.</w:t>
      </w:r>
    </w:p>
    <w:p w14:paraId="22676147" w14:textId="55F6B0C2" w:rsidR="00190A9F" w:rsidRPr="00573C0B" w:rsidRDefault="00D472F7" w:rsidP="00D472F7">
      <w:pPr>
        <w:suppressAutoHyphens/>
        <w:spacing w:line="276" w:lineRule="auto"/>
        <w:rPr>
          <w:rFonts w:eastAsia="Calibri" w:cs="Times New Roman"/>
          <w:szCs w:val="24"/>
          <w:lang w:eastAsia="ar-SA"/>
        </w:rPr>
      </w:pPr>
      <w:r w:rsidRPr="00573C0B">
        <w:rPr>
          <w:rFonts w:eastAsia="Calibri" w:cs="Times New Roman"/>
          <w:szCs w:val="24"/>
          <w:lang w:eastAsia="ar-SA"/>
        </w:rPr>
        <w:t>The beneficiary must submit the final report after the project end date or whenever the foreseen activities have been completed</w:t>
      </w:r>
      <w:r>
        <w:rPr>
          <w:rFonts w:eastAsia="Calibri" w:cs="Times New Roman"/>
          <w:szCs w:val="24"/>
          <w:lang w:eastAsia="ar-SA"/>
        </w:rPr>
        <w:t xml:space="preserve"> when respecting the minimum duration set in programme guide.</w:t>
      </w:r>
      <w:r w:rsidR="0066492B">
        <w:rPr>
          <w:rFonts w:eastAsia="Calibri" w:cs="Times New Roman"/>
          <w:szCs w:val="24"/>
          <w:lang w:eastAsia="ar-SA"/>
        </w:rPr>
        <w:t>]</w:t>
      </w:r>
    </w:p>
    <w:p w14:paraId="730BA26D" w14:textId="2C6324F7" w:rsidR="00190A9F" w:rsidRPr="005A2EEF" w:rsidRDefault="00190A9F" w:rsidP="00190A9F">
      <w:pPr>
        <w:suppressAutoHyphens/>
        <w:spacing w:line="276" w:lineRule="auto"/>
        <w:rPr>
          <w:rFonts w:eastAsia="Times New Roman"/>
          <w:i/>
          <w:color w:val="4AA55B"/>
          <w:szCs w:val="24"/>
          <w:lang w:val="en-US"/>
        </w:rPr>
      </w:pPr>
      <w:r w:rsidRPr="005A2EEF">
        <w:rPr>
          <w:rFonts w:eastAsia="Times New Roman"/>
          <w:i/>
          <w:color w:val="4AA55B"/>
          <w:szCs w:val="24"/>
          <w:lang w:val="en-US"/>
        </w:rPr>
        <w:t>[</w:t>
      </w:r>
      <w:r w:rsidR="005A2EEF">
        <w:rPr>
          <w:rFonts w:eastAsia="Times New Roman"/>
          <w:i/>
          <w:color w:val="4AA55B"/>
          <w:szCs w:val="24"/>
          <w:lang w:val="en-US"/>
        </w:rPr>
        <w:t>Option f</w:t>
      </w:r>
      <w:r w:rsidRPr="005A2EEF">
        <w:rPr>
          <w:rFonts w:eastAsia="Times New Roman"/>
          <w:i/>
          <w:color w:val="4AA55B"/>
          <w:szCs w:val="24"/>
          <w:lang w:val="en-US"/>
        </w:rPr>
        <w:t>or HE:</w:t>
      </w:r>
    </w:p>
    <w:p w14:paraId="2063344C" w14:textId="77777777" w:rsidR="00190A9F" w:rsidRPr="00573C0B" w:rsidRDefault="00190A9F" w:rsidP="00190A9F">
      <w:pPr>
        <w:suppressAutoHyphens/>
        <w:spacing w:line="276" w:lineRule="auto"/>
        <w:rPr>
          <w:rFonts w:eastAsia="Calibri" w:cs="Times New Roman"/>
          <w:szCs w:val="24"/>
          <w:lang w:eastAsia="ar-SA"/>
        </w:rPr>
      </w:pPr>
      <w:r w:rsidRPr="00573C0B">
        <w:rPr>
          <w:rFonts w:eastAsia="Calibri" w:cs="Times New Roman"/>
          <w:szCs w:val="24"/>
          <w:lang w:eastAsia="ar-SA"/>
        </w:rPr>
        <w:t>The final report will be assessed in conjunction with the participant reports, using a common set of quality criteria focusing on:</w:t>
      </w:r>
    </w:p>
    <w:p w14:paraId="18DA1576" w14:textId="624B0AF4" w:rsidR="00190A9F" w:rsidRPr="00573C0B" w:rsidRDefault="00190A9F" w:rsidP="00207238">
      <w:pPr>
        <w:pStyle w:val="ListParagraph"/>
        <w:numPr>
          <w:ilvl w:val="0"/>
          <w:numId w:val="73"/>
        </w:numPr>
        <w:suppressAutoHyphens/>
        <w:spacing w:line="276" w:lineRule="auto"/>
        <w:rPr>
          <w:rFonts w:eastAsia="Calibri"/>
          <w:szCs w:val="24"/>
          <w:lang w:eastAsia="ar-SA"/>
        </w:rPr>
      </w:pPr>
      <w:r w:rsidRPr="00D01201">
        <w:rPr>
          <w:rFonts w:eastAsia="Calibri"/>
          <w:szCs w:val="24"/>
          <w:lang w:eastAsia="ar-SA"/>
        </w:rPr>
        <w:t>The extent to which the project was implemented in line with the grant agreement.</w:t>
      </w:r>
    </w:p>
    <w:p w14:paraId="01761F25" w14:textId="77777777" w:rsidR="00190A9F" w:rsidRPr="00573C0B" w:rsidRDefault="00190A9F" w:rsidP="00207238">
      <w:pPr>
        <w:numPr>
          <w:ilvl w:val="0"/>
          <w:numId w:val="73"/>
        </w:numPr>
        <w:suppressAutoHyphens/>
        <w:spacing w:line="276" w:lineRule="auto"/>
        <w:rPr>
          <w:rFonts w:eastAsia="Calibri" w:cs="Times New Roman"/>
          <w:szCs w:val="24"/>
          <w:lang w:eastAsia="ar-SA"/>
        </w:rPr>
      </w:pPr>
      <w:r w:rsidRPr="00573C0B">
        <w:rPr>
          <w:rFonts w:eastAsia="Calibri" w:cs="Times New Roman"/>
          <w:szCs w:val="24"/>
          <w:lang w:eastAsia="ar-SA"/>
        </w:rPr>
        <w:t>The extent to which the project was implemented in respect of the quality and compliance requirements set out in the Erasmus Charter for Higher Education and the applicable inter-institutional agreement(s).</w:t>
      </w:r>
    </w:p>
    <w:p w14:paraId="2B9588AA" w14:textId="77777777" w:rsidR="00190A9F" w:rsidRPr="00573C0B" w:rsidRDefault="00190A9F" w:rsidP="00207238">
      <w:pPr>
        <w:numPr>
          <w:ilvl w:val="0"/>
          <w:numId w:val="73"/>
        </w:numPr>
        <w:suppressAutoHyphens/>
        <w:spacing w:line="276" w:lineRule="auto"/>
        <w:rPr>
          <w:rFonts w:eastAsia="Calibri" w:cs="Times New Roman"/>
          <w:szCs w:val="24"/>
          <w:lang w:eastAsia="ar-SA"/>
        </w:rPr>
      </w:pPr>
      <w:r w:rsidRPr="00573C0B">
        <w:rPr>
          <w:rFonts w:eastAsia="Calibri" w:cs="Times New Roman"/>
          <w:szCs w:val="24"/>
          <w:lang w:eastAsia="ar-SA"/>
        </w:rPr>
        <w:t>The extent to which the grant amounts due to mobility participants were transferred to them in accordance with the contractual provisions set out in the agreement between the beneficiary and the participant following the templates provided in Annex 6 of the Agreement.</w:t>
      </w:r>
    </w:p>
    <w:p w14:paraId="21318EF9" w14:textId="652E6215" w:rsidR="00EC2E94" w:rsidRDefault="00190A9F" w:rsidP="00C157E4">
      <w:pPr>
        <w:suppressAutoHyphens/>
        <w:spacing w:line="276" w:lineRule="auto"/>
        <w:rPr>
          <w:rFonts w:eastAsia="Calibri" w:cs="Times New Roman"/>
          <w:szCs w:val="24"/>
          <w:lang w:eastAsia="ar-SA"/>
        </w:rPr>
      </w:pPr>
      <w:r w:rsidRPr="00573C0B">
        <w:rPr>
          <w:rFonts w:eastAsia="Calibri" w:cs="Times New Roman"/>
          <w:szCs w:val="24"/>
          <w:lang w:eastAsia="ar-SA"/>
        </w:rPr>
        <w:t>The final report will be scored on a total of maximum 100 points. If the N</w:t>
      </w:r>
      <w:r w:rsidR="00836C19">
        <w:rPr>
          <w:rFonts w:eastAsia="Calibri" w:cs="Times New Roman"/>
          <w:szCs w:val="24"/>
          <w:lang w:eastAsia="ar-SA"/>
        </w:rPr>
        <w:t xml:space="preserve">ational </w:t>
      </w:r>
      <w:r w:rsidRPr="00573C0B">
        <w:rPr>
          <w:rFonts w:eastAsia="Calibri" w:cs="Times New Roman"/>
          <w:szCs w:val="24"/>
          <w:lang w:eastAsia="ar-SA"/>
        </w:rPr>
        <w:t>A</w:t>
      </w:r>
      <w:r w:rsidR="00836C19">
        <w:rPr>
          <w:rFonts w:eastAsia="Calibri" w:cs="Times New Roman"/>
          <w:szCs w:val="24"/>
          <w:lang w:eastAsia="ar-SA"/>
        </w:rPr>
        <w:t>gency</w:t>
      </w:r>
      <w:r w:rsidRPr="00573C0B">
        <w:rPr>
          <w:rFonts w:eastAsia="Calibri" w:cs="Times New Roman"/>
          <w:szCs w:val="24"/>
          <w:lang w:eastAsia="ar-SA"/>
        </w:rPr>
        <w:t xml:space="preserve"> considers that the implementation of the project does not respect the quality commitment undertaken by the beneficiary, the N</w:t>
      </w:r>
      <w:r w:rsidR="00341184">
        <w:rPr>
          <w:rFonts w:eastAsia="Calibri" w:cs="Times New Roman"/>
          <w:szCs w:val="24"/>
          <w:lang w:eastAsia="ar-SA"/>
        </w:rPr>
        <w:t xml:space="preserve">ational </w:t>
      </w:r>
      <w:r w:rsidRPr="00573C0B">
        <w:rPr>
          <w:rFonts w:eastAsia="Calibri" w:cs="Times New Roman"/>
          <w:szCs w:val="24"/>
          <w:lang w:eastAsia="ar-SA"/>
        </w:rPr>
        <w:t>A</w:t>
      </w:r>
      <w:r w:rsidR="00341184">
        <w:rPr>
          <w:rFonts w:eastAsia="Calibri" w:cs="Times New Roman"/>
          <w:szCs w:val="24"/>
          <w:lang w:eastAsia="ar-SA"/>
        </w:rPr>
        <w:t>gency</w:t>
      </w:r>
      <w:r w:rsidRPr="00573C0B">
        <w:rPr>
          <w:rFonts w:eastAsia="Calibri" w:cs="Times New Roman"/>
          <w:szCs w:val="24"/>
          <w:lang w:eastAsia="ar-SA"/>
        </w:rPr>
        <w:t xml:space="preserve"> may in addition or alternatively require the beneficiary to develop and implement an action plan within an agreed timeframe to ensure respect of the applicable requirements. If the beneficiary does not implement the action plan in a satisfactory manner by the due date, the N</w:t>
      </w:r>
      <w:r w:rsidR="00524929">
        <w:rPr>
          <w:rFonts w:eastAsia="Calibri" w:cs="Times New Roman"/>
          <w:szCs w:val="24"/>
          <w:lang w:eastAsia="ar-SA"/>
        </w:rPr>
        <w:t xml:space="preserve">ational </w:t>
      </w:r>
      <w:r w:rsidRPr="00573C0B">
        <w:rPr>
          <w:rFonts w:eastAsia="Calibri" w:cs="Times New Roman"/>
          <w:szCs w:val="24"/>
          <w:lang w:eastAsia="ar-SA"/>
        </w:rPr>
        <w:t>A</w:t>
      </w:r>
      <w:r w:rsidR="00524929">
        <w:rPr>
          <w:rFonts w:eastAsia="Calibri" w:cs="Times New Roman"/>
          <w:szCs w:val="24"/>
          <w:lang w:eastAsia="ar-SA"/>
        </w:rPr>
        <w:t>gency</w:t>
      </w:r>
      <w:r w:rsidRPr="00573C0B">
        <w:rPr>
          <w:rFonts w:eastAsia="Calibri" w:cs="Times New Roman"/>
          <w:szCs w:val="24"/>
          <w:lang w:eastAsia="ar-SA"/>
        </w:rPr>
        <w:t xml:space="preserve"> may recommend to the European Commission to withdraw the Erasmus Charter for Higher Education of the beneficiary.]</w:t>
      </w:r>
    </w:p>
    <w:p w14:paraId="77F9C002" w14:textId="6113641B" w:rsidR="005610C5" w:rsidRDefault="005610C5" w:rsidP="005610C5">
      <w:pPr>
        <w:pStyle w:val="Heading1"/>
        <w:rPr>
          <w:rFonts w:hint="eastAsia"/>
          <w:lang w:eastAsia="ar-SA"/>
        </w:rPr>
      </w:pPr>
      <w:bookmarkStart w:id="1403" w:name="_Toc117674756"/>
      <w:bookmarkStart w:id="1404" w:name="_Toc117696687"/>
      <w:bookmarkStart w:id="1405" w:name="_Toc122444440"/>
      <w:bookmarkStart w:id="1406" w:name="_Toc128474143"/>
      <w:r w:rsidRPr="64B0F4EF">
        <w:rPr>
          <w:lang w:eastAsia="ar-SA"/>
        </w:rPr>
        <w:t>10. Amount due (</w:t>
      </w:r>
      <w:r>
        <w:t xml:space="preserve">— </w:t>
      </w:r>
      <w:r w:rsidRPr="64B0F4EF">
        <w:rPr>
          <w:lang w:eastAsia="ar-SA"/>
        </w:rPr>
        <w:t>Article 22.3)</w:t>
      </w:r>
      <w:bookmarkEnd w:id="1403"/>
      <w:bookmarkEnd w:id="1404"/>
      <w:bookmarkEnd w:id="1405"/>
      <w:bookmarkEnd w:id="1406"/>
    </w:p>
    <w:p w14:paraId="3369C185" w14:textId="0147E9C3" w:rsidR="007B1F01" w:rsidRPr="00265075" w:rsidRDefault="526E9A2D" w:rsidP="64B0F4EF">
      <w:pPr>
        <w:suppressAutoHyphens/>
        <w:spacing w:line="276" w:lineRule="auto"/>
        <w:rPr>
          <w:rFonts w:eastAsia="Calibri" w:cs="Times New Roman"/>
          <w:lang w:eastAsia="ar-SA"/>
        </w:rPr>
      </w:pPr>
      <w:r w:rsidRPr="01F1570F">
        <w:rPr>
          <w:rFonts w:eastAsia="Calibri" w:cs="Times New Roman"/>
          <w:lang w:eastAsia="ar-SA"/>
        </w:rPr>
        <w:t>If no further prefinancing payment is foreseen in the Data Sheet, t</w:t>
      </w:r>
      <w:r w:rsidR="236E0965" w:rsidRPr="01F1570F">
        <w:rPr>
          <w:rFonts w:eastAsia="Calibri" w:cs="Times New Roman"/>
          <w:lang w:eastAsia="ar-SA"/>
        </w:rPr>
        <w:t xml:space="preserve">he beneficiary may </w:t>
      </w:r>
      <w:r w:rsidR="12C3197B" w:rsidRPr="01F1570F">
        <w:rPr>
          <w:rFonts w:eastAsia="Calibri" w:cs="Times New Roman"/>
          <w:lang w:eastAsia="ar-SA"/>
        </w:rPr>
        <w:t xml:space="preserve">nonetheless </w:t>
      </w:r>
      <w:r w:rsidR="236E0965" w:rsidRPr="01F1570F">
        <w:rPr>
          <w:rFonts w:eastAsia="Calibri" w:cs="Times New Roman"/>
          <w:lang w:eastAsia="ar-SA"/>
        </w:rPr>
        <w:t xml:space="preserve">request </w:t>
      </w:r>
      <w:r w:rsidR="67F6B85C" w:rsidRPr="01F1570F">
        <w:rPr>
          <w:rFonts w:eastAsia="Calibri" w:cs="Times New Roman"/>
          <w:lang w:eastAsia="ar-SA"/>
        </w:rPr>
        <w:t>it</w:t>
      </w:r>
      <w:r w:rsidR="236E0965" w:rsidRPr="01F1570F">
        <w:rPr>
          <w:rFonts w:eastAsia="Calibri" w:cs="Times New Roman"/>
          <w:lang w:eastAsia="ar-SA"/>
        </w:rPr>
        <w:t xml:space="preserve"> without requesting an amendment</w:t>
      </w:r>
      <w:r w:rsidR="331ECE25" w:rsidRPr="01F1570F">
        <w:rPr>
          <w:rFonts w:eastAsia="Calibri" w:cs="Times New Roman"/>
          <w:lang w:eastAsia="ar-SA"/>
        </w:rPr>
        <w:t xml:space="preserve"> to the grant agreement. The request must be</w:t>
      </w:r>
      <w:r w:rsidR="7D777E8B" w:rsidRPr="01F1570F">
        <w:rPr>
          <w:rFonts w:eastAsia="Calibri" w:cs="Times New Roman"/>
          <w:lang w:eastAsia="ar-SA"/>
        </w:rPr>
        <w:t xml:space="preserve"> duly justified and</w:t>
      </w:r>
      <w:r w:rsidR="331ECE25" w:rsidRPr="01F1570F">
        <w:rPr>
          <w:rFonts w:eastAsia="Calibri" w:cs="Times New Roman"/>
          <w:lang w:eastAsia="ar-SA"/>
        </w:rPr>
        <w:t xml:space="preserve"> accompanied</w:t>
      </w:r>
      <w:r w:rsidR="1A6CB3D0" w:rsidRPr="01F1570F">
        <w:rPr>
          <w:rFonts w:eastAsia="Calibri" w:cs="Times New Roman"/>
          <w:lang w:eastAsia="ar-SA"/>
        </w:rPr>
        <w:t xml:space="preserve"> by</w:t>
      </w:r>
      <w:r w:rsidR="12B40C91" w:rsidRPr="01F1570F">
        <w:rPr>
          <w:rFonts w:eastAsia="Calibri" w:cs="Times New Roman"/>
          <w:lang w:eastAsia="ar-SA"/>
        </w:rPr>
        <w:t xml:space="preserve"> </w:t>
      </w:r>
      <w:r w:rsidR="236E0965" w:rsidRPr="01F1570F">
        <w:rPr>
          <w:rFonts w:eastAsia="Calibri" w:cs="Times New Roman"/>
          <w:lang w:eastAsia="ar-SA"/>
        </w:rPr>
        <w:t>a periodic report</w:t>
      </w:r>
      <w:r w:rsidR="59BEDC25" w:rsidRPr="01F1570F">
        <w:rPr>
          <w:rFonts w:eastAsia="Calibri" w:cs="Times New Roman"/>
          <w:lang w:eastAsia="ar-SA"/>
        </w:rPr>
        <w:t xml:space="preserve">. The request may not exceed the </w:t>
      </w:r>
      <w:r w:rsidR="236E0965" w:rsidRPr="01F1570F">
        <w:rPr>
          <w:rFonts w:eastAsia="Calibri" w:cs="Times New Roman"/>
          <w:highlight w:val="lightGray"/>
          <w:lang w:eastAsia="ar-SA"/>
        </w:rPr>
        <w:t>[80]%</w:t>
      </w:r>
      <w:r w:rsidR="236E0965" w:rsidRPr="01F1570F">
        <w:rPr>
          <w:rFonts w:eastAsia="Calibri" w:cs="Times New Roman"/>
          <w:lang w:eastAsia="ar-SA"/>
        </w:rPr>
        <w:t xml:space="preserve"> of the maximum grant amount specified in Point 4.2 of the Data sheet</w:t>
      </w:r>
      <w:r w:rsidR="52FDD722" w:rsidRPr="01F1570F">
        <w:rPr>
          <w:rFonts w:eastAsia="Calibri" w:cs="Times New Roman"/>
          <w:lang w:eastAsia="ar-SA"/>
        </w:rPr>
        <w:t xml:space="preserve"> and may be made only</w:t>
      </w:r>
      <w:r w:rsidR="236E0965" w:rsidRPr="01F1570F">
        <w:rPr>
          <w:rFonts w:eastAsia="Calibri" w:cs="Times New Roman"/>
          <w:lang w:eastAsia="ar-SA"/>
        </w:rPr>
        <w:t xml:space="preserve"> once at least 70 % of the amount of </w:t>
      </w:r>
      <w:r w:rsidR="0FFF3C78" w:rsidRPr="01F1570F">
        <w:rPr>
          <w:rFonts w:eastAsia="Calibri" w:cs="Times New Roman"/>
          <w:lang w:eastAsia="ar-SA"/>
        </w:rPr>
        <w:t>the previous</w:t>
      </w:r>
      <w:r w:rsidR="236E0965" w:rsidRPr="01F1570F">
        <w:rPr>
          <w:rFonts w:eastAsia="Calibri" w:cs="Times New Roman"/>
          <w:lang w:eastAsia="ar-SA"/>
        </w:rPr>
        <w:t xml:space="preserve"> prefinancing payment</w:t>
      </w:r>
      <w:r w:rsidR="2E7A0D0E" w:rsidRPr="01F1570F">
        <w:rPr>
          <w:rFonts w:eastAsia="Calibri" w:cs="Times New Roman"/>
          <w:lang w:eastAsia="ar-SA"/>
        </w:rPr>
        <w:t>s</w:t>
      </w:r>
      <w:r w:rsidR="236E0965" w:rsidRPr="01F1570F">
        <w:rPr>
          <w:rFonts w:eastAsia="Calibri" w:cs="Times New Roman"/>
          <w:lang w:eastAsia="ar-SA"/>
        </w:rPr>
        <w:t xml:space="preserve"> have been </w:t>
      </w:r>
      <w:r w:rsidR="73270AC5" w:rsidRPr="01F1570F">
        <w:rPr>
          <w:rFonts w:eastAsia="Calibri" w:cs="Times New Roman"/>
          <w:lang w:eastAsia="ar-SA"/>
        </w:rPr>
        <w:t>implemented</w:t>
      </w:r>
      <w:r w:rsidR="236E0965" w:rsidRPr="01F1570F">
        <w:rPr>
          <w:rFonts w:eastAsia="Calibri" w:cs="Times New Roman"/>
          <w:lang w:eastAsia="ar-SA"/>
        </w:rPr>
        <w:t>.</w:t>
      </w:r>
      <w:r w:rsidR="236E0965" w:rsidRPr="01F1570F">
        <w:rPr>
          <w:rFonts w:eastAsia="Calibri"/>
          <w:lang w:eastAsia="ar-SA"/>
        </w:rPr>
        <w:t xml:space="preserve"> </w:t>
      </w:r>
    </w:p>
    <w:p w14:paraId="37D18F10" w14:textId="24EBF4F3" w:rsidR="007B1F01" w:rsidRPr="00265075" w:rsidRDefault="007B1F01" w:rsidP="47D1BF15">
      <w:pPr>
        <w:suppressAutoHyphens/>
        <w:spacing w:line="276" w:lineRule="auto"/>
        <w:rPr>
          <w:rFonts w:eastAsia="Calibri"/>
          <w:lang w:eastAsia="ar-SA"/>
        </w:rPr>
      </w:pPr>
      <w:r w:rsidRPr="14D50DED">
        <w:rPr>
          <w:rFonts w:eastAsia="Calibri"/>
          <w:lang w:eastAsia="ar-SA"/>
        </w:rPr>
        <w:lastRenderedPageBreak/>
        <w:t xml:space="preserve">The beneficiary must ensure that the activities of the project for which the grant was awarded are eligible in accordance with the rules set out in the Erasmus+ Programme Guide and with this Agreement. </w:t>
      </w:r>
    </w:p>
    <w:p w14:paraId="05414B46" w14:textId="77777777" w:rsidR="00260514" w:rsidRDefault="007B1F01" w:rsidP="007B1F01">
      <w:pPr>
        <w:suppressAutoHyphens/>
        <w:spacing w:line="276" w:lineRule="auto"/>
        <w:rPr>
          <w:rFonts w:eastAsia="Calibri" w:cs="Times New Roman"/>
          <w:szCs w:val="24"/>
          <w:lang w:eastAsia="ar-SA"/>
        </w:rPr>
      </w:pPr>
      <w:r>
        <w:rPr>
          <w:rFonts w:eastAsia="Calibri" w:cs="Times New Roman"/>
          <w:szCs w:val="24"/>
          <w:lang w:eastAsia="ar-SA"/>
        </w:rPr>
        <w:t>The National Agency will consider ineligible any a</w:t>
      </w:r>
      <w:r w:rsidRPr="00C76F48">
        <w:rPr>
          <w:rFonts w:eastAsia="Calibri" w:cs="Times New Roman"/>
          <w:szCs w:val="24"/>
          <w:lang w:eastAsia="ar-SA"/>
        </w:rPr>
        <w:t>ctivit</w:t>
      </w:r>
      <w:r>
        <w:rPr>
          <w:rFonts w:eastAsia="Calibri" w:cs="Times New Roman"/>
          <w:szCs w:val="24"/>
          <w:lang w:eastAsia="ar-SA"/>
        </w:rPr>
        <w:t>y</w:t>
      </w:r>
      <w:r w:rsidRPr="00C76F48">
        <w:rPr>
          <w:rFonts w:eastAsia="Calibri" w:cs="Times New Roman"/>
          <w:szCs w:val="24"/>
          <w:lang w:eastAsia="ar-SA"/>
        </w:rPr>
        <w:t xml:space="preserve"> that </w:t>
      </w:r>
      <w:r>
        <w:rPr>
          <w:rFonts w:eastAsia="Calibri" w:cs="Times New Roman"/>
          <w:szCs w:val="24"/>
          <w:lang w:eastAsia="ar-SA"/>
        </w:rPr>
        <w:t>is</w:t>
      </w:r>
      <w:r w:rsidRPr="00C76F48">
        <w:rPr>
          <w:rFonts w:eastAsia="Calibri" w:cs="Times New Roman"/>
          <w:szCs w:val="24"/>
          <w:lang w:eastAsia="ar-SA"/>
        </w:rPr>
        <w:t xml:space="preserve"> not compliant with the rules set out in the </w:t>
      </w:r>
      <w:r>
        <w:rPr>
          <w:rFonts w:eastAsia="Calibri" w:cs="Times New Roman"/>
          <w:szCs w:val="24"/>
          <w:lang w:eastAsia="ar-SA"/>
        </w:rPr>
        <w:t xml:space="preserve">Erasmus+ Programme Guide, </w:t>
      </w:r>
      <w:r w:rsidRPr="00C76F48">
        <w:rPr>
          <w:rFonts w:eastAsia="Calibri" w:cs="Times New Roman"/>
          <w:szCs w:val="24"/>
          <w:lang w:eastAsia="ar-SA"/>
        </w:rPr>
        <w:t xml:space="preserve">as complemented by the rules set out in this </w:t>
      </w:r>
      <w:r>
        <w:rPr>
          <w:rFonts w:eastAsia="Calibri" w:cs="Times New Roman"/>
          <w:szCs w:val="24"/>
          <w:lang w:eastAsia="ar-SA"/>
        </w:rPr>
        <w:t xml:space="preserve">Agreement. </w:t>
      </w:r>
    </w:p>
    <w:p w14:paraId="2CBF99F8" w14:textId="172653DD" w:rsidR="007B1F01" w:rsidRDefault="007B1F01" w:rsidP="007B1F01">
      <w:pPr>
        <w:suppressAutoHyphens/>
        <w:spacing w:line="276" w:lineRule="auto"/>
        <w:rPr>
          <w:rFonts w:eastAsia="Calibri" w:cs="Times New Roman"/>
          <w:szCs w:val="24"/>
          <w:lang w:eastAsia="ar-SA"/>
        </w:rPr>
      </w:pPr>
      <w:r>
        <w:rPr>
          <w:rFonts w:eastAsia="Calibri" w:cs="Times New Roman"/>
          <w:szCs w:val="24"/>
          <w:lang w:eastAsia="ar-SA"/>
        </w:rPr>
        <w:t>T</w:t>
      </w:r>
      <w:r w:rsidRPr="00C76F48">
        <w:rPr>
          <w:rFonts w:eastAsia="Calibri" w:cs="Times New Roman"/>
          <w:szCs w:val="24"/>
          <w:lang w:eastAsia="ar-SA"/>
        </w:rPr>
        <w:t xml:space="preserve">he grant amounts corresponding to those activities </w:t>
      </w:r>
      <w:r>
        <w:rPr>
          <w:rFonts w:eastAsia="Calibri" w:cs="Times New Roman"/>
          <w:szCs w:val="24"/>
          <w:lang w:eastAsia="ar-SA"/>
        </w:rPr>
        <w:t>will</w:t>
      </w:r>
      <w:r w:rsidRPr="00C76F48">
        <w:rPr>
          <w:rFonts w:eastAsia="Calibri" w:cs="Times New Roman"/>
          <w:szCs w:val="24"/>
          <w:lang w:eastAsia="ar-SA"/>
        </w:rPr>
        <w:t xml:space="preserve"> be recovered in full. The recovery </w:t>
      </w:r>
      <w:r>
        <w:rPr>
          <w:rFonts w:eastAsia="Calibri" w:cs="Times New Roman"/>
          <w:szCs w:val="24"/>
          <w:lang w:eastAsia="ar-SA"/>
        </w:rPr>
        <w:t>will</w:t>
      </w:r>
      <w:r w:rsidRPr="00C76F48">
        <w:rPr>
          <w:rFonts w:eastAsia="Calibri" w:cs="Times New Roman"/>
          <w:szCs w:val="24"/>
          <w:lang w:eastAsia="ar-SA"/>
        </w:rPr>
        <w:t xml:space="preserve"> cover all budget categories for which a grant was awarded in relation to the activity that is declared ineligible.</w:t>
      </w:r>
    </w:p>
    <w:p w14:paraId="4448D80A" w14:textId="348F39D2" w:rsidR="00367A40" w:rsidRPr="00C76F48" w:rsidRDefault="00367A40" w:rsidP="00367A40">
      <w:pPr>
        <w:suppressAutoHyphens/>
        <w:spacing w:line="276" w:lineRule="auto"/>
        <w:rPr>
          <w:rFonts w:eastAsia="Calibri" w:cs="Times New Roman"/>
          <w:szCs w:val="24"/>
          <w:lang w:eastAsia="ar-SA"/>
        </w:rPr>
      </w:pPr>
      <w:r w:rsidRPr="005A2EEF">
        <w:rPr>
          <w:rFonts w:eastAsia="Times New Roman"/>
          <w:i/>
          <w:color w:val="4AA55B"/>
          <w:szCs w:val="24"/>
          <w:lang w:val="en-US"/>
        </w:rPr>
        <w:t>[Option for HE KA131:</w:t>
      </w:r>
      <w:r w:rsidRPr="00C76F48">
        <w:rPr>
          <w:rFonts w:eastAsia="Calibri" w:cs="Times New Roman"/>
          <w:szCs w:val="24"/>
          <w:lang w:eastAsia="ar-SA"/>
        </w:rPr>
        <w:t xml:space="preserve"> The beneficiary is allowed to use up to 20% of the latest awarded project grant </w:t>
      </w:r>
      <w:r>
        <w:rPr>
          <w:rFonts w:eastAsia="Calibri" w:cs="Times New Roman"/>
          <w:szCs w:val="24"/>
          <w:lang w:eastAsia="ar-SA"/>
        </w:rPr>
        <w:t>as set out in the Data Sheet (see Point</w:t>
      </w:r>
      <w:r w:rsidR="00D472F7">
        <w:rPr>
          <w:rFonts w:eastAsia="Calibri" w:cs="Times New Roman"/>
          <w:szCs w:val="24"/>
          <w:lang w:eastAsia="ar-SA"/>
        </w:rPr>
        <w:t xml:space="preserve"> </w:t>
      </w:r>
      <w:r>
        <w:rPr>
          <w:rFonts w:eastAsia="Calibri" w:cs="Times New Roman"/>
          <w:szCs w:val="24"/>
          <w:lang w:eastAsia="ar-SA"/>
        </w:rPr>
        <w:t>3)</w:t>
      </w:r>
      <w:r w:rsidRPr="00C76F48">
        <w:rPr>
          <w:rFonts w:eastAsia="Calibri" w:cs="Times New Roman"/>
          <w:szCs w:val="24"/>
          <w:lang w:eastAsia="ar-SA"/>
        </w:rPr>
        <w:t xml:space="preserve"> to outbound student and staff mobility to third countries not associated to the Programme (the budget share for international mobility). The following budget categories are counted in this budget share:</w:t>
      </w:r>
    </w:p>
    <w:p w14:paraId="3994C3D6" w14:textId="77777777" w:rsidR="00367A40" w:rsidRPr="00C76F48" w:rsidRDefault="00367A40" w:rsidP="00207238">
      <w:pPr>
        <w:numPr>
          <w:ilvl w:val="0"/>
          <w:numId w:val="69"/>
        </w:numPr>
        <w:suppressAutoHyphens/>
        <w:spacing w:line="276" w:lineRule="auto"/>
        <w:contextualSpacing/>
        <w:rPr>
          <w:rFonts w:eastAsia="SimSun" w:cs="Times New Roman"/>
          <w:szCs w:val="24"/>
          <w:lang w:eastAsia="ar-SA"/>
        </w:rPr>
      </w:pPr>
      <w:r w:rsidRPr="00C76F48">
        <w:rPr>
          <w:rFonts w:eastAsia="SimSun" w:cs="Times New Roman"/>
          <w:szCs w:val="24"/>
          <w:lang w:eastAsia="ar-SA"/>
        </w:rPr>
        <w:t>International student mobility grants: individual support and travel support</w:t>
      </w:r>
    </w:p>
    <w:p w14:paraId="1B29B82B" w14:textId="77777777" w:rsidR="00367A40" w:rsidRPr="00C76F48" w:rsidRDefault="00367A40" w:rsidP="00207238">
      <w:pPr>
        <w:numPr>
          <w:ilvl w:val="0"/>
          <w:numId w:val="69"/>
        </w:numPr>
        <w:suppressAutoHyphens/>
        <w:spacing w:line="276" w:lineRule="auto"/>
        <w:contextualSpacing/>
        <w:rPr>
          <w:rFonts w:eastAsia="SimSun" w:cs="Times New Roman"/>
          <w:szCs w:val="24"/>
          <w:lang w:eastAsia="ar-SA"/>
        </w:rPr>
      </w:pPr>
      <w:r w:rsidRPr="00C76F48">
        <w:rPr>
          <w:rFonts w:eastAsia="SimSun" w:cs="Times New Roman"/>
          <w:szCs w:val="24"/>
          <w:lang w:eastAsia="ar-SA"/>
        </w:rPr>
        <w:t>International staff mobility grants: individual support and travel support</w:t>
      </w:r>
    </w:p>
    <w:p w14:paraId="2A8B11C7" w14:textId="77777777" w:rsidR="00367A40" w:rsidRPr="00C76F48" w:rsidRDefault="00367A40" w:rsidP="00207238">
      <w:pPr>
        <w:numPr>
          <w:ilvl w:val="0"/>
          <w:numId w:val="69"/>
        </w:numPr>
        <w:suppressAutoHyphens/>
        <w:spacing w:line="276" w:lineRule="auto"/>
        <w:contextualSpacing/>
        <w:rPr>
          <w:rFonts w:eastAsia="SimSun" w:cs="Times New Roman"/>
          <w:szCs w:val="24"/>
          <w:lang w:eastAsia="ar-SA"/>
        </w:rPr>
      </w:pPr>
      <w:r w:rsidRPr="00C76F48">
        <w:rPr>
          <w:rFonts w:eastAsia="SimSun" w:cs="Times New Roman"/>
          <w:szCs w:val="24"/>
          <w:lang w:eastAsia="ar-SA"/>
        </w:rPr>
        <w:t>Mobility organisational support: calculated on the number of international mobilities with the rate per international mobility being the project’s average mobility organisational support per mobility</w:t>
      </w:r>
    </w:p>
    <w:p w14:paraId="3435D610" w14:textId="77777777" w:rsidR="00367A40" w:rsidRDefault="00367A40" w:rsidP="00207238">
      <w:pPr>
        <w:numPr>
          <w:ilvl w:val="0"/>
          <w:numId w:val="69"/>
        </w:numPr>
        <w:suppressAutoHyphens/>
        <w:spacing w:line="276" w:lineRule="auto"/>
        <w:contextualSpacing/>
        <w:rPr>
          <w:rFonts w:eastAsia="SimSun" w:cs="Times New Roman"/>
          <w:szCs w:val="24"/>
          <w:lang w:eastAsia="ar-SA"/>
        </w:rPr>
      </w:pPr>
      <w:r w:rsidRPr="00C76F48">
        <w:rPr>
          <w:rFonts w:eastAsia="SimSun" w:cs="Times New Roman"/>
          <w:szCs w:val="24"/>
          <w:lang w:eastAsia="ar-SA"/>
        </w:rPr>
        <w:t>Inclusion support for organisations</w:t>
      </w:r>
    </w:p>
    <w:p w14:paraId="20BF4FDB" w14:textId="77777777" w:rsidR="00265075" w:rsidRPr="00C76F48" w:rsidRDefault="00265075" w:rsidP="00265075">
      <w:pPr>
        <w:suppressAutoHyphens/>
        <w:spacing w:line="276" w:lineRule="auto"/>
        <w:ind w:left="720"/>
        <w:contextualSpacing/>
        <w:rPr>
          <w:rFonts w:eastAsia="SimSun" w:cs="Times New Roman"/>
          <w:szCs w:val="24"/>
          <w:lang w:eastAsia="ar-SA"/>
        </w:rPr>
      </w:pPr>
    </w:p>
    <w:p w14:paraId="346C0B0B" w14:textId="30BE7AFE" w:rsidR="00367A40" w:rsidRDefault="00367A40" w:rsidP="00367A40">
      <w:pPr>
        <w:suppressAutoHyphens/>
        <w:spacing w:line="276" w:lineRule="auto"/>
        <w:rPr>
          <w:rFonts w:eastAsia="Calibri" w:cs="Times New Roman"/>
          <w:szCs w:val="24"/>
          <w:lang w:eastAsia="ar-SA"/>
        </w:rPr>
      </w:pPr>
      <w:r w:rsidRPr="00C76F48">
        <w:rPr>
          <w:rFonts w:eastAsia="Calibri" w:cs="Times New Roman"/>
          <w:szCs w:val="24"/>
          <w:lang w:eastAsia="ar-SA"/>
        </w:rPr>
        <w:t xml:space="preserve">The real-cost budget categories </w:t>
      </w:r>
      <w:r>
        <w:rPr>
          <w:rFonts w:eastAsia="Calibri" w:cs="Times New Roman"/>
          <w:szCs w:val="24"/>
          <w:lang w:eastAsia="ar-SA"/>
        </w:rPr>
        <w:t xml:space="preserve">as set out in Annex </w:t>
      </w:r>
      <w:r w:rsidR="003D4D00">
        <w:rPr>
          <w:rFonts w:eastAsia="Calibri" w:cs="Times New Roman"/>
          <w:szCs w:val="24"/>
          <w:lang w:eastAsia="ar-SA"/>
        </w:rPr>
        <w:t>1</w:t>
      </w:r>
      <w:r>
        <w:rPr>
          <w:rFonts w:eastAsia="Calibri" w:cs="Times New Roman"/>
          <w:szCs w:val="24"/>
          <w:lang w:eastAsia="ar-SA"/>
        </w:rPr>
        <w:t xml:space="preserve"> of the Agreement </w:t>
      </w:r>
      <w:r w:rsidRPr="000923C1">
        <w:rPr>
          <w:rFonts w:eastAsia="Calibri" w:cs="Times New Roman"/>
          <w:b/>
          <w:i/>
          <w:szCs w:val="24"/>
          <w:lang w:eastAsia="ar-SA"/>
        </w:rPr>
        <w:t>Inclusion support for participants</w:t>
      </w:r>
      <w:r>
        <w:rPr>
          <w:rFonts w:eastAsia="Calibri" w:cs="Times New Roman"/>
          <w:szCs w:val="24"/>
          <w:lang w:eastAsia="ar-SA"/>
        </w:rPr>
        <w:t xml:space="preserve"> and </w:t>
      </w:r>
      <w:r w:rsidRPr="000923C1">
        <w:rPr>
          <w:rFonts w:eastAsia="Calibri" w:cs="Times New Roman"/>
          <w:b/>
          <w:i/>
          <w:szCs w:val="24"/>
          <w:lang w:eastAsia="ar-SA"/>
        </w:rPr>
        <w:t>Exceptional costs for expensive travel</w:t>
      </w:r>
      <w:r w:rsidRPr="00C76F48">
        <w:rPr>
          <w:rFonts w:eastAsia="Calibri" w:cs="Times New Roman"/>
          <w:szCs w:val="24"/>
          <w:lang w:eastAsia="ar-SA"/>
        </w:rPr>
        <w:t xml:space="preserve"> used for international mobilities are not taken into account in the calculation of the budget share for international mobility, neither as part of the total project grant nor as part of the</w:t>
      </w:r>
      <w:r w:rsidRPr="00525EBE">
        <w:rPr>
          <w:rFonts w:eastAsia="Calibri" w:cs="Times New Roman"/>
          <w:szCs w:val="24"/>
          <w:lang w:eastAsia="ar-SA"/>
        </w:rPr>
        <w:t xml:space="preserve"> reported international mobility funds.</w:t>
      </w:r>
      <w:r>
        <w:rPr>
          <w:rFonts w:eastAsia="Calibri" w:cs="Times New Roman"/>
          <w:szCs w:val="24"/>
          <w:lang w:eastAsia="ar-SA"/>
        </w:rPr>
        <w:t>]</w:t>
      </w:r>
    </w:p>
    <w:p w14:paraId="5E62B307" w14:textId="5BD85DD9" w:rsidR="00A467FA" w:rsidRPr="003D7516" w:rsidRDefault="00656EED" w:rsidP="00656EED">
      <w:pPr>
        <w:pStyle w:val="Heading1"/>
        <w:rPr>
          <w:rFonts w:ascii="Times New Roman" w:hAnsi="Times New Roman" w:cs="Times New Roman"/>
          <w:szCs w:val="24"/>
        </w:rPr>
      </w:pPr>
      <w:bookmarkStart w:id="1407" w:name="_Toc117591138"/>
      <w:bookmarkStart w:id="1408" w:name="_Toc117674757"/>
      <w:bookmarkStart w:id="1409" w:name="_Toc117696688"/>
      <w:bookmarkStart w:id="1410" w:name="_Toc122444441"/>
      <w:bookmarkStart w:id="1411" w:name="_Toc128474144"/>
      <w:r>
        <w:t>1</w:t>
      </w:r>
      <w:r w:rsidR="005610C5">
        <w:t>1</w:t>
      </w:r>
      <w:r>
        <w:t xml:space="preserve">. </w:t>
      </w:r>
      <w:r w:rsidR="00A467FA" w:rsidRPr="003D7516">
        <w:t>C</w:t>
      </w:r>
      <w:r w:rsidR="000363EB">
        <w:t>hecks, reviews, audits and i</w:t>
      </w:r>
      <w:r w:rsidR="000923C1">
        <w:t>n</w:t>
      </w:r>
      <w:r w:rsidR="000363EB">
        <w:t>vesti</w:t>
      </w:r>
      <w:r w:rsidR="000923C1">
        <w:t>g</w:t>
      </w:r>
      <w:r w:rsidR="000363EB">
        <w:t>ations</w:t>
      </w:r>
      <w:r w:rsidR="00A467FA" w:rsidRPr="003D7516">
        <w:rPr>
          <w:rFonts w:ascii="Times New Roman" w:hAnsi="Times New Roman" w:cs="Times New Roman"/>
          <w:szCs w:val="24"/>
        </w:rPr>
        <w:t xml:space="preserve"> </w:t>
      </w:r>
      <w:r w:rsidR="00A467FA" w:rsidRPr="003D7516">
        <w:rPr>
          <w:rFonts w:ascii="Times New Roman" w:hAnsi="Times New Roman" w:cs="Times New Roman"/>
          <w:bCs w:val="0"/>
          <w:szCs w:val="24"/>
        </w:rPr>
        <w:t>(—</w:t>
      </w:r>
      <w:r w:rsidR="00A467FA" w:rsidRPr="003D7516">
        <w:rPr>
          <w:rFonts w:ascii="Times New Roman" w:hAnsi="Times New Roman" w:cs="Times New Roman"/>
          <w:szCs w:val="24"/>
        </w:rPr>
        <w:t xml:space="preserve"> A</w:t>
      </w:r>
      <w:r w:rsidR="000363EB">
        <w:rPr>
          <w:rFonts w:ascii="Times New Roman" w:hAnsi="Times New Roman" w:cs="Times New Roman"/>
          <w:szCs w:val="24"/>
        </w:rPr>
        <w:t>rticle</w:t>
      </w:r>
      <w:r w:rsidR="00A467FA" w:rsidRPr="003D7516">
        <w:rPr>
          <w:rFonts w:ascii="Times New Roman" w:hAnsi="Times New Roman" w:cs="Times New Roman"/>
          <w:szCs w:val="24"/>
        </w:rPr>
        <w:t xml:space="preserve"> 25)</w:t>
      </w:r>
      <w:bookmarkEnd w:id="1407"/>
      <w:bookmarkEnd w:id="1408"/>
      <w:bookmarkEnd w:id="1409"/>
      <w:bookmarkEnd w:id="1410"/>
      <w:bookmarkEnd w:id="1411"/>
    </w:p>
    <w:p w14:paraId="1A7FB359" w14:textId="67A55DEA" w:rsidR="00AA2C61" w:rsidRPr="001D44E1" w:rsidRDefault="00AA2C61" w:rsidP="00DA205C">
      <w:pPr>
        <w:suppressAutoHyphens/>
        <w:spacing w:line="276" w:lineRule="auto"/>
        <w:rPr>
          <w:rFonts w:eastAsia="Calibri"/>
          <w:szCs w:val="24"/>
          <w:lang w:eastAsia="ar-SA"/>
        </w:rPr>
      </w:pPr>
      <w:r w:rsidRPr="001D44E1">
        <w:rPr>
          <w:rFonts w:eastAsia="Calibri"/>
          <w:szCs w:val="24"/>
          <w:lang w:eastAsia="ar-SA"/>
        </w:rPr>
        <w:t xml:space="preserve">For </w:t>
      </w:r>
      <w:r w:rsidR="001D44E1">
        <w:rPr>
          <w:rFonts w:eastAsia="Calibri"/>
          <w:szCs w:val="24"/>
          <w:lang w:eastAsia="ar-SA"/>
        </w:rPr>
        <w:t>the purposes of Article</w:t>
      </w:r>
      <w:r w:rsidR="0050536B">
        <w:rPr>
          <w:rFonts w:eastAsia="Calibri"/>
          <w:szCs w:val="24"/>
          <w:lang w:eastAsia="ar-SA"/>
        </w:rPr>
        <w:t>s</w:t>
      </w:r>
      <w:r w:rsidR="001D44E1">
        <w:rPr>
          <w:rFonts w:eastAsia="Calibri"/>
          <w:szCs w:val="24"/>
          <w:lang w:eastAsia="ar-SA"/>
        </w:rPr>
        <w:t xml:space="preserve"> </w:t>
      </w:r>
      <w:r w:rsidR="0050536B">
        <w:rPr>
          <w:rFonts w:eastAsia="Calibri"/>
          <w:szCs w:val="24"/>
          <w:lang w:eastAsia="ar-SA"/>
        </w:rPr>
        <w:t xml:space="preserve">21 and </w:t>
      </w:r>
      <w:r w:rsidR="001D44E1">
        <w:rPr>
          <w:rFonts w:eastAsia="Calibri"/>
          <w:szCs w:val="24"/>
          <w:lang w:eastAsia="ar-SA"/>
        </w:rPr>
        <w:t>25</w:t>
      </w:r>
      <w:r w:rsidRPr="001D44E1">
        <w:rPr>
          <w:rFonts w:eastAsia="Calibri"/>
          <w:szCs w:val="24"/>
          <w:lang w:eastAsia="ar-SA"/>
        </w:rPr>
        <w:t xml:space="preserve">, the </w:t>
      </w:r>
      <w:r w:rsidR="001D44E1">
        <w:rPr>
          <w:rFonts w:eastAsia="Calibri"/>
          <w:szCs w:val="24"/>
          <w:lang w:eastAsia="ar-SA"/>
        </w:rPr>
        <w:t xml:space="preserve">coordinator or the concerned </w:t>
      </w:r>
      <w:r w:rsidRPr="001D44E1">
        <w:rPr>
          <w:rFonts w:eastAsia="Calibri"/>
          <w:szCs w:val="24"/>
          <w:lang w:eastAsia="ar-SA"/>
        </w:rPr>
        <w:t>beneficiar</w:t>
      </w:r>
      <w:r w:rsidR="001D44E1">
        <w:rPr>
          <w:rFonts w:eastAsia="Calibri"/>
          <w:szCs w:val="24"/>
          <w:lang w:eastAsia="ar-SA"/>
        </w:rPr>
        <w:t>ies</w:t>
      </w:r>
      <w:r w:rsidRPr="001D44E1">
        <w:rPr>
          <w:rFonts w:eastAsia="Calibri"/>
          <w:szCs w:val="24"/>
          <w:lang w:eastAsia="ar-SA"/>
        </w:rPr>
        <w:t xml:space="preserve"> must </w:t>
      </w:r>
      <w:r w:rsidR="001D44E1">
        <w:rPr>
          <w:rFonts w:eastAsia="Calibri"/>
          <w:szCs w:val="24"/>
          <w:lang w:eastAsia="ar-SA"/>
        </w:rPr>
        <w:t>provide</w:t>
      </w:r>
      <w:r w:rsidRPr="001D44E1">
        <w:rPr>
          <w:rFonts w:eastAsia="Calibri"/>
          <w:szCs w:val="24"/>
          <w:lang w:eastAsia="ar-SA"/>
        </w:rPr>
        <w:t xml:space="preserve"> to the N</w:t>
      </w:r>
      <w:r w:rsidR="00524929">
        <w:rPr>
          <w:rFonts w:eastAsia="Calibri"/>
          <w:szCs w:val="24"/>
          <w:lang w:eastAsia="ar-SA"/>
        </w:rPr>
        <w:t xml:space="preserve">ational </w:t>
      </w:r>
      <w:r w:rsidRPr="001D44E1">
        <w:rPr>
          <w:rFonts w:eastAsia="Calibri"/>
          <w:szCs w:val="24"/>
          <w:lang w:eastAsia="ar-SA"/>
        </w:rPr>
        <w:t>A</w:t>
      </w:r>
      <w:r w:rsidR="00524929">
        <w:rPr>
          <w:rFonts w:eastAsia="Calibri"/>
          <w:szCs w:val="24"/>
          <w:lang w:eastAsia="ar-SA"/>
        </w:rPr>
        <w:t>gency</w:t>
      </w:r>
      <w:r w:rsidRPr="001D44E1">
        <w:rPr>
          <w:rFonts w:eastAsia="Calibri"/>
          <w:szCs w:val="24"/>
          <w:lang w:eastAsia="ar-SA"/>
        </w:rPr>
        <w:t xml:space="preserve"> physical or electronic copies of supporting documents specified in </w:t>
      </w:r>
      <w:r w:rsidR="001D44E1">
        <w:rPr>
          <w:rFonts w:eastAsia="Calibri"/>
          <w:szCs w:val="24"/>
          <w:lang w:eastAsia="ar-SA"/>
        </w:rPr>
        <w:t>Annex 2</w:t>
      </w:r>
      <w:r w:rsidRPr="001D44E1">
        <w:rPr>
          <w:rFonts w:eastAsia="Calibri"/>
          <w:szCs w:val="24"/>
          <w:lang w:eastAsia="ar-SA"/>
        </w:rPr>
        <w:t>, unless the N</w:t>
      </w:r>
      <w:r w:rsidR="00524929">
        <w:rPr>
          <w:rFonts w:eastAsia="Calibri"/>
          <w:szCs w:val="24"/>
          <w:lang w:eastAsia="ar-SA"/>
        </w:rPr>
        <w:t xml:space="preserve">ational </w:t>
      </w:r>
      <w:r w:rsidRPr="001D44E1">
        <w:rPr>
          <w:rFonts w:eastAsia="Calibri"/>
          <w:szCs w:val="24"/>
          <w:lang w:eastAsia="ar-SA"/>
        </w:rPr>
        <w:t>A</w:t>
      </w:r>
      <w:r w:rsidR="00524929">
        <w:rPr>
          <w:rFonts w:eastAsia="Calibri"/>
          <w:szCs w:val="24"/>
          <w:lang w:eastAsia="ar-SA"/>
        </w:rPr>
        <w:t>gency</w:t>
      </w:r>
      <w:r w:rsidRPr="001D44E1">
        <w:rPr>
          <w:rFonts w:eastAsia="Calibri"/>
          <w:szCs w:val="24"/>
          <w:lang w:eastAsia="ar-SA"/>
        </w:rPr>
        <w:t xml:space="preserve"> makes a request for originals to be delivered. The N</w:t>
      </w:r>
      <w:r w:rsidR="00524929">
        <w:rPr>
          <w:rFonts w:eastAsia="Calibri"/>
          <w:szCs w:val="24"/>
          <w:lang w:eastAsia="ar-SA"/>
        </w:rPr>
        <w:t xml:space="preserve">ational </w:t>
      </w:r>
      <w:r w:rsidRPr="001D44E1">
        <w:rPr>
          <w:rFonts w:eastAsia="Calibri"/>
          <w:szCs w:val="24"/>
          <w:lang w:eastAsia="ar-SA"/>
        </w:rPr>
        <w:t>A</w:t>
      </w:r>
      <w:r w:rsidR="00524929">
        <w:rPr>
          <w:rFonts w:eastAsia="Calibri"/>
          <w:szCs w:val="24"/>
          <w:lang w:eastAsia="ar-SA"/>
        </w:rPr>
        <w:t>gency</w:t>
      </w:r>
      <w:r w:rsidRPr="001D44E1">
        <w:rPr>
          <w:rFonts w:eastAsia="Calibri"/>
          <w:szCs w:val="24"/>
          <w:lang w:eastAsia="ar-SA"/>
        </w:rPr>
        <w:t xml:space="preserve"> must return original supporting documents to the </w:t>
      </w:r>
      <w:r w:rsidR="001D44E1">
        <w:rPr>
          <w:rFonts w:eastAsia="Calibri"/>
          <w:szCs w:val="24"/>
          <w:lang w:eastAsia="ar-SA"/>
        </w:rPr>
        <w:t xml:space="preserve">concerned </w:t>
      </w:r>
      <w:r w:rsidRPr="001D44E1">
        <w:rPr>
          <w:rFonts w:eastAsia="Calibri"/>
          <w:szCs w:val="24"/>
          <w:lang w:eastAsia="ar-SA"/>
        </w:rPr>
        <w:t xml:space="preserve">beneficiary upon its analysis thereof. If the beneficiary is legally not authorised to send original documents, a copy of the supporting documents </w:t>
      </w:r>
      <w:r w:rsidR="001D44E1">
        <w:rPr>
          <w:rFonts w:eastAsia="Calibri"/>
          <w:szCs w:val="24"/>
          <w:lang w:eastAsia="ar-SA"/>
        </w:rPr>
        <w:t>will</w:t>
      </w:r>
      <w:r w:rsidRPr="001D44E1">
        <w:rPr>
          <w:rFonts w:eastAsia="Calibri"/>
          <w:szCs w:val="24"/>
          <w:lang w:eastAsia="ar-SA"/>
        </w:rPr>
        <w:t xml:space="preserve"> be sent instead.</w:t>
      </w:r>
    </w:p>
    <w:p w14:paraId="30101A40" w14:textId="5C606B6F" w:rsidR="00AA2C61" w:rsidRDefault="006F34CC" w:rsidP="00DA205C">
      <w:pPr>
        <w:suppressAutoHyphens/>
        <w:spacing w:line="276" w:lineRule="auto"/>
        <w:rPr>
          <w:rFonts w:eastAsia="Calibri"/>
          <w:szCs w:val="24"/>
          <w:lang w:eastAsia="ar-SA"/>
        </w:rPr>
      </w:pPr>
      <w:r>
        <w:rPr>
          <w:rFonts w:eastAsia="Calibri"/>
          <w:szCs w:val="24"/>
          <w:lang w:eastAsia="ar-SA"/>
        </w:rPr>
        <w:t>T</w:t>
      </w:r>
      <w:r w:rsidR="003139A7" w:rsidRPr="001D44E1">
        <w:rPr>
          <w:rFonts w:eastAsia="Calibri"/>
          <w:szCs w:val="24"/>
          <w:lang w:eastAsia="ar-SA"/>
        </w:rPr>
        <w:t xml:space="preserve">he project may be subject to </w:t>
      </w:r>
      <w:r>
        <w:rPr>
          <w:rFonts w:eastAsia="Calibri"/>
          <w:szCs w:val="24"/>
          <w:lang w:eastAsia="ar-SA"/>
        </w:rPr>
        <w:t xml:space="preserve">desk check, </w:t>
      </w:r>
      <w:r w:rsidR="003139A7" w:rsidRPr="001D44E1">
        <w:rPr>
          <w:rFonts w:eastAsia="Calibri"/>
          <w:szCs w:val="24"/>
          <w:lang w:eastAsia="ar-SA"/>
        </w:rPr>
        <w:t>on-the-spot</w:t>
      </w:r>
      <w:r>
        <w:rPr>
          <w:rFonts w:eastAsia="Calibri"/>
          <w:szCs w:val="24"/>
          <w:lang w:eastAsia="ar-SA"/>
        </w:rPr>
        <w:t xml:space="preserve"> check and system check</w:t>
      </w:r>
      <w:r w:rsidR="003139A7">
        <w:rPr>
          <w:rFonts w:eastAsia="Calibri"/>
          <w:szCs w:val="24"/>
          <w:lang w:eastAsia="ar-SA"/>
        </w:rPr>
        <w:t>.</w:t>
      </w:r>
      <w:r>
        <w:rPr>
          <w:rFonts w:eastAsia="Calibri"/>
          <w:szCs w:val="24"/>
          <w:lang w:eastAsia="ar-SA"/>
        </w:rPr>
        <w:t xml:space="preserve"> In this context,</w:t>
      </w:r>
      <w:r w:rsidR="00AA2C61" w:rsidRPr="001D44E1">
        <w:rPr>
          <w:rFonts w:eastAsia="Calibri"/>
          <w:szCs w:val="24"/>
          <w:lang w:eastAsia="ar-SA"/>
        </w:rPr>
        <w:t xml:space="preserve"> the beneficiary may be requested by the N</w:t>
      </w:r>
      <w:r w:rsidR="00524929">
        <w:rPr>
          <w:rFonts w:eastAsia="Calibri"/>
          <w:szCs w:val="24"/>
          <w:lang w:eastAsia="ar-SA"/>
        </w:rPr>
        <w:t xml:space="preserve">ational </w:t>
      </w:r>
      <w:r w:rsidR="00AA2C61" w:rsidRPr="001D44E1">
        <w:rPr>
          <w:rFonts w:eastAsia="Calibri"/>
          <w:szCs w:val="24"/>
          <w:lang w:eastAsia="ar-SA"/>
        </w:rPr>
        <w:t>A</w:t>
      </w:r>
      <w:r w:rsidR="00E15FE3">
        <w:rPr>
          <w:rFonts w:eastAsia="Calibri"/>
          <w:szCs w:val="24"/>
          <w:lang w:eastAsia="ar-SA"/>
        </w:rPr>
        <w:t>gency</w:t>
      </w:r>
      <w:r w:rsidR="00AA2C61" w:rsidRPr="001D44E1">
        <w:rPr>
          <w:rFonts w:eastAsia="Calibri"/>
          <w:szCs w:val="24"/>
          <w:lang w:eastAsia="ar-SA"/>
        </w:rPr>
        <w:t xml:space="preserve"> to provide additional supporting documents or evidence</w:t>
      </w:r>
      <w:r w:rsidR="001D44E1">
        <w:rPr>
          <w:rFonts w:eastAsia="Calibri"/>
          <w:szCs w:val="24"/>
          <w:lang w:eastAsia="ar-SA"/>
        </w:rPr>
        <w:t>, other than those in Annex 2 and</w:t>
      </w:r>
      <w:r w:rsidR="00AA2C61" w:rsidRPr="001D44E1">
        <w:rPr>
          <w:rFonts w:eastAsia="Calibri"/>
          <w:szCs w:val="24"/>
          <w:lang w:eastAsia="ar-SA"/>
        </w:rPr>
        <w:t xml:space="preserve"> that are typically required for </w:t>
      </w:r>
      <w:r w:rsidR="001D44E1">
        <w:rPr>
          <w:rFonts w:eastAsia="Calibri"/>
          <w:szCs w:val="24"/>
          <w:lang w:eastAsia="ar-SA"/>
        </w:rPr>
        <w:t xml:space="preserve">the </w:t>
      </w:r>
      <w:r w:rsidR="00AA2C61" w:rsidRPr="001D44E1">
        <w:rPr>
          <w:rFonts w:eastAsia="Calibri"/>
          <w:szCs w:val="24"/>
          <w:lang w:eastAsia="ar-SA"/>
        </w:rPr>
        <w:t>type of check.</w:t>
      </w:r>
    </w:p>
    <w:p w14:paraId="177E5F71" w14:textId="3B51191E" w:rsidR="00AA2C61" w:rsidRPr="00241866" w:rsidRDefault="0052446B" w:rsidP="0052446B">
      <w:pPr>
        <w:pStyle w:val="Heading2"/>
        <w:rPr>
          <w:rFonts w:hint="eastAsia"/>
          <w:lang w:eastAsia="ar-SA"/>
        </w:rPr>
      </w:pPr>
      <w:bookmarkStart w:id="1412" w:name="_Toc117674758"/>
      <w:bookmarkStart w:id="1413" w:name="_Toc117696689"/>
      <w:bookmarkStart w:id="1414" w:name="_Toc122444442"/>
      <w:bookmarkStart w:id="1415" w:name="_Toc128474145"/>
      <w:r>
        <w:rPr>
          <w:lang w:eastAsia="ar-SA"/>
        </w:rPr>
        <w:lastRenderedPageBreak/>
        <w:t xml:space="preserve">11.1 </w:t>
      </w:r>
      <w:r w:rsidR="00AA2C61" w:rsidRPr="00241866">
        <w:rPr>
          <w:lang w:eastAsia="ar-SA"/>
        </w:rPr>
        <w:t>Desk check</w:t>
      </w:r>
      <w:bookmarkEnd w:id="1412"/>
      <w:bookmarkEnd w:id="1413"/>
      <w:bookmarkEnd w:id="1414"/>
      <w:bookmarkEnd w:id="1415"/>
    </w:p>
    <w:p w14:paraId="79F92176" w14:textId="6A4A54DE" w:rsidR="00AA2C61" w:rsidRPr="0065476B" w:rsidRDefault="00AA2C61" w:rsidP="0052446B">
      <w:pPr>
        <w:suppressAutoHyphens/>
        <w:spacing w:after="0" w:line="100" w:lineRule="atLeast"/>
        <w:rPr>
          <w:rFonts w:eastAsia="Calibri" w:cs="Times New Roman"/>
          <w:szCs w:val="24"/>
          <w:lang w:eastAsia="ar-SA"/>
        </w:rPr>
      </w:pPr>
      <w:r w:rsidRPr="0065476B">
        <w:rPr>
          <w:rFonts w:eastAsia="Calibri" w:cs="Times New Roman"/>
          <w:szCs w:val="24"/>
          <w:lang w:eastAsia="ar-SA"/>
        </w:rPr>
        <w:t>Desk check is an in-depth check of supporting documents at the N</w:t>
      </w:r>
      <w:r w:rsidR="00836C19">
        <w:rPr>
          <w:rFonts w:eastAsia="Calibri" w:cs="Times New Roman"/>
          <w:szCs w:val="24"/>
          <w:lang w:eastAsia="ar-SA"/>
        </w:rPr>
        <w:t xml:space="preserve">ational </w:t>
      </w:r>
      <w:r w:rsidRPr="0065476B">
        <w:rPr>
          <w:rFonts w:eastAsia="Calibri" w:cs="Times New Roman"/>
          <w:szCs w:val="24"/>
          <w:lang w:eastAsia="ar-SA"/>
        </w:rPr>
        <w:t>A</w:t>
      </w:r>
      <w:r w:rsidR="00836C19">
        <w:rPr>
          <w:rFonts w:eastAsia="Calibri" w:cs="Times New Roman"/>
          <w:szCs w:val="24"/>
          <w:lang w:eastAsia="ar-SA"/>
        </w:rPr>
        <w:t>gency’s</w:t>
      </w:r>
      <w:r w:rsidRPr="0065476B">
        <w:rPr>
          <w:rFonts w:eastAsia="Calibri" w:cs="Times New Roman"/>
          <w:szCs w:val="24"/>
          <w:lang w:eastAsia="ar-SA"/>
        </w:rPr>
        <w:t xml:space="preserve"> premises that may be conducted at or after the final report stage.</w:t>
      </w:r>
      <w:r w:rsidRPr="0065476B">
        <w:rPr>
          <w:rFonts w:eastAsia="SimSun" w:cs="Times New Roman"/>
          <w:kern w:val="1"/>
          <w:szCs w:val="24"/>
          <w:lang w:eastAsia="ar-SA"/>
        </w:rPr>
        <w:t xml:space="preserve"> Upon request, the beneficiary must submit to the National Agency the s</w:t>
      </w:r>
      <w:r w:rsidRPr="0065476B">
        <w:rPr>
          <w:rFonts w:eastAsia="Calibri" w:cs="Times New Roman"/>
          <w:kern w:val="1"/>
          <w:szCs w:val="24"/>
          <w:lang w:eastAsia="ar-SA"/>
        </w:rPr>
        <w:t>upporting documents for all budget categories.</w:t>
      </w:r>
    </w:p>
    <w:p w14:paraId="54BF595B" w14:textId="04C90921" w:rsidR="00AA2C61" w:rsidRPr="000573E8" w:rsidRDefault="0052446B" w:rsidP="000573E8">
      <w:pPr>
        <w:pStyle w:val="Heading2"/>
        <w:rPr>
          <w:rFonts w:hint="eastAsia"/>
          <w:lang w:eastAsia="ar-SA"/>
        </w:rPr>
      </w:pPr>
      <w:bookmarkStart w:id="1416" w:name="_Toc117674759"/>
      <w:bookmarkStart w:id="1417" w:name="_Toc117696690"/>
      <w:bookmarkStart w:id="1418" w:name="_Toc122444443"/>
      <w:bookmarkStart w:id="1419" w:name="_Toc128474146"/>
      <w:r>
        <w:rPr>
          <w:lang w:eastAsia="ar-SA"/>
        </w:rPr>
        <w:t xml:space="preserve">11.2 </w:t>
      </w:r>
      <w:r w:rsidR="00AA2C61" w:rsidRPr="0065476B">
        <w:rPr>
          <w:lang w:eastAsia="ar-SA"/>
        </w:rPr>
        <w:t>On-the-spot checks</w:t>
      </w:r>
      <w:bookmarkEnd w:id="1416"/>
      <w:bookmarkEnd w:id="1417"/>
      <w:bookmarkEnd w:id="1418"/>
      <w:bookmarkEnd w:id="1419"/>
    </w:p>
    <w:p w14:paraId="4BD3DD36" w14:textId="08BD9744" w:rsidR="00AA2C61" w:rsidRPr="00725599" w:rsidRDefault="00AA2C61" w:rsidP="00DA205C">
      <w:pPr>
        <w:suppressAutoHyphens/>
        <w:spacing w:line="276" w:lineRule="auto"/>
        <w:rPr>
          <w:rFonts w:eastAsia="SimSun"/>
          <w:b/>
          <w:bCs/>
          <w:kern w:val="1"/>
          <w:szCs w:val="24"/>
          <w:shd w:val="clear" w:color="auto" w:fill="00FFFF"/>
          <w:lang w:eastAsia="ar-SA"/>
        </w:rPr>
      </w:pPr>
      <w:r w:rsidRPr="00725599">
        <w:rPr>
          <w:rFonts w:eastAsia="Calibri"/>
          <w:szCs w:val="24"/>
          <w:lang w:eastAsia="ar-SA"/>
        </w:rPr>
        <w:t>On-the-spot checks are performed by the N</w:t>
      </w:r>
      <w:r w:rsidR="00725599">
        <w:rPr>
          <w:rFonts w:eastAsia="Calibri"/>
          <w:szCs w:val="24"/>
          <w:lang w:eastAsia="ar-SA"/>
        </w:rPr>
        <w:t xml:space="preserve">ational </w:t>
      </w:r>
      <w:r w:rsidRPr="00725599">
        <w:rPr>
          <w:rFonts w:eastAsia="Calibri"/>
          <w:szCs w:val="24"/>
          <w:lang w:eastAsia="ar-SA"/>
        </w:rPr>
        <w:t>A</w:t>
      </w:r>
      <w:r w:rsidR="00725599">
        <w:rPr>
          <w:rFonts w:eastAsia="Calibri"/>
          <w:szCs w:val="24"/>
          <w:lang w:eastAsia="ar-SA"/>
        </w:rPr>
        <w:t>gency</w:t>
      </w:r>
      <w:r w:rsidRPr="00725599">
        <w:rPr>
          <w:rFonts w:eastAsia="Calibri"/>
          <w:szCs w:val="24"/>
          <w:lang w:eastAsia="ar-SA"/>
        </w:rPr>
        <w:t xml:space="preserve"> at the premises of the beneficiary or at any other premises relevant for the execution of the </w:t>
      </w:r>
      <w:r w:rsidR="007E73D7">
        <w:rPr>
          <w:rFonts w:eastAsia="Calibri"/>
          <w:szCs w:val="24"/>
          <w:lang w:eastAsia="ar-SA"/>
        </w:rPr>
        <w:t>p</w:t>
      </w:r>
      <w:r w:rsidRPr="00725599">
        <w:rPr>
          <w:rFonts w:eastAsia="Calibri"/>
          <w:szCs w:val="24"/>
          <w:lang w:eastAsia="ar-SA"/>
        </w:rPr>
        <w:t xml:space="preserve">roject. </w:t>
      </w:r>
      <w:r w:rsidRPr="00725599">
        <w:rPr>
          <w:rFonts w:eastAsia="SimSun"/>
          <w:kern w:val="1"/>
          <w:szCs w:val="24"/>
          <w:lang w:eastAsia="ar-SA"/>
        </w:rPr>
        <w:t xml:space="preserve">During </w:t>
      </w:r>
      <w:r w:rsidRPr="00725599">
        <w:rPr>
          <w:rFonts w:eastAsia="Calibri"/>
          <w:szCs w:val="24"/>
          <w:lang w:eastAsia="ar-SA"/>
        </w:rPr>
        <w:t>on-the-spot checks</w:t>
      </w:r>
      <w:r w:rsidRPr="00725599">
        <w:rPr>
          <w:rFonts w:eastAsia="SimSun"/>
          <w:kern w:val="1"/>
          <w:szCs w:val="24"/>
          <w:lang w:eastAsia="ar-SA"/>
        </w:rPr>
        <w:t>, the beneficiary must make original supporting documentation for all budget categories available for review by the National Agency, and must enable the National Agency access to the recording of project expenses in the beneficiary’s accounts.</w:t>
      </w:r>
    </w:p>
    <w:p w14:paraId="19DA42B3" w14:textId="77777777" w:rsidR="00AA2C61" w:rsidRPr="0065476B" w:rsidRDefault="00AA2C61" w:rsidP="00AA2C61">
      <w:pPr>
        <w:suppressAutoHyphens/>
        <w:spacing w:line="276" w:lineRule="auto"/>
        <w:rPr>
          <w:rFonts w:eastAsia="Calibri" w:cs="Times New Roman"/>
          <w:szCs w:val="24"/>
          <w:lang w:eastAsia="ar-SA"/>
        </w:rPr>
      </w:pPr>
      <w:r w:rsidRPr="0065476B">
        <w:rPr>
          <w:rFonts w:eastAsia="Calibri" w:cs="Times New Roman"/>
          <w:szCs w:val="24"/>
          <w:lang w:eastAsia="ar-SA"/>
        </w:rPr>
        <w:t>On-the-spot checks can take the following forms:</w:t>
      </w:r>
    </w:p>
    <w:p w14:paraId="7B38E4B8" w14:textId="199EE6AE" w:rsidR="00F70243" w:rsidRPr="00F70243" w:rsidRDefault="00AA2C61" w:rsidP="236EDF3D">
      <w:pPr>
        <w:pStyle w:val="ListParagraph"/>
        <w:numPr>
          <w:ilvl w:val="0"/>
          <w:numId w:val="76"/>
        </w:numPr>
        <w:suppressAutoHyphens/>
        <w:spacing w:line="276" w:lineRule="auto"/>
        <w:rPr>
          <w:rFonts w:eastAsia="Calibri"/>
          <w:lang w:eastAsia="ar-SA"/>
        </w:rPr>
      </w:pPr>
      <w:r w:rsidRPr="236EDF3D">
        <w:rPr>
          <w:rFonts w:eastAsia="SimSun"/>
          <w:b/>
          <w:bCs/>
          <w:kern w:val="1"/>
          <w:lang w:eastAsia="ar-SA"/>
        </w:rPr>
        <w:t>On-the-spot check during project implementation</w:t>
      </w:r>
      <w:r w:rsidRPr="236EDF3D">
        <w:rPr>
          <w:rFonts w:eastAsia="Calibri"/>
          <w:lang w:eastAsia="ar-SA"/>
        </w:rPr>
        <w:t xml:space="preserve">: this check is undertaken during the implementation of the </w:t>
      </w:r>
      <w:r w:rsidR="007E73D7" w:rsidRPr="236EDF3D">
        <w:rPr>
          <w:rFonts w:eastAsia="Calibri"/>
          <w:lang w:eastAsia="ar-SA"/>
        </w:rPr>
        <w:t>p</w:t>
      </w:r>
      <w:r w:rsidRPr="236EDF3D">
        <w:rPr>
          <w:rFonts w:eastAsia="Calibri"/>
          <w:lang w:eastAsia="ar-SA"/>
        </w:rPr>
        <w:t>roject in order for</w:t>
      </w:r>
      <w:r w:rsidRPr="236EDF3D">
        <w:rPr>
          <w:rFonts w:eastAsia="SimSun"/>
          <w:kern w:val="1"/>
          <w:lang w:eastAsia="ar-SA"/>
        </w:rPr>
        <w:t xml:space="preserve"> the National Agency to directly verify the reality and eligibility of all project activities and participants </w:t>
      </w:r>
      <w:r w:rsidRPr="236EDF3D">
        <w:rPr>
          <w:rFonts w:cstheme="minorBidi"/>
          <w:i/>
          <w:iCs/>
          <w:color w:val="4AA55B"/>
          <w:lang w:val="en-US"/>
        </w:rPr>
        <w:t>[</w:t>
      </w:r>
      <w:r w:rsidR="005A2EEF" w:rsidRPr="236EDF3D">
        <w:rPr>
          <w:rFonts w:cstheme="minorBidi"/>
          <w:i/>
          <w:iCs/>
          <w:color w:val="4AA55B"/>
          <w:lang w:val="en-US"/>
        </w:rPr>
        <w:t>Option f</w:t>
      </w:r>
      <w:r w:rsidRPr="236EDF3D">
        <w:rPr>
          <w:rFonts w:cstheme="minorBidi"/>
          <w:i/>
          <w:iCs/>
          <w:color w:val="4AA55B"/>
          <w:lang w:val="en-US"/>
        </w:rPr>
        <w:t>or HE KA171:</w:t>
      </w:r>
      <w:r w:rsidRPr="236EDF3D">
        <w:rPr>
          <w:rFonts w:eastAsia="Calibri"/>
          <w:lang w:eastAsia="ar-SA"/>
        </w:rPr>
        <w:t xml:space="preserve"> </w:t>
      </w:r>
      <w:r w:rsidRPr="236EDF3D">
        <w:rPr>
          <w:rFonts w:eastAsia="SimSun"/>
          <w:kern w:val="1"/>
          <w:lang w:eastAsia="ar-SA"/>
        </w:rPr>
        <w:t>and to establish compliance with the commitments undertaken as a result of the inter-institutional agreement(s)]</w:t>
      </w:r>
      <w:r w:rsidR="24FB724D" w:rsidRPr="236EDF3D">
        <w:rPr>
          <w:rFonts w:eastAsia="SimSun"/>
          <w:kern w:val="1"/>
          <w:lang w:eastAsia="ar-SA"/>
        </w:rPr>
        <w:t>.</w:t>
      </w:r>
    </w:p>
    <w:p w14:paraId="07E153B7" w14:textId="34D219EA" w:rsidR="00AA2C61" w:rsidRPr="00F70243" w:rsidRDefault="00AA2C61" w:rsidP="00207238">
      <w:pPr>
        <w:pStyle w:val="ListParagraph"/>
        <w:numPr>
          <w:ilvl w:val="0"/>
          <w:numId w:val="76"/>
        </w:numPr>
        <w:suppressAutoHyphens/>
        <w:spacing w:line="276" w:lineRule="auto"/>
        <w:rPr>
          <w:rFonts w:eastAsia="Calibri"/>
          <w:szCs w:val="24"/>
          <w:lang w:eastAsia="ar-SA"/>
        </w:rPr>
      </w:pPr>
      <w:r w:rsidRPr="00F70243">
        <w:rPr>
          <w:rFonts w:eastAsia="SimSun"/>
          <w:b/>
          <w:bCs/>
          <w:kern w:val="1"/>
          <w:szCs w:val="24"/>
          <w:lang w:eastAsia="ar-SA"/>
        </w:rPr>
        <w:t>On-the-spot check after completion of the project</w:t>
      </w:r>
      <w:r w:rsidRPr="00F70243">
        <w:rPr>
          <w:rFonts w:eastAsia="Calibri"/>
          <w:szCs w:val="24"/>
          <w:lang w:eastAsia="ar-SA"/>
        </w:rPr>
        <w:t xml:space="preserve">: this check is undertaken after the end of the </w:t>
      </w:r>
      <w:r w:rsidR="007E73D7">
        <w:rPr>
          <w:rFonts w:eastAsia="Calibri"/>
          <w:szCs w:val="24"/>
          <w:lang w:eastAsia="ar-SA"/>
        </w:rPr>
        <w:t>p</w:t>
      </w:r>
      <w:r w:rsidRPr="00F70243">
        <w:rPr>
          <w:rFonts w:eastAsia="Calibri"/>
          <w:szCs w:val="24"/>
          <w:lang w:eastAsia="ar-SA"/>
        </w:rPr>
        <w:t xml:space="preserve">roject and usually after the </w:t>
      </w:r>
      <w:r w:rsidR="00725599" w:rsidRPr="00F70243">
        <w:rPr>
          <w:rFonts w:eastAsia="Calibri"/>
          <w:szCs w:val="24"/>
          <w:lang w:eastAsia="ar-SA"/>
        </w:rPr>
        <w:t xml:space="preserve">verification of the </w:t>
      </w:r>
      <w:r w:rsidRPr="00F70243">
        <w:rPr>
          <w:rFonts w:eastAsia="Calibri"/>
          <w:szCs w:val="24"/>
          <w:lang w:eastAsia="ar-SA"/>
        </w:rPr>
        <w:t>final report.</w:t>
      </w:r>
    </w:p>
    <w:p w14:paraId="633FA5CE" w14:textId="39B0713A" w:rsidR="00AA2C61" w:rsidRPr="0065476B" w:rsidRDefault="0052446B" w:rsidP="0052446B">
      <w:pPr>
        <w:pStyle w:val="Heading2"/>
        <w:rPr>
          <w:rFonts w:hint="eastAsia"/>
          <w:lang w:eastAsia="ar-SA"/>
        </w:rPr>
      </w:pPr>
      <w:bookmarkStart w:id="1420" w:name="_Toc117674760"/>
      <w:bookmarkStart w:id="1421" w:name="_Toc117696691"/>
      <w:bookmarkStart w:id="1422" w:name="_Toc122444444"/>
      <w:bookmarkStart w:id="1423" w:name="_Toc128474147"/>
      <w:r>
        <w:rPr>
          <w:lang w:eastAsia="ar-SA"/>
        </w:rPr>
        <w:t xml:space="preserve">11.3 </w:t>
      </w:r>
      <w:r w:rsidR="00AA2C61" w:rsidRPr="0065476B">
        <w:rPr>
          <w:lang w:eastAsia="ar-SA"/>
        </w:rPr>
        <w:t>Systems check</w:t>
      </w:r>
      <w:bookmarkEnd w:id="1420"/>
      <w:bookmarkEnd w:id="1421"/>
      <w:bookmarkEnd w:id="1422"/>
      <w:bookmarkEnd w:id="1423"/>
    </w:p>
    <w:p w14:paraId="1BC8BF08" w14:textId="1C6A8EC7" w:rsidR="00AA2C61" w:rsidRPr="0065476B" w:rsidRDefault="00AA2C61" w:rsidP="00667952">
      <w:pPr>
        <w:spacing w:line="276" w:lineRule="auto"/>
        <w:rPr>
          <w:rFonts w:cs="Times New Roman"/>
          <w:szCs w:val="24"/>
        </w:rPr>
      </w:pPr>
      <w:r w:rsidRPr="0065476B">
        <w:rPr>
          <w:rFonts w:eastAsia="SimSun" w:cs="Times New Roman"/>
          <w:kern w:val="1"/>
          <w:szCs w:val="24"/>
          <w:lang w:eastAsia="ar-SA"/>
        </w:rPr>
        <w:t xml:space="preserve">The systems check is performed to establish the beneficiary's system for making its regular grant claims in the context of the </w:t>
      </w:r>
      <w:r w:rsidR="00725599">
        <w:rPr>
          <w:rFonts w:eastAsia="SimSun" w:cs="Times New Roman"/>
          <w:kern w:val="1"/>
          <w:szCs w:val="24"/>
          <w:lang w:eastAsia="ar-SA"/>
        </w:rPr>
        <w:t>P</w:t>
      </w:r>
      <w:r w:rsidRPr="0065476B">
        <w:rPr>
          <w:rFonts w:eastAsia="SimSun" w:cs="Times New Roman"/>
          <w:kern w:val="1"/>
          <w:szCs w:val="24"/>
          <w:lang w:eastAsia="ar-SA"/>
        </w:rPr>
        <w:t>rogramme as well as it compliance with the commitments undertaken as a result of their accreditation. The systems check is performed to establish the beneficiary's compliance with the implementation standards committed to in the framework of the Erasmus+ Programme. The beneficiary must enable the National Agency to verify the reality and eligibility of all project activities and participants by all documentary means, including video and photographic records of the activities undertaken, in order to rule ou</w:t>
      </w:r>
      <w:r>
        <w:rPr>
          <w:rFonts w:eastAsia="SimSun" w:cs="Times New Roman"/>
          <w:kern w:val="1"/>
          <w:szCs w:val="24"/>
          <w:lang w:eastAsia="ar-SA"/>
        </w:rPr>
        <w:t>t double funding or other irregularities</w:t>
      </w:r>
      <w:r w:rsidR="004461B7">
        <w:rPr>
          <w:rFonts w:eastAsia="SimSun" w:cs="Times New Roman"/>
          <w:kern w:val="1"/>
          <w:szCs w:val="24"/>
          <w:lang w:eastAsia="ar-SA"/>
        </w:rPr>
        <w:t>.</w:t>
      </w:r>
    </w:p>
    <w:p w14:paraId="1B2A0BC3" w14:textId="07B40985" w:rsidR="00A467FA" w:rsidRPr="00735442" w:rsidRDefault="00656EED" w:rsidP="00656EED">
      <w:pPr>
        <w:pStyle w:val="Heading1"/>
        <w:rPr>
          <w:rFonts w:hint="eastAsia"/>
        </w:rPr>
      </w:pPr>
      <w:bookmarkStart w:id="1424" w:name="_Toc117591139"/>
      <w:bookmarkStart w:id="1425" w:name="_Toc117674761"/>
      <w:bookmarkStart w:id="1426" w:name="_Toc117696692"/>
      <w:bookmarkStart w:id="1427" w:name="_Toc122444445"/>
      <w:bookmarkStart w:id="1428" w:name="_Toc128474148"/>
      <w:r>
        <w:t>1</w:t>
      </w:r>
      <w:r w:rsidR="005610C5">
        <w:t>2</w:t>
      </w:r>
      <w:r>
        <w:t xml:space="preserve">. </w:t>
      </w:r>
      <w:r w:rsidR="00735442" w:rsidRPr="00735442">
        <w:t>G</w:t>
      </w:r>
      <w:r>
        <w:t>rant reduction</w:t>
      </w:r>
      <w:r w:rsidR="00735442" w:rsidRPr="00735442">
        <w:t xml:space="preserve"> (</w:t>
      </w:r>
      <w:r w:rsidR="00735442" w:rsidRPr="001D4DB0">
        <w:t>—</w:t>
      </w:r>
      <w:r w:rsidR="00735442" w:rsidRPr="00735442">
        <w:t xml:space="preserve"> A</w:t>
      </w:r>
      <w:r>
        <w:t>rticle</w:t>
      </w:r>
      <w:r w:rsidR="00735442" w:rsidRPr="00735442">
        <w:t xml:space="preserve"> 28)</w:t>
      </w:r>
      <w:bookmarkEnd w:id="1424"/>
      <w:bookmarkEnd w:id="1425"/>
      <w:bookmarkEnd w:id="1426"/>
      <w:bookmarkEnd w:id="1427"/>
      <w:bookmarkEnd w:id="1428"/>
      <w:r w:rsidR="00735442" w:rsidRPr="00735442">
        <w:t xml:space="preserve"> </w:t>
      </w:r>
    </w:p>
    <w:p w14:paraId="08C4FC8F" w14:textId="3BC5E5B1" w:rsidR="00735442" w:rsidRPr="00573C0B" w:rsidRDefault="00735442" w:rsidP="652671E1">
      <w:pPr>
        <w:suppressAutoHyphens/>
        <w:spacing w:line="276" w:lineRule="auto"/>
        <w:rPr>
          <w:rFonts w:eastAsia="Calibri" w:cs="Times New Roman"/>
          <w:lang w:eastAsia="ar-SA"/>
        </w:rPr>
      </w:pPr>
      <w:r w:rsidRPr="00573C0B">
        <w:rPr>
          <w:rFonts w:eastAsia="Calibri" w:cs="Times New Roman"/>
          <w:szCs w:val="24"/>
          <w:lang w:eastAsia="ar-SA"/>
        </w:rPr>
        <w:t xml:space="preserve">Poor, partial or late implementation of the </w:t>
      </w:r>
      <w:r w:rsidR="007E73D7">
        <w:rPr>
          <w:rFonts w:eastAsia="Calibri" w:cs="Times New Roman"/>
          <w:szCs w:val="24"/>
          <w:lang w:eastAsia="ar-SA"/>
        </w:rPr>
        <w:t>p</w:t>
      </w:r>
      <w:r w:rsidRPr="00573C0B">
        <w:rPr>
          <w:rFonts w:eastAsia="Calibri" w:cs="Times New Roman"/>
          <w:szCs w:val="24"/>
          <w:lang w:eastAsia="ar-SA"/>
        </w:rPr>
        <w:t>roject may be established by the N</w:t>
      </w:r>
      <w:r w:rsidR="00836C19">
        <w:rPr>
          <w:rFonts w:eastAsia="Calibri" w:cs="Times New Roman"/>
          <w:szCs w:val="24"/>
          <w:lang w:eastAsia="ar-SA"/>
        </w:rPr>
        <w:t xml:space="preserve">ational </w:t>
      </w:r>
      <w:r w:rsidRPr="00573C0B">
        <w:rPr>
          <w:rFonts w:eastAsia="Calibri" w:cs="Times New Roman"/>
          <w:szCs w:val="24"/>
          <w:lang w:eastAsia="ar-SA"/>
        </w:rPr>
        <w:t>A</w:t>
      </w:r>
      <w:r w:rsidR="00836C19">
        <w:rPr>
          <w:rFonts w:eastAsia="Calibri" w:cs="Times New Roman"/>
          <w:szCs w:val="24"/>
          <w:lang w:eastAsia="ar-SA"/>
        </w:rPr>
        <w:t>gency</w:t>
      </w:r>
      <w:r w:rsidRPr="00573C0B">
        <w:rPr>
          <w:rFonts w:eastAsia="Calibri" w:cs="Times New Roman"/>
          <w:szCs w:val="24"/>
          <w:lang w:eastAsia="ar-SA"/>
        </w:rPr>
        <w:t xml:space="preserve"> </w:t>
      </w:r>
      <w:r w:rsidR="000E460A" w:rsidRPr="00573C0B">
        <w:rPr>
          <w:rFonts w:eastAsia="Calibri" w:cs="Times New Roman"/>
          <w:szCs w:val="24"/>
          <w:lang w:eastAsia="ar-SA"/>
        </w:rPr>
        <w:t>based on</w:t>
      </w:r>
      <w:r w:rsidRPr="00573C0B">
        <w:rPr>
          <w:rFonts w:eastAsia="Calibri" w:cs="Times New Roman"/>
          <w:szCs w:val="24"/>
          <w:lang w:eastAsia="ar-SA"/>
        </w:rPr>
        <w:t xml:space="preserve"> the final report submitted by the beneficiary</w:t>
      </w:r>
      <w:r w:rsidR="002C7F4D">
        <w:rPr>
          <w:rFonts w:eastAsia="Calibri" w:cs="Times New Roman"/>
          <w:szCs w:val="24"/>
          <w:lang w:eastAsia="ar-SA"/>
        </w:rPr>
        <w:t xml:space="preserve">, or </w:t>
      </w:r>
      <w:r w:rsidR="002C72A8">
        <w:rPr>
          <w:rFonts w:eastAsia="Calibri" w:cs="Times New Roman"/>
          <w:szCs w:val="24"/>
          <w:lang w:eastAsia="ar-SA"/>
        </w:rPr>
        <w:t xml:space="preserve">any </w:t>
      </w:r>
      <w:r w:rsidR="002C7F4D">
        <w:rPr>
          <w:rFonts w:eastAsia="Calibri" w:cs="Times New Roman"/>
          <w:szCs w:val="24"/>
          <w:lang w:eastAsia="ar-SA"/>
        </w:rPr>
        <w:t xml:space="preserve">other </w:t>
      </w:r>
      <w:r w:rsidR="002C72A8">
        <w:rPr>
          <w:rFonts w:eastAsia="Calibri" w:cs="Times New Roman"/>
          <w:szCs w:val="24"/>
          <w:lang w:eastAsia="ar-SA"/>
        </w:rPr>
        <w:t xml:space="preserve">relevant </w:t>
      </w:r>
      <w:r w:rsidR="002C7F4D">
        <w:rPr>
          <w:rFonts w:eastAsia="Calibri" w:cs="Times New Roman"/>
          <w:szCs w:val="24"/>
          <w:lang w:eastAsia="ar-SA"/>
        </w:rPr>
        <w:t xml:space="preserve">source, including participant </w:t>
      </w:r>
      <w:r w:rsidRPr="00573C0B">
        <w:rPr>
          <w:rFonts w:eastAsia="Calibri" w:cs="Times New Roman"/>
          <w:szCs w:val="24"/>
          <w:lang w:eastAsia="ar-SA"/>
        </w:rPr>
        <w:t>reports</w:t>
      </w:r>
      <w:r w:rsidR="002C72A8">
        <w:rPr>
          <w:rFonts w:eastAsia="Calibri" w:cs="Times New Roman"/>
          <w:szCs w:val="24"/>
          <w:lang w:eastAsia="ar-SA"/>
        </w:rPr>
        <w:t>,</w:t>
      </w:r>
      <w:r w:rsidRPr="00573C0B">
        <w:rPr>
          <w:rFonts w:eastAsia="Calibri" w:cs="Times New Roman"/>
          <w:szCs w:val="24"/>
          <w:lang w:eastAsia="ar-SA"/>
        </w:rPr>
        <w:t xml:space="preserve"> </w:t>
      </w:r>
      <w:r w:rsidRPr="652671E1">
        <w:rPr>
          <w:rFonts w:eastAsia="Calibri" w:cs="Times New Roman"/>
          <w:lang w:eastAsia="ar-SA"/>
        </w:rPr>
        <w:t>monitoring visits, accreditation reports, desk checks or on-the-spot checks undertaken by the N</w:t>
      </w:r>
      <w:r w:rsidR="00C2665B" w:rsidRPr="652671E1">
        <w:rPr>
          <w:rFonts w:eastAsia="Calibri" w:cs="Times New Roman"/>
          <w:lang w:eastAsia="ar-SA"/>
        </w:rPr>
        <w:t xml:space="preserve">ational </w:t>
      </w:r>
      <w:r w:rsidRPr="652671E1">
        <w:rPr>
          <w:rFonts w:eastAsia="Calibri" w:cs="Times New Roman"/>
          <w:lang w:eastAsia="ar-SA"/>
        </w:rPr>
        <w:t>A</w:t>
      </w:r>
      <w:r w:rsidR="00D00C63" w:rsidRPr="652671E1">
        <w:rPr>
          <w:rFonts w:eastAsia="Calibri" w:cs="Times New Roman"/>
          <w:lang w:eastAsia="ar-SA"/>
        </w:rPr>
        <w:t>gency</w:t>
      </w:r>
      <w:r w:rsidRPr="652671E1">
        <w:rPr>
          <w:rFonts w:eastAsia="Calibri" w:cs="Times New Roman"/>
          <w:lang w:eastAsia="ar-SA"/>
        </w:rPr>
        <w:t>.</w:t>
      </w:r>
    </w:p>
    <w:p w14:paraId="0819B286" w14:textId="5EDBC00B" w:rsidR="00735442" w:rsidRPr="00573C0B" w:rsidRDefault="00C2665B" w:rsidP="01F1570F">
      <w:pPr>
        <w:suppressAutoHyphens/>
        <w:spacing w:line="276" w:lineRule="auto"/>
        <w:rPr>
          <w:rFonts w:eastAsia="Calibri" w:cs="Times New Roman"/>
          <w:lang w:eastAsia="ar-SA"/>
        </w:rPr>
      </w:pPr>
      <w:bookmarkStart w:id="1429" w:name="_Hlk153884034"/>
      <w:r w:rsidRPr="01F1570F">
        <w:rPr>
          <w:rFonts w:eastAsia="Calibri" w:cs="Times New Roman"/>
          <w:lang w:eastAsia="ar-SA"/>
        </w:rPr>
        <w:t xml:space="preserve">In line with the scoring procedure of </w:t>
      </w:r>
      <w:r w:rsidR="00735442" w:rsidRPr="01F1570F">
        <w:rPr>
          <w:rFonts w:eastAsia="Calibri" w:cs="Times New Roman"/>
          <w:lang w:eastAsia="ar-SA"/>
        </w:rPr>
        <w:t xml:space="preserve">the final report </w:t>
      </w:r>
      <w:r w:rsidR="00275F66" w:rsidRPr="01F1570F">
        <w:rPr>
          <w:rFonts w:eastAsia="Calibri" w:cs="Times New Roman"/>
          <w:lang w:eastAsia="ar-SA"/>
        </w:rPr>
        <w:t>to be found</w:t>
      </w:r>
      <w:r w:rsidR="00735442" w:rsidRPr="01F1570F">
        <w:rPr>
          <w:rFonts w:eastAsia="Calibri" w:cs="Times New Roman"/>
          <w:lang w:eastAsia="ar-SA"/>
        </w:rPr>
        <w:t xml:space="preserve"> </w:t>
      </w:r>
      <w:r w:rsidRPr="01F1570F">
        <w:rPr>
          <w:rFonts w:eastAsia="Calibri" w:cs="Times New Roman"/>
          <w:lang w:eastAsia="ar-SA"/>
        </w:rPr>
        <w:t xml:space="preserve">in Article </w:t>
      </w:r>
      <w:r w:rsidR="00836C19" w:rsidRPr="01F1570F">
        <w:rPr>
          <w:rFonts w:eastAsia="Calibri" w:cs="Times New Roman"/>
          <w:lang w:eastAsia="ar-SA"/>
        </w:rPr>
        <w:t xml:space="preserve">9.4 </w:t>
      </w:r>
      <w:r w:rsidRPr="01F1570F">
        <w:rPr>
          <w:rFonts w:eastAsia="Calibri" w:cs="Times New Roman"/>
          <w:lang w:eastAsia="ar-SA"/>
        </w:rPr>
        <w:t>of Annex 5</w:t>
      </w:r>
      <w:r w:rsidR="00735442" w:rsidRPr="01F1570F">
        <w:rPr>
          <w:rFonts w:eastAsia="Calibri" w:cs="Times New Roman"/>
          <w:lang w:eastAsia="ar-SA"/>
        </w:rPr>
        <w:t>, the N</w:t>
      </w:r>
      <w:r w:rsidR="00836C19" w:rsidRPr="01F1570F">
        <w:rPr>
          <w:rFonts w:eastAsia="Calibri" w:cs="Times New Roman"/>
          <w:lang w:eastAsia="ar-SA"/>
        </w:rPr>
        <w:t xml:space="preserve">ational Agency </w:t>
      </w:r>
      <w:r w:rsidR="00CD029C" w:rsidRPr="01F1570F">
        <w:rPr>
          <w:rFonts w:eastAsia="Calibri" w:cs="Times New Roman"/>
          <w:lang w:eastAsia="ar-SA"/>
        </w:rPr>
        <w:t xml:space="preserve">may </w:t>
      </w:r>
      <w:r w:rsidR="00735442" w:rsidRPr="01F1570F">
        <w:rPr>
          <w:rFonts w:eastAsia="Calibri" w:cs="Times New Roman"/>
          <w:lang w:eastAsia="ar-SA"/>
        </w:rPr>
        <w:t xml:space="preserve">reduce the final grant amount for organisational support </w:t>
      </w:r>
      <w:r w:rsidR="00735442" w:rsidRPr="01F1570F">
        <w:rPr>
          <w:i/>
          <w:iCs/>
          <w:color w:val="4AA55B"/>
          <w:lang w:val="en-US"/>
        </w:rPr>
        <w:t>[</w:t>
      </w:r>
      <w:r w:rsidR="005A2EEF" w:rsidRPr="01F1570F">
        <w:rPr>
          <w:i/>
          <w:iCs/>
          <w:color w:val="4AA55B"/>
          <w:lang w:val="en-US"/>
        </w:rPr>
        <w:t>Option f</w:t>
      </w:r>
      <w:r w:rsidR="00735442" w:rsidRPr="01F1570F">
        <w:rPr>
          <w:i/>
          <w:iCs/>
          <w:color w:val="4AA55B"/>
          <w:lang w:val="en-US"/>
        </w:rPr>
        <w:t>or YPA:</w:t>
      </w:r>
      <w:r w:rsidR="00735442" w:rsidRPr="01F1570F">
        <w:rPr>
          <w:rFonts w:eastAsia="Calibri" w:cs="Times New Roman"/>
          <w:lang w:eastAsia="ar-SA"/>
        </w:rPr>
        <w:t xml:space="preserve"> project management costs]</w:t>
      </w:r>
      <w:r w:rsidR="00DF3BCA" w:rsidRPr="01F1570F">
        <w:rPr>
          <w:rFonts w:eastAsia="Calibri" w:cs="Times New Roman"/>
          <w:lang w:eastAsia="ar-SA"/>
        </w:rPr>
        <w:t xml:space="preserve"> </w:t>
      </w:r>
      <w:r w:rsidRPr="01F1570F">
        <w:rPr>
          <w:rFonts w:eastAsia="Calibri" w:cs="Times New Roman"/>
          <w:lang w:eastAsia="ar-SA"/>
        </w:rPr>
        <w:t>as follows</w:t>
      </w:r>
      <w:r w:rsidR="00735442" w:rsidRPr="01F1570F">
        <w:rPr>
          <w:rFonts w:eastAsia="Calibri" w:cs="Times New Roman"/>
          <w:lang w:eastAsia="ar-SA"/>
        </w:rPr>
        <w:t>:</w:t>
      </w:r>
    </w:p>
    <w:p w14:paraId="0F6F0EF6" w14:textId="77777777" w:rsidR="00F70243" w:rsidRDefault="00735442" w:rsidP="00207238">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lastRenderedPageBreak/>
        <w:t>10% if the final report scores at least 50 points and below 60 points;</w:t>
      </w:r>
    </w:p>
    <w:p w14:paraId="034A2EB5" w14:textId="77777777" w:rsidR="00F70243" w:rsidRDefault="00735442" w:rsidP="00207238">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t>25% if the final report scores at least 40 points and below 50 points;</w:t>
      </w:r>
    </w:p>
    <w:p w14:paraId="3E9062BE" w14:textId="77777777" w:rsidR="00F70243" w:rsidRDefault="00735442" w:rsidP="00207238">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t>50% if the final report scores at least 25 points and below 40 points;</w:t>
      </w:r>
    </w:p>
    <w:p w14:paraId="70EAF4C6" w14:textId="09AFF681" w:rsidR="00735442" w:rsidRPr="00F70243" w:rsidRDefault="00735442" w:rsidP="00207238">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t>75% if the final report scores below 25 points.</w:t>
      </w:r>
    </w:p>
    <w:p w14:paraId="4AE48194" w14:textId="17D15C07" w:rsidR="00735442" w:rsidDel="00735442" w:rsidRDefault="00735442" w:rsidP="540054D5">
      <w:pPr>
        <w:suppressAutoHyphens/>
        <w:spacing w:line="276" w:lineRule="auto"/>
        <w:rPr>
          <w:rFonts w:eastAsia="Calibri" w:cs="Times New Roman"/>
          <w:lang w:eastAsia="ar-SA"/>
        </w:rPr>
      </w:pPr>
      <w:bookmarkStart w:id="1430" w:name="_Hlk172728116"/>
      <w:bookmarkEnd w:id="1429"/>
      <w:r w:rsidRPr="4891F3F2">
        <w:rPr>
          <w:i/>
          <w:iCs/>
          <w:color w:val="4AA55B"/>
          <w:lang w:val="en-US"/>
        </w:rPr>
        <w:t>[</w:t>
      </w:r>
      <w:r w:rsidR="00240714" w:rsidRPr="4891F3F2">
        <w:rPr>
          <w:i/>
          <w:iCs/>
          <w:color w:val="4AA55B"/>
          <w:lang w:val="en-US"/>
        </w:rPr>
        <w:t>Option f</w:t>
      </w:r>
      <w:r w:rsidRPr="4891F3F2">
        <w:rPr>
          <w:i/>
          <w:iCs/>
          <w:color w:val="4AA55B"/>
          <w:lang w:val="en-US"/>
        </w:rPr>
        <w:t>or SE/VET/AE</w:t>
      </w:r>
      <w:r w:rsidR="007B5B47">
        <w:rPr>
          <w:i/>
          <w:iCs/>
          <w:color w:val="4AA55B"/>
          <w:lang w:val="en-US"/>
        </w:rPr>
        <w:t>/Youth</w:t>
      </w:r>
      <w:r w:rsidRPr="4891F3F2">
        <w:rPr>
          <w:i/>
          <w:iCs/>
          <w:color w:val="4AA55B"/>
          <w:lang w:val="en-US"/>
        </w:rPr>
        <w:t>:</w:t>
      </w:r>
      <w:r w:rsidRPr="4891F3F2">
        <w:rPr>
          <w:rFonts w:eastAsia="Calibri" w:cs="Times New Roman"/>
          <w:lang w:eastAsia="ar-SA"/>
        </w:rPr>
        <w:t xml:space="preserve"> In addition, the N</w:t>
      </w:r>
      <w:r w:rsidR="00836C19" w:rsidRPr="4891F3F2">
        <w:rPr>
          <w:rFonts w:eastAsia="Calibri" w:cs="Times New Roman"/>
          <w:lang w:eastAsia="ar-SA"/>
        </w:rPr>
        <w:t xml:space="preserve">ational </w:t>
      </w:r>
      <w:r w:rsidRPr="4891F3F2">
        <w:rPr>
          <w:rFonts w:eastAsia="Calibri" w:cs="Times New Roman"/>
          <w:lang w:eastAsia="ar-SA"/>
        </w:rPr>
        <w:t>A</w:t>
      </w:r>
      <w:r w:rsidR="00836C19" w:rsidRPr="4891F3F2">
        <w:rPr>
          <w:rFonts w:eastAsia="Calibri" w:cs="Times New Roman"/>
          <w:lang w:eastAsia="ar-SA"/>
        </w:rPr>
        <w:t>gency</w:t>
      </w:r>
      <w:r w:rsidRPr="4891F3F2">
        <w:rPr>
          <w:rFonts w:eastAsia="Calibri" w:cs="Times New Roman"/>
          <w:lang w:eastAsia="ar-SA"/>
        </w:rPr>
        <w:t xml:space="preserve"> may reduce </w:t>
      </w:r>
      <w:r w:rsidR="0071256E" w:rsidRPr="4891F3F2">
        <w:rPr>
          <w:rFonts w:eastAsia="Calibri" w:cs="Times New Roman"/>
          <w:lang w:eastAsia="ar-SA"/>
        </w:rPr>
        <w:t xml:space="preserve">by up to 100% </w:t>
      </w:r>
      <w:r w:rsidRPr="4891F3F2">
        <w:rPr>
          <w:rFonts w:eastAsia="Calibri" w:cs="Times New Roman"/>
          <w:lang w:eastAsia="ar-SA"/>
        </w:rPr>
        <w:t>the final grant amount for organisational support</w:t>
      </w:r>
      <w:r w:rsidR="007B5B47">
        <w:rPr>
          <w:rFonts w:eastAsia="Calibri" w:cs="Times New Roman"/>
          <w:lang w:eastAsia="ar-SA"/>
        </w:rPr>
        <w:t xml:space="preserve"> or project management costs</w:t>
      </w:r>
      <w:r w:rsidRPr="4891F3F2">
        <w:rPr>
          <w:rFonts w:eastAsia="Calibri" w:cs="Times New Roman"/>
          <w:lang w:eastAsia="ar-SA"/>
        </w:rPr>
        <w:t xml:space="preserve"> </w:t>
      </w:r>
      <w:r w:rsidR="0015466C" w:rsidRPr="4891F3F2">
        <w:rPr>
          <w:rFonts w:eastAsia="Calibri" w:cs="Times New Roman"/>
          <w:lang w:eastAsia="ar-SA"/>
        </w:rPr>
        <w:t xml:space="preserve">and/or course fees </w:t>
      </w:r>
      <w:r w:rsidRPr="4891F3F2">
        <w:rPr>
          <w:rFonts w:eastAsia="Calibri" w:cs="Times New Roman"/>
          <w:lang w:eastAsia="ar-SA"/>
        </w:rPr>
        <w:t>in case the final report evaluation</w:t>
      </w:r>
      <w:r w:rsidR="000017E3" w:rsidRPr="4891F3F2">
        <w:rPr>
          <w:rFonts w:eastAsia="Calibri" w:cs="Times New Roman"/>
          <w:lang w:eastAsia="ar-SA"/>
        </w:rPr>
        <w:t xml:space="preserve"> or another relevant source mentioned above</w:t>
      </w:r>
      <w:r w:rsidR="00C2665B" w:rsidRPr="4891F3F2">
        <w:rPr>
          <w:rFonts w:eastAsia="Calibri" w:cs="Times New Roman"/>
          <w:lang w:eastAsia="ar-SA"/>
        </w:rPr>
        <w:t xml:space="preserve"> </w:t>
      </w:r>
      <w:r w:rsidRPr="4891F3F2">
        <w:rPr>
          <w:rFonts w:eastAsia="Calibri" w:cs="Times New Roman"/>
          <w:lang w:eastAsia="ar-SA"/>
        </w:rPr>
        <w:t xml:space="preserve">shows that </w:t>
      </w:r>
      <w:r w:rsidR="00D75889" w:rsidRPr="4891F3F2">
        <w:rPr>
          <w:rFonts w:eastAsia="Calibri" w:cs="Times New Roman"/>
          <w:lang w:eastAsia="ar-SA"/>
        </w:rPr>
        <w:t xml:space="preserve">the </w:t>
      </w:r>
      <w:r w:rsidRPr="4891F3F2">
        <w:rPr>
          <w:rFonts w:eastAsia="Calibri" w:cs="Times New Roman"/>
          <w:lang w:eastAsia="ar-SA"/>
        </w:rPr>
        <w:t xml:space="preserve">Erasmus quality standards </w:t>
      </w:r>
      <w:r w:rsidR="002E618A" w:rsidRPr="4891F3F2">
        <w:rPr>
          <w:rFonts w:eastAsia="Calibri" w:cs="Times New Roman"/>
          <w:lang w:eastAsia="ar-SA"/>
        </w:rPr>
        <w:t xml:space="preserve">or the qualitative requirements defined in the Programme Guide have </w:t>
      </w:r>
      <w:r w:rsidRPr="4891F3F2">
        <w:rPr>
          <w:rFonts w:eastAsia="Calibri" w:cs="Times New Roman"/>
          <w:lang w:eastAsia="ar-SA"/>
        </w:rPr>
        <w:t>not been respected.</w:t>
      </w:r>
      <w:r w:rsidR="0085320D" w:rsidRPr="4891F3F2">
        <w:rPr>
          <w:rFonts w:eastAsia="Calibri" w:cs="Times New Roman"/>
          <w:lang w:eastAsia="ar-SA"/>
        </w:rPr>
        <w:t xml:space="preserve"> The applied reduction shall be proportional to the </w:t>
      </w:r>
      <w:r w:rsidR="76DE070B" w:rsidRPr="4891F3F2">
        <w:rPr>
          <w:rFonts w:eastAsia="Calibri" w:cs="Times New Roman"/>
          <w:lang w:eastAsia="ar-SA"/>
        </w:rPr>
        <w:t xml:space="preserve">severity and </w:t>
      </w:r>
      <w:r w:rsidR="0085320D" w:rsidRPr="4891F3F2">
        <w:rPr>
          <w:rFonts w:eastAsia="Calibri" w:cs="Times New Roman"/>
          <w:lang w:eastAsia="ar-SA"/>
        </w:rPr>
        <w:t>impact of the identified</w:t>
      </w:r>
      <w:r w:rsidR="08D1FCCE" w:rsidRPr="4891F3F2">
        <w:rPr>
          <w:rFonts w:eastAsia="Calibri" w:cs="Times New Roman"/>
          <w:lang w:eastAsia="ar-SA"/>
        </w:rPr>
        <w:t xml:space="preserve"> issues</w:t>
      </w:r>
      <w:r w:rsidR="0085320D" w:rsidRPr="4891F3F2">
        <w:rPr>
          <w:rFonts w:eastAsia="Calibri" w:cs="Times New Roman"/>
          <w:lang w:eastAsia="ar-SA"/>
        </w:rPr>
        <w:t>.</w:t>
      </w:r>
      <w:r w:rsidRPr="4891F3F2">
        <w:rPr>
          <w:rFonts w:eastAsia="Calibri" w:cs="Times New Roman"/>
          <w:lang w:eastAsia="ar-SA"/>
        </w:rPr>
        <w:t>]</w:t>
      </w:r>
    </w:p>
    <w:p w14:paraId="5D774582" w14:textId="24B12F8E" w:rsidR="002521E3" w:rsidRPr="00D36EFC" w:rsidRDefault="00656EED" w:rsidP="00656EED">
      <w:pPr>
        <w:pStyle w:val="Heading1"/>
        <w:rPr>
          <w:rFonts w:hint="eastAsia"/>
        </w:rPr>
      </w:pPr>
      <w:bookmarkStart w:id="1431" w:name="_Toc117591140"/>
      <w:bookmarkStart w:id="1432" w:name="_Toc117674762"/>
      <w:bookmarkStart w:id="1433" w:name="_Toc117696693"/>
      <w:bookmarkStart w:id="1434" w:name="_Toc122444446"/>
      <w:bookmarkStart w:id="1435" w:name="_Toc128474149"/>
      <w:bookmarkEnd w:id="1430"/>
      <w:r>
        <w:t>1</w:t>
      </w:r>
      <w:r w:rsidR="005610C5">
        <w:t>3</w:t>
      </w:r>
      <w:r>
        <w:t xml:space="preserve">. </w:t>
      </w:r>
      <w:r w:rsidR="002521E3">
        <w:t>C</w:t>
      </w:r>
      <w:r>
        <w:t>ommunication between the parties</w:t>
      </w:r>
      <w:r w:rsidR="002521E3" w:rsidRPr="00E537A3">
        <w:t xml:space="preserve"> (— A</w:t>
      </w:r>
      <w:r>
        <w:t>rticle</w:t>
      </w:r>
      <w:r w:rsidR="002521E3" w:rsidRPr="00E537A3">
        <w:t xml:space="preserve"> </w:t>
      </w:r>
      <w:r w:rsidR="002521E3">
        <w:t>3</w:t>
      </w:r>
      <w:r w:rsidR="002521E3" w:rsidRPr="00D36EFC">
        <w:t>6)</w:t>
      </w:r>
      <w:bookmarkEnd w:id="1431"/>
      <w:bookmarkEnd w:id="1432"/>
      <w:bookmarkEnd w:id="1433"/>
      <w:bookmarkEnd w:id="1434"/>
      <w:bookmarkEnd w:id="1435"/>
    </w:p>
    <w:p w14:paraId="2D54ABB0" w14:textId="54FD0DFB" w:rsidR="002521E3" w:rsidRPr="002206B1" w:rsidRDefault="002521E3" w:rsidP="00126B67">
      <w:pPr>
        <w:rPr>
          <w:rFonts w:eastAsia="Times New Roman"/>
          <w:lang w:eastAsia="en-GB"/>
        </w:rPr>
      </w:pPr>
      <w:r w:rsidRPr="002206B1">
        <w:rPr>
          <w:rFonts w:eastAsia="Times New Roman"/>
          <w:bCs/>
          <w:lang w:eastAsia="en-GB"/>
        </w:rPr>
        <w:t>Formal notifications on paper</w:t>
      </w:r>
      <w:r w:rsidRPr="2FA6B974">
        <w:rPr>
          <w:rFonts w:eastAsia="Times New Roman"/>
          <w:lang w:eastAsia="en-GB"/>
        </w:rPr>
        <w:t xml:space="preserve"> </w:t>
      </w:r>
      <w:r w:rsidRPr="002206B1">
        <w:rPr>
          <w:rFonts w:eastAsia="Times New Roman"/>
          <w:lang w:eastAsia="en-GB"/>
        </w:rPr>
        <w:t xml:space="preserve">addressed </w:t>
      </w:r>
      <w:r w:rsidRPr="002206B1">
        <w:rPr>
          <w:rFonts w:eastAsia="Times New Roman"/>
          <w:bCs/>
          <w:lang w:eastAsia="en-GB"/>
        </w:rPr>
        <w:t xml:space="preserve">to the granting authority </w:t>
      </w:r>
      <w:r w:rsidRPr="002206B1">
        <w:rPr>
          <w:rFonts w:eastAsia="Times New Roman"/>
          <w:lang w:eastAsia="en-GB"/>
        </w:rPr>
        <w:t xml:space="preserve">must be sent to the </w:t>
      </w:r>
      <w:r w:rsidR="00126B67" w:rsidRPr="002206B1">
        <w:rPr>
          <w:rFonts w:eastAsia="Times New Roman"/>
          <w:lang w:eastAsia="en-GB"/>
        </w:rPr>
        <w:t>address</w:t>
      </w:r>
      <w:r w:rsidRPr="002206B1">
        <w:rPr>
          <w:rFonts w:eastAsia="Times New Roman"/>
          <w:lang w:eastAsia="en-GB"/>
        </w:rPr>
        <w:t xml:space="preserve"> of the N</w:t>
      </w:r>
      <w:r w:rsidR="00836C19" w:rsidRPr="002206B1">
        <w:rPr>
          <w:rFonts w:eastAsia="Times New Roman"/>
          <w:lang w:eastAsia="en-GB"/>
        </w:rPr>
        <w:t xml:space="preserve">ational </w:t>
      </w:r>
      <w:r w:rsidRPr="002206B1">
        <w:rPr>
          <w:rFonts w:eastAsia="Times New Roman"/>
          <w:lang w:eastAsia="en-GB"/>
        </w:rPr>
        <w:t>A</w:t>
      </w:r>
      <w:r w:rsidR="00836C19" w:rsidRPr="002206B1">
        <w:rPr>
          <w:rFonts w:eastAsia="Times New Roman"/>
          <w:lang w:eastAsia="en-GB"/>
        </w:rPr>
        <w:t>gency</w:t>
      </w:r>
      <w:r w:rsidR="00126B67" w:rsidRPr="002206B1">
        <w:rPr>
          <w:rFonts w:eastAsia="Times New Roman"/>
          <w:lang w:eastAsia="en-GB"/>
        </w:rPr>
        <w:t xml:space="preserve"> as set out in the Preamble. </w:t>
      </w:r>
    </w:p>
    <w:p w14:paraId="78DBE47F" w14:textId="13F8798A" w:rsidR="002521E3" w:rsidRPr="00FA12B5" w:rsidRDefault="002521E3" w:rsidP="002521E3">
      <w:pPr>
        <w:spacing w:after="0"/>
        <w:rPr>
          <w:rFonts w:eastAsia="Times New Roman"/>
          <w:szCs w:val="24"/>
        </w:rPr>
      </w:pPr>
      <w:r w:rsidRPr="002206B1">
        <w:rPr>
          <w:rFonts w:eastAsia="Times New Roman"/>
          <w:lang w:eastAsia="en-GB"/>
        </w:rPr>
        <w:t>Formal notifications on paper</w:t>
      </w:r>
      <w:r w:rsidRPr="002206B1">
        <w:rPr>
          <w:rFonts w:eastAsia="Times New Roman"/>
          <w:bCs/>
          <w:lang w:eastAsia="en-GB"/>
        </w:rPr>
        <w:t xml:space="preserve"> </w:t>
      </w:r>
      <w:r w:rsidRPr="002206B1">
        <w:rPr>
          <w:rFonts w:eastAsia="Times New Roman"/>
          <w:lang w:eastAsia="en-GB"/>
        </w:rPr>
        <w:t xml:space="preserve">addressed </w:t>
      </w:r>
      <w:r w:rsidRPr="002206B1">
        <w:rPr>
          <w:rFonts w:eastAsia="Times New Roman"/>
          <w:bCs/>
          <w:lang w:eastAsia="en-GB"/>
        </w:rPr>
        <w:t>to the beneficiaries</w:t>
      </w:r>
      <w:r w:rsidRPr="2FA6B974">
        <w:rPr>
          <w:rFonts w:eastAsia="Times New Roman"/>
          <w:lang w:eastAsia="en-GB"/>
        </w:rPr>
        <w:t xml:space="preserve"> must be sent to their legal address</w:t>
      </w:r>
      <w:r w:rsidR="00126B67">
        <w:rPr>
          <w:rFonts w:eastAsia="Times New Roman"/>
          <w:lang w:eastAsia="en-GB"/>
        </w:rPr>
        <w:t>, as set out in the Preamble.</w:t>
      </w:r>
    </w:p>
    <w:p w14:paraId="7A4FF706" w14:textId="6D165F30" w:rsidR="006F6044" w:rsidRPr="00735442" w:rsidRDefault="00656EED" w:rsidP="00656EED">
      <w:pPr>
        <w:pStyle w:val="Heading1"/>
        <w:rPr>
          <w:rFonts w:hint="eastAsia"/>
        </w:rPr>
      </w:pPr>
      <w:bookmarkStart w:id="1436" w:name="_Toc117591141"/>
      <w:bookmarkStart w:id="1437" w:name="_Toc117674763"/>
      <w:bookmarkStart w:id="1438" w:name="_Toc117696694"/>
      <w:bookmarkStart w:id="1439" w:name="_Toc122444447"/>
      <w:bookmarkStart w:id="1440" w:name="_Toc128474150"/>
      <w:r>
        <w:t>1</w:t>
      </w:r>
      <w:r w:rsidR="005610C5">
        <w:t>4</w:t>
      </w:r>
      <w:r>
        <w:t xml:space="preserve">. </w:t>
      </w:r>
      <w:r w:rsidR="006F6044">
        <w:t>Monitoring and evaluation</w:t>
      </w:r>
      <w:r w:rsidR="006F6044" w:rsidRPr="00735442">
        <w:t xml:space="preserve"> </w:t>
      </w:r>
      <w:r w:rsidR="006F6044">
        <w:t>of accreditation</w:t>
      </w:r>
      <w:r w:rsidR="005610C5">
        <w:t>s</w:t>
      </w:r>
      <w:bookmarkEnd w:id="1436"/>
      <w:bookmarkEnd w:id="1437"/>
      <w:bookmarkEnd w:id="1438"/>
      <w:bookmarkEnd w:id="1439"/>
      <w:bookmarkEnd w:id="1440"/>
    </w:p>
    <w:p w14:paraId="2639B04D" w14:textId="07A78FC4" w:rsidR="00507BDD" w:rsidRPr="000573E8" w:rsidRDefault="00507BDD" w:rsidP="000573E8">
      <w:pPr>
        <w:spacing w:line="276" w:lineRule="auto"/>
        <w:rPr>
          <w:szCs w:val="24"/>
        </w:rPr>
      </w:pPr>
      <w:r w:rsidRPr="005A2EEF">
        <w:rPr>
          <w:i/>
          <w:color w:val="4AA55B"/>
          <w:szCs w:val="24"/>
          <w:lang w:val="en-US"/>
        </w:rPr>
        <w:t>[</w:t>
      </w:r>
      <w:r w:rsidR="00DA205C" w:rsidRPr="005A2EEF">
        <w:rPr>
          <w:i/>
          <w:color w:val="4AA55B"/>
          <w:szCs w:val="24"/>
          <w:lang w:val="en-US"/>
        </w:rPr>
        <w:t>Option f</w:t>
      </w:r>
      <w:r w:rsidRPr="005A2EEF">
        <w:rPr>
          <w:i/>
          <w:color w:val="4AA55B"/>
          <w:szCs w:val="24"/>
          <w:lang w:val="en-US"/>
        </w:rPr>
        <w:t>or HE:</w:t>
      </w:r>
      <w:r w:rsidRPr="00317953">
        <w:rPr>
          <w:szCs w:val="24"/>
        </w:rPr>
        <w:t xml:space="preserve"> </w:t>
      </w:r>
      <w:r w:rsidRPr="00167E0F">
        <w:rPr>
          <w:szCs w:val="24"/>
        </w:rPr>
        <w:t>The N</w:t>
      </w:r>
      <w:r w:rsidR="00F759F4">
        <w:rPr>
          <w:szCs w:val="24"/>
        </w:rPr>
        <w:t>ational Agency</w:t>
      </w:r>
      <w:r w:rsidRPr="00167E0F">
        <w:rPr>
          <w:szCs w:val="24"/>
        </w:rPr>
        <w:t xml:space="preserve"> </w:t>
      </w:r>
      <w:r w:rsidR="006970FD">
        <w:rPr>
          <w:szCs w:val="24"/>
        </w:rPr>
        <w:t>and</w:t>
      </w:r>
      <w:r w:rsidRPr="00167E0F">
        <w:rPr>
          <w:szCs w:val="24"/>
        </w:rPr>
        <w:t xml:space="preserve"> the Commission will monitor the correct implementation of the Erasmus Charter for Higher Education by the beneficiary</w:t>
      </w:r>
      <w:r>
        <w:rPr>
          <w:szCs w:val="24"/>
        </w:rPr>
        <w:t xml:space="preserve"> </w:t>
      </w:r>
      <w:r w:rsidRPr="00167E0F">
        <w:rPr>
          <w:szCs w:val="24"/>
        </w:rPr>
        <w:t xml:space="preserve">and </w:t>
      </w:r>
      <w:r w:rsidR="008957C6">
        <w:rPr>
          <w:szCs w:val="24"/>
        </w:rPr>
        <w:t>of the respect of the commitments defined in its inter-institutional</w:t>
      </w:r>
      <w:r w:rsidR="008957C6" w:rsidRPr="00167E0F">
        <w:rPr>
          <w:szCs w:val="24"/>
        </w:rPr>
        <w:t xml:space="preserve"> agreement</w:t>
      </w:r>
      <w:r w:rsidR="008957C6">
        <w:rPr>
          <w:szCs w:val="24"/>
        </w:rPr>
        <w:t>s</w:t>
      </w:r>
      <w:r w:rsidR="00CC2DD4">
        <w:rPr>
          <w:szCs w:val="24"/>
        </w:rPr>
        <w:t>.</w:t>
      </w:r>
    </w:p>
    <w:p w14:paraId="0E2D3625" w14:textId="4B8EE527" w:rsidR="00507BDD" w:rsidRPr="00D25F4D" w:rsidRDefault="00507BDD" w:rsidP="000573E8">
      <w:pPr>
        <w:spacing w:line="276" w:lineRule="auto"/>
        <w:rPr>
          <w:szCs w:val="24"/>
        </w:rPr>
      </w:pPr>
      <w:r w:rsidRPr="00167E0F">
        <w:rPr>
          <w:szCs w:val="24"/>
        </w:rPr>
        <w:t>In case the monitoring reveals weaknesses, the beneficiary must establish and implement an action plan within the timeframe specified by the N</w:t>
      </w:r>
      <w:r w:rsidR="00836C19">
        <w:rPr>
          <w:szCs w:val="24"/>
        </w:rPr>
        <w:t xml:space="preserve">ational </w:t>
      </w:r>
      <w:r w:rsidRPr="00167E0F">
        <w:rPr>
          <w:szCs w:val="24"/>
        </w:rPr>
        <w:t>A</w:t>
      </w:r>
      <w:r w:rsidR="00836C19">
        <w:rPr>
          <w:szCs w:val="24"/>
        </w:rPr>
        <w:t>gency</w:t>
      </w:r>
      <w:r w:rsidRPr="00167E0F">
        <w:rPr>
          <w:szCs w:val="24"/>
        </w:rPr>
        <w:t xml:space="preserve"> or the Commission. In the absence of adequate and timely remedial actions by the beneficiary, the N</w:t>
      </w:r>
      <w:r w:rsidR="00836C19">
        <w:rPr>
          <w:szCs w:val="24"/>
        </w:rPr>
        <w:t xml:space="preserve">ational </w:t>
      </w:r>
      <w:r w:rsidRPr="00167E0F">
        <w:rPr>
          <w:szCs w:val="24"/>
        </w:rPr>
        <w:t>A</w:t>
      </w:r>
      <w:r w:rsidR="00836C19">
        <w:rPr>
          <w:szCs w:val="24"/>
        </w:rPr>
        <w:t>gency</w:t>
      </w:r>
      <w:r w:rsidRPr="00167E0F">
        <w:rPr>
          <w:szCs w:val="24"/>
        </w:rPr>
        <w:t xml:space="preserve"> may recommend to the Commission to suspend or withdraw the Erasmus Charter for Higher Education</w:t>
      </w:r>
      <w:r w:rsidRPr="00167E0F" w:rsidDel="006C06D9">
        <w:rPr>
          <w:szCs w:val="24"/>
        </w:rPr>
        <w:t xml:space="preserve"> </w:t>
      </w:r>
      <w:r w:rsidRPr="00167E0F">
        <w:rPr>
          <w:szCs w:val="24"/>
        </w:rPr>
        <w:t>in accordance with the provisions set in the Charter.]</w:t>
      </w:r>
    </w:p>
    <w:p w14:paraId="40EE4E71" w14:textId="3F1BABE4" w:rsidR="00507BDD" w:rsidRPr="000573E8" w:rsidRDefault="00507BDD" w:rsidP="000573E8">
      <w:pPr>
        <w:spacing w:line="276" w:lineRule="auto"/>
        <w:rPr>
          <w:szCs w:val="24"/>
        </w:rPr>
      </w:pPr>
      <w:r w:rsidRPr="005A2EEF">
        <w:rPr>
          <w:i/>
          <w:color w:val="4AA55B"/>
          <w:szCs w:val="24"/>
          <w:lang w:val="en-US"/>
        </w:rPr>
        <w:t>[</w:t>
      </w:r>
      <w:r w:rsidR="005A2EEF">
        <w:rPr>
          <w:i/>
          <w:color w:val="4AA55B"/>
          <w:szCs w:val="24"/>
          <w:lang w:val="en-US"/>
        </w:rPr>
        <w:t>Option f</w:t>
      </w:r>
      <w:r w:rsidRPr="005A2EEF">
        <w:rPr>
          <w:i/>
          <w:color w:val="4AA55B"/>
          <w:szCs w:val="24"/>
          <w:lang w:val="en-US"/>
        </w:rPr>
        <w:t>or accredited beneficiaries in SE/VET/AE/Youth</w:t>
      </w:r>
      <w:r w:rsidR="00240714" w:rsidRPr="005A2EEF">
        <w:rPr>
          <w:i/>
          <w:color w:val="4AA55B"/>
          <w:szCs w:val="24"/>
          <w:lang w:val="en-US"/>
        </w:rPr>
        <w:t>:</w:t>
      </w:r>
      <w:r w:rsidRPr="005A2EEF">
        <w:rPr>
          <w:i/>
          <w:color w:val="4AA55B"/>
          <w:szCs w:val="24"/>
          <w:lang w:val="en-US"/>
        </w:rPr>
        <w:t xml:space="preserve"> </w:t>
      </w:r>
      <w:r w:rsidRPr="00167E0F">
        <w:rPr>
          <w:szCs w:val="24"/>
        </w:rPr>
        <w:t>The N</w:t>
      </w:r>
      <w:r w:rsidR="00836C19">
        <w:rPr>
          <w:szCs w:val="24"/>
        </w:rPr>
        <w:t xml:space="preserve">ational </w:t>
      </w:r>
      <w:r w:rsidRPr="00167E0F">
        <w:rPr>
          <w:szCs w:val="24"/>
        </w:rPr>
        <w:t>A</w:t>
      </w:r>
      <w:r w:rsidR="00836C19">
        <w:rPr>
          <w:szCs w:val="24"/>
        </w:rPr>
        <w:t>gency</w:t>
      </w:r>
      <w:r w:rsidRPr="00167E0F">
        <w:rPr>
          <w:szCs w:val="24"/>
        </w:rPr>
        <w:t xml:space="preserve"> will monitor the implementation of the </w:t>
      </w:r>
      <w:r>
        <w:rPr>
          <w:szCs w:val="24"/>
        </w:rPr>
        <w:t xml:space="preserve">Erasmus accreditation in accordance with the rules established in the </w:t>
      </w:r>
      <w:r w:rsidR="00310CFA">
        <w:rPr>
          <w:szCs w:val="24"/>
        </w:rPr>
        <w:t>programme guide</w:t>
      </w:r>
      <w:r>
        <w:rPr>
          <w:szCs w:val="24"/>
        </w:rPr>
        <w:t xml:space="preserve"> that led to the award of the accreditation, and in accordance with the Erasmus quality standards.</w:t>
      </w:r>
    </w:p>
    <w:p w14:paraId="2D30854D" w14:textId="7255D178" w:rsidR="00507BDD" w:rsidRDefault="00507BDD" w:rsidP="000573E8">
      <w:pPr>
        <w:suppressAutoHyphens/>
        <w:spacing w:line="276" w:lineRule="auto"/>
        <w:rPr>
          <w:szCs w:val="24"/>
        </w:rPr>
      </w:pPr>
      <w:r w:rsidRPr="00167E0F">
        <w:rPr>
          <w:szCs w:val="24"/>
        </w:rPr>
        <w:t xml:space="preserve">In case the monitoring reveals weaknesses, </w:t>
      </w:r>
      <w:r>
        <w:rPr>
          <w:szCs w:val="24"/>
        </w:rPr>
        <w:t>the N</w:t>
      </w:r>
      <w:r w:rsidR="00836C19">
        <w:rPr>
          <w:szCs w:val="24"/>
        </w:rPr>
        <w:t xml:space="preserve">ational </w:t>
      </w:r>
      <w:r>
        <w:rPr>
          <w:szCs w:val="24"/>
        </w:rPr>
        <w:t>A</w:t>
      </w:r>
      <w:r w:rsidR="00836C19">
        <w:rPr>
          <w:szCs w:val="24"/>
        </w:rPr>
        <w:t>gency</w:t>
      </w:r>
      <w:r>
        <w:rPr>
          <w:szCs w:val="24"/>
        </w:rPr>
        <w:t xml:space="preserve"> will issue recommendations and/or obligatory instructions to remedy the situation. In case of need, the N</w:t>
      </w:r>
      <w:r w:rsidR="00836C19">
        <w:rPr>
          <w:szCs w:val="24"/>
        </w:rPr>
        <w:t xml:space="preserve">ational </w:t>
      </w:r>
      <w:r>
        <w:rPr>
          <w:szCs w:val="24"/>
        </w:rPr>
        <w:t>A</w:t>
      </w:r>
      <w:r w:rsidR="00836C19">
        <w:rPr>
          <w:szCs w:val="24"/>
        </w:rPr>
        <w:t>gency</w:t>
      </w:r>
      <w:r>
        <w:rPr>
          <w:szCs w:val="24"/>
        </w:rPr>
        <w:t xml:space="preserve"> may take further remedial measures, as defined in the </w:t>
      </w:r>
      <w:r w:rsidR="00310CFA">
        <w:rPr>
          <w:szCs w:val="24"/>
        </w:rPr>
        <w:t>programme guide</w:t>
      </w:r>
      <w:r>
        <w:rPr>
          <w:szCs w:val="24"/>
        </w:rPr>
        <w:t xml:space="preserve"> that led to the award of the accreditation.</w:t>
      </w:r>
      <w:r w:rsidRPr="00167E0F">
        <w:rPr>
          <w:szCs w:val="24"/>
        </w:rPr>
        <w:t>]</w:t>
      </w:r>
    </w:p>
    <w:p w14:paraId="7F4CFB6C" w14:textId="4DA0C177" w:rsidR="00960CB4" w:rsidRDefault="00716F49" w:rsidP="000573E8">
      <w:pPr>
        <w:suppressAutoHyphens/>
        <w:spacing w:line="276" w:lineRule="auto"/>
        <w:rPr>
          <w:szCs w:val="24"/>
        </w:rPr>
      </w:pPr>
      <w:r w:rsidRPr="005A2EEF">
        <w:rPr>
          <w:i/>
          <w:color w:val="4AA55B"/>
          <w:szCs w:val="24"/>
          <w:lang w:val="en-US"/>
        </w:rPr>
        <w:t>[Option f</w:t>
      </w:r>
      <w:r w:rsidR="00960CB4" w:rsidRPr="005A2EEF">
        <w:rPr>
          <w:i/>
          <w:color w:val="4AA55B"/>
          <w:szCs w:val="24"/>
          <w:lang w:val="en-US"/>
        </w:rPr>
        <w:t>or non-accredited beneficiaries in SE/VET/</w:t>
      </w:r>
      <w:r w:rsidR="00970551" w:rsidRPr="005A2EEF">
        <w:rPr>
          <w:i/>
          <w:color w:val="4AA55B"/>
          <w:szCs w:val="24"/>
          <w:lang w:val="en-US"/>
        </w:rPr>
        <w:t>AE</w:t>
      </w:r>
      <w:r w:rsidR="002E3022" w:rsidRPr="005A2EEF">
        <w:rPr>
          <w:i/>
          <w:color w:val="4AA55B"/>
          <w:szCs w:val="24"/>
          <w:lang w:val="en-US"/>
        </w:rPr>
        <w:t>/Youth</w:t>
      </w:r>
      <w:r w:rsidR="00662E03">
        <w:rPr>
          <w:i/>
          <w:color w:val="4AA55B"/>
          <w:szCs w:val="24"/>
          <w:lang w:val="en-US"/>
        </w:rPr>
        <w:t>/SPO</w:t>
      </w:r>
      <w:r w:rsidR="00600712" w:rsidRPr="005A2EEF">
        <w:rPr>
          <w:i/>
          <w:color w:val="4AA55B"/>
          <w:szCs w:val="24"/>
          <w:lang w:val="en-US"/>
        </w:rPr>
        <w:t>:</w:t>
      </w:r>
      <w:r w:rsidR="005A2EEF">
        <w:rPr>
          <w:i/>
          <w:color w:val="4AA55B"/>
          <w:szCs w:val="24"/>
          <w:lang w:val="en-US"/>
        </w:rPr>
        <w:t xml:space="preserve"> </w:t>
      </w:r>
      <w:r w:rsidR="00600712">
        <w:rPr>
          <w:szCs w:val="24"/>
        </w:rPr>
        <w:t>Not applicable]</w:t>
      </w:r>
    </w:p>
    <w:p w14:paraId="1E0F6133" w14:textId="7C91F33B" w:rsidR="00626F11" w:rsidRPr="002521E3" w:rsidRDefault="00656EED" w:rsidP="00656EED">
      <w:pPr>
        <w:pStyle w:val="Heading1"/>
        <w:rPr>
          <w:rFonts w:hint="eastAsia"/>
        </w:rPr>
      </w:pPr>
      <w:bookmarkStart w:id="1441" w:name="_Toc117591142"/>
      <w:bookmarkStart w:id="1442" w:name="_Toc117674764"/>
      <w:bookmarkStart w:id="1443" w:name="_Toc117696695"/>
      <w:bookmarkStart w:id="1444" w:name="_Toc122444448"/>
      <w:bookmarkStart w:id="1445" w:name="_Toc128474151"/>
      <w:r>
        <w:lastRenderedPageBreak/>
        <w:t>1</w:t>
      </w:r>
      <w:r w:rsidR="005610C5">
        <w:t>5</w:t>
      </w:r>
      <w:r>
        <w:t xml:space="preserve">. </w:t>
      </w:r>
      <w:r w:rsidR="00626F11">
        <w:t>Online Language Support (OLS)</w:t>
      </w:r>
      <w:bookmarkEnd w:id="1441"/>
      <w:bookmarkEnd w:id="1442"/>
      <w:bookmarkEnd w:id="1443"/>
      <w:bookmarkEnd w:id="1444"/>
      <w:bookmarkEnd w:id="1445"/>
      <w:r w:rsidR="00626F11">
        <w:t xml:space="preserve"> </w:t>
      </w:r>
    </w:p>
    <w:p w14:paraId="0B71F6CA" w14:textId="44A0ADEA" w:rsidR="00C1288E" w:rsidRDefault="00C1288E" w:rsidP="33D9BD24">
      <w:pPr>
        <w:spacing w:line="276" w:lineRule="auto"/>
        <w:rPr>
          <w:rFonts w:eastAsia="Calibri" w:cs="Times New Roman"/>
          <w:lang w:eastAsia="ar-SA"/>
        </w:rPr>
      </w:pPr>
      <w:r w:rsidRPr="153C6138">
        <w:rPr>
          <w:rFonts w:eastAsia="Calibri"/>
          <w:lang w:eastAsia="ar-SA"/>
        </w:rPr>
        <w:t xml:space="preserve">The beneficiary must </w:t>
      </w:r>
      <w:r w:rsidR="35E50DE5" w:rsidRPr="0415AA9E">
        <w:rPr>
          <w:rFonts w:eastAsia="Calibri" w:cs="Times New Roman"/>
          <w:lang w:eastAsia="ar-SA"/>
        </w:rPr>
        <w:t>promote</w:t>
      </w:r>
      <w:r w:rsidR="00F53639">
        <w:rPr>
          <w:rFonts w:eastAsia="Calibri" w:cs="Times New Roman"/>
          <w:lang w:eastAsia="ar-SA"/>
        </w:rPr>
        <w:t xml:space="preserve">, </w:t>
      </w:r>
      <w:r w:rsidR="004956B5">
        <w:rPr>
          <w:rFonts w:eastAsia="Calibri" w:cs="Times New Roman"/>
          <w:lang w:eastAsia="ar-SA"/>
        </w:rPr>
        <w:t xml:space="preserve">monitor and </w:t>
      </w:r>
      <w:r w:rsidR="2BF565CA" w:rsidRPr="3BFA9D67">
        <w:rPr>
          <w:rFonts w:eastAsia="Calibri" w:cs="Times New Roman"/>
          <w:lang w:eastAsia="ar-SA"/>
        </w:rPr>
        <w:t xml:space="preserve">support </w:t>
      </w:r>
      <w:r w:rsidR="35E50DE5" w:rsidRPr="3BFA9D67">
        <w:rPr>
          <w:rFonts w:eastAsia="Calibri" w:cs="Times New Roman"/>
          <w:lang w:eastAsia="ar-SA"/>
        </w:rPr>
        <w:t>the</w:t>
      </w:r>
      <w:r w:rsidR="35E50DE5" w:rsidRPr="0415AA9E">
        <w:rPr>
          <w:rFonts w:eastAsia="Calibri" w:cs="Times New Roman"/>
          <w:lang w:eastAsia="ar-SA"/>
        </w:rPr>
        <w:t xml:space="preserve"> use of </w:t>
      </w:r>
      <w:r w:rsidR="4413A88A" w:rsidRPr="7560571C">
        <w:rPr>
          <w:rFonts w:eastAsia="Calibri" w:cs="Times New Roman"/>
          <w:lang w:eastAsia="ar-SA"/>
        </w:rPr>
        <w:t xml:space="preserve">language </w:t>
      </w:r>
      <w:r w:rsidR="4413A88A" w:rsidRPr="0AE9A846">
        <w:rPr>
          <w:rFonts w:eastAsia="Calibri" w:cs="Times New Roman"/>
          <w:lang w:eastAsia="ar-SA"/>
        </w:rPr>
        <w:t>course</w:t>
      </w:r>
      <w:r w:rsidR="6FA1BA7C" w:rsidRPr="0AE9A846">
        <w:rPr>
          <w:rFonts w:eastAsia="Calibri" w:cs="Times New Roman"/>
          <w:lang w:eastAsia="ar-SA"/>
        </w:rPr>
        <w:t>s</w:t>
      </w:r>
      <w:r w:rsidR="4413A88A" w:rsidRPr="0AE9A846">
        <w:rPr>
          <w:rFonts w:eastAsia="Calibri" w:cs="Times New Roman"/>
          <w:lang w:eastAsia="ar-SA"/>
        </w:rPr>
        <w:t xml:space="preserve"> </w:t>
      </w:r>
      <w:r w:rsidR="042F0154" w:rsidRPr="2921F47A">
        <w:rPr>
          <w:rFonts w:eastAsia="Calibri" w:cs="Times New Roman"/>
          <w:lang w:eastAsia="ar-SA"/>
        </w:rPr>
        <w:t>in the</w:t>
      </w:r>
      <w:r w:rsidR="35E50DE5" w:rsidRPr="0AE9A846">
        <w:rPr>
          <w:rFonts w:eastAsia="Calibri" w:cs="Times New Roman"/>
          <w:lang w:eastAsia="ar-SA"/>
        </w:rPr>
        <w:t xml:space="preserve"> </w:t>
      </w:r>
      <w:r w:rsidR="00262729">
        <w:rPr>
          <w:rFonts w:eastAsia="Calibri" w:cs="Times New Roman"/>
          <w:lang w:eastAsia="ar-SA"/>
        </w:rPr>
        <w:t>Online Language Support (</w:t>
      </w:r>
      <w:r w:rsidR="35E50DE5" w:rsidRPr="0AE9A846">
        <w:rPr>
          <w:rFonts w:eastAsia="Calibri" w:cs="Times New Roman"/>
          <w:lang w:eastAsia="ar-SA"/>
        </w:rPr>
        <w:t>OLS</w:t>
      </w:r>
      <w:r w:rsidR="00262729">
        <w:rPr>
          <w:rFonts w:eastAsia="Calibri" w:cs="Times New Roman"/>
          <w:lang w:eastAsia="ar-SA"/>
        </w:rPr>
        <w:t>)</w:t>
      </w:r>
      <w:r w:rsidR="35E50DE5" w:rsidRPr="0AE9A846">
        <w:rPr>
          <w:rFonts w:eastAsia="Calibri" w:cs="Times New Roman"/>
          <w:lang w:eastAsia="ar-SA"/>
        </w:rPr>
        <w:t xml:space="preserve"> </w:t>
      </w:r>
      <w:r w:rsidR="411AFD31" w:rsidRPr="0AE9A846">
        <w:rPr>
          <w:rFonts w:eastAsia="Calibri" w:cs="Times New Roman"/>
          <w:lang w:eastAsia="ar-SA"/>
        </w:rPr>
        <w:t>platform</w:t>
      </w:r>
    </w:p>
    <w:p w14:paraId="7961AEB9" w14:textId="2902655F" w:rsidR="00626F11" w:rsidRPr="00191B57" w:rsidRDefault="00C1288E" w:rsidP="00A62675">
      <w:pPr>
        <w:spacing w:line="276" w:lineRule="auto"/>
        <w:rPr>
          <w:rFonts w:eastAsia="Calibri" w:cs="Times New Roman"/>
          <w:lang w:eastAsia="ar-SA"/>
        </w:rPr>
      </w:pPr>
      <w:r w:rsidRPr="31BABD91">
        <w:rPr>
          <w:rFonts w:eastAsia="Calibri" w:cs="Times New Roman"/>
          <w:lang w:eastAsia="ar-SA"/>
        </w:rPr>
        <w:t>The beneficiary must monitor the use of the OLS by participants, based on the information provided through the management tools, and report on the number of used language assessments and courses in their final reports, if statistics are available.</w:t>
      </w:r>
    </w:p>
    <w:p w14:paraId="2FE09CBE" w14:textId="10D89A5F" w:rsidR="00C13F9D" w:rsidRPr="00C13F9D" w:rsidRDefault="00C13F9D" w:rsidP="00696053">
      <w:pPr>
        <w:suppressAutoHyphens/>
        <w:spacing w:line="276" w:lineRule="auto"/>
        <w:rPr>
          <w:rFonts w:eastAsia="Calibri" w:cs="Times New Roman"/>
          <w:szCs w:val="24"/>
          <w:lang w:eastAsia="ar-SA"/>
        </w:rPr>
      </w:pPr>
      <w:r w:rsidRPr="005A2EEF">
        <w:rPr>
          <w:i/>
          <w:color w:val="4AA55B"/>
          <w:szCs w:val="24"/>
          <w:lang w:val="en-US"/>
        </w:rPr>
        <w:t xml:space="preserve">[Option for </w:t>
      </w:r>
      <w:proofErr w:type="spellStart"/>
      <w:r>
        <w:rPr>
          <w:i/>
          <w:color w:val="4AA55B"/>
          <w:szCs w:val="24"/>
          <w:lang w:val="en-US"/>
        </w:rPr>
        <w:t>DiscoverEU</w:t>
      </w:r>
      <w:proofErr w:type="spellEnd"/>
      <w:r>
        <w:rPr>
          <w:i/>
          <w:color w:val="4AA55B"/>
          <w:szCs w:val="24"/>
          <w:lang w:val="en-US"/>
        </w:rPr>
        <w:t xml:space="preserve">: </w:t>
      </w:r>
      <w:r>
        <w:rPr>
          <w:color w:val="4AA55B"/>
          <w:szCs w:val="24"/>
          <w:lang w:val="en-US"/>
        </w:rPr>
        <w:t>not applicable]</w:t>
      </w:r>
    </w:p>
    <w:p w14:paraId="1238C94D" w14:textId="651A2673" w:rsidR="00471777" w:rsidRPr="00480642" w:rsidRDefault="005610C5" w:rsidP="005610C5">
      <w:pPr>
        <w:pStyle w:val="Heading1"/>
        <w:rPr>
          <w:rFonts w:hint="eastAsia"/>
        </w:rPr>
      </w:pPr>
      <w:bookmarkStart w:id="1446" w:name="_Toc117591143"/>
      <w:bookmarkStart w:id="1447" w:name="_Toc117674765"/>
      <w:bookmarkStart w:id="1448" w:name="_Toc117696696"/>
      <w:bookmarkStart w:id="1449" w:name="_Toc122444449"/>
      <w:bookmarkStart w:id="1450" w:name="_Toc128474152"/>
      <w:r>
        <w:t xml:space="preserve">16. </w:t>
      </w:r>
      <w:r w:rsidR="00471777" w:rsidRPr="00480642">
        <w:t>P</w:t>
      </w:r>
      <w:r w:rsidR="009F330C">
        <w:t>rotection and safety of participants</w:t>
      </w:r>
      <w:bookmarkEnd w:id="1446"/>
      <w:bookmarkEnd w:id="1447"/>
      <w:bookmarkEnd w:id="1448"/>
      <w:bookmarkEnd w:id="1449"/>
      <w:bookmarkEnd w:id="1450"/>
      <w:r w:rsidR="00471777" w:rsidRPr="00480642">
        <w:t xml:space="preserve"> </w:t>
      </w:r>
    </w:p>
    <w:p w14:paraId="3CB8D5AD" w14:textId="11DF9ADD" w:rsidR="00471777" w:rsidRPr="00480642" w:rsidRDefault="00471777" w:rsidP="00042BA4">
      <w:pPr>
        <w:spacing w:line="276" w:lineRule="auto"/>
        <w:rPr>
          <w:rFonts w:eastAsia="Times New Roman"/>
          <w:szCs w:val="24"/>
        </w:rPr>
      </w:pPr>
      <w:r w:rsidRPr="00480642">
        <w:rPr>
          <w:rFonts w:eastAsia="Times New Roman"/>
          <w:szCs w:val="24"/>
        </w:rPr>
        <w:t xml:space="preserve">The beneficiary </w:t>
      </w:r>
      <w:r w:rsidR="00F759F4">
        <w:rPr>
          <w:rFonts w:eastAsia="Times New Roman"/>
          <w:szCs w:val="24"/>
        </w:rPr>
        <w:t>wi</w:t>
      </w:r>
      <w:r>
        <w:rPr>
          <w:rFonts w:eastAsia="Times New Roman"/>
          <w:szCs w:val="24"/>
        </w:rPr>
        <w:t>ll</w:t>
      </w:r>
      <w:r w:rsidRPr="00480642">
        <w:rPr>
          <w:rFonts w:eastAsia="Times New Roman"/>
          <w:szCs w:val="24"/>
        </w:rPr>
        <w:t xml:space="preserve"> have in place effective procedures and arrangements to provide for the safety and protection of the participants in their </w:t>
      </w:r>
      <w:r w:rsidR="007E73D7">
        <w:rPr>
          <w:rFonts w:eastAsia="Times New Roman"/>
          <w:szCs w:val="24"/>
        </w:rPr>
        <w:t>p</w:t>
      </w:r>
      <w:r w:rsidRPr="00480642">
        <w:rPr>
          <w:rFonts w:eastAsia="Times New Roman"/>
          <w:szCs w:val="24"/>
        </w:rPr>
        <w:t>roject.</w:t>
      </w:r>
    </w:p>
    <w:p w14:paraId="20A725F0" w14:textId="752B6363" w:rsidR="003027DA" w:rsidRDefault="00471777" w:rsidP="00042BA4">
      <w:pPr>
        <w:spacing w:line="276" w:lineRule="auto"/>
        <w:rPr>
          <w:rFonts w:eastAsia="Times New Roman"/>
          <w:szCs w:val="24"/>
        </w:rPr>
      </w:pPr>
      <w:r w:rsidRPr="00480642">
        <w:rPr>
          <w:rFonts w:eastAsia="Times New Roman"/>
          <w:szCs w:val="24"/>
        </w:rPr>
        <w:t>The beneficiary must ensure that insurance coverage is provided to participants involved in mobility activities.</w:t>
      </w:r>
      <w:r>
        <w:rPr>
          <w:rFonts w:eastAsia="Times New Roman"/>
          <w:szCs w:val="24"/>
        </w:rPr>
        <w:t xml:space="preserve"> </w:t>
      </w:r>
    </w:p>
    <w:p w14:paraId="1C90CB4C" w14:textId="22D86CC4" w:rsidR="004259F5" w:rsidRPr="004259F5" w:rsidRDefault="004259F5" w:rsidP="2132E07A">
      <w:pPr>
        <w:spacing w:line="276" w:lineRule="auto"/>
        <w:rPr>
          <w:highlight w:val="cyan"/>
        </w:rPr>
      </w:pPr>
      <w:r w:rsidRPr="2132E07A">
        <w:rPr>
          <w:i/>
          <w:iCs/>
          <w:color w:val="4AA55B"/>
          <w:lang w:val="en-US"/>
        </w:rPr>
        <w:t xml:space="preserve">[Option for HE: </w:t>
      </w:r>
      <w:r w:rsidRPr="2132E07A">
        <w:rPr>
          <w:rFonts w:eastAsia="Times New Roman"/>
        </w:rPr>
        <w:t>The beneficiary must sign grant agreements with participants stating the details of the activities (start and end date), financial support and payment and insurance arrangements.]</w:t>
      </w:r>
    </w:p>
    <w:p w14:paraId="29A6C75D" w14:textId="45BB7715" w:rsidR="00620902" w:rsidRDefault="00471777" w:rsidP="00042BA4">
      <w:pPr>
        <w:spacing w:line="276" w:lineRule="auto"/>
        <w:rPr>
          <w:rFonts w:eastAsia="Times New Roman"/>
          <w:szCs w:val="24"/>
        </w:rPr>
      </w:pPr>
      <w:r w:rsidRPr="005A2EEF">
        <w:rPr>
          <w:i/>
          <w:color w:val="4AA55B"/>
          <w:szCs w:val="24"/>
          <w:lang w:val="en-US"/>
        </w:rPr>
        <w:t>[</w:t>
      </w:r>
      <w:r w:rsidR="00716F49" w:rsidRPr="005A2EEF">
        <w:rPr>
          <w:i/>
          <w:color w:val="4AA55B"/>
          <w:szCs w:val="24"/>
          <w:lang w:val="en-US"/>
        </w:rPr>
        <w:t>Option f</w:t>
      </w:r>
      <w:r w:rsidRPr="005A2EEF">
        <w:rPr>
          <w:i/>
          <w:color w:val="4AA55B"/>
          <w:szCs w:val="24"/>
          <w:lang w:val="en-US"/>
        </w:rPr>
        <w:t>or SE/VET/Youth</w:t>
      </w:r>
      <w:r w:rsidR="00662E03">
        <w:rPr>
          <w:i/>
          <w:color w:val="4AA55B"/>
          <w:szCs w:val="24"/>
          <w:lang w:val="en-US"/>
        </w:rPr>
        <w:t>/SPO</w:t>
      </w:r>
      <w:r w:rsidRPr="005A2EEF">
        <w:rPr>
          <w:i/>
          <w:color w:val="4AA55B"/>
          <w:szCs w:val="24"/>
          <w:lang w:val="en-US"/>
        </w:rPr>
        <w:t>:</w:t>
      </w:r>
      <w:r w:rsidRPr="00317953">
        <w:rPr>
          <w:szCs w:val="24"/>
        </w:rPr>
        <w:t xml:space="preserve"> </w:t>
      </w:r>
      <w:r>
        <w:rPr>
          <w:rFonts w:eastAsia="Times New Roman"/>
          <w:szCs w:val="24"/>
        </w:rPr>
        <w:t>P</w:t>
      </w:r>
      <w:r w:rsidRPr="00480642">
        <w:rPr>
          <w:rFonts w:eastAsia="Times New Roman"/>
          <w:szCs w:val="24"/>
        </w:rPr>
        <w:t xml:space="preserve">rior to </w:t>
      </w:r>
      <w:r>
        <w:rPr>
          <w:rFonts w:eastAsia="Times New Roman"/>
          <w:szCs w:val="24"/>
        </w:rPr>
        <w:t>any</w:t>
      </w:r>
      <w:r w:rsidRPr="00480642">
        <w:rPr>
          <w:rFonts w:eastAsia="Times New Roman"/>
          <w:szCs w:val="24"/>
        </w:rPr>
        <w:t xml:space="preserve"> participation </w:t>
      </w:r>
      <w:r>
        <w:rPr>
          <w:rFonts w:eastAsia="Times New Roman"/>
          <w:szCs w:val="24"/>
        </w:rPr>
        <w:t xml:space="preserve">of minors </w:t>
      </w:r>
      <w:r w:rsidRPr="00480642">
        <w:rPr>
          <w:rFonts w:eastAsia="Times New Roman"/>
          <w:szCs w:val="24"/>
        </w:rPr>
        <w:t xml:space="preserve">in </w:t>
      </w:r>
      <w:r>
        <w:rPr>
          <w:rFonts w:eastAsia="Times New Roman"/>
          <w:szCs w:val="24"/>
        </w:rPr>
        <w:t>the project, t</w:t>
      </w:r>
      <w:r w:rsidRPr="00480642">
        <w:rPr>
          <w:rFonts w:eastAsia="Times New Roman"/>
          <w:szCs w:val="24"/>
        </w:rPr>
        <w:t xml:space="preserve">he beneficiary must </w:t>
      </w:r>
      <w:r>
        <w:rPr>
          <w:rFonts w:eastAsia="Times New Roman"/>
          <w:szCs w:val="24"/>
        </w:rPr>
        <w:t xml:space="preserve">ensure full respect of applicable regulation on protection and safety of minors as defined by the applicable legislation in the sending and hosting countries, including but not limited to:  </w:t>
      </w:r>
      <w:r>
        <w:rPr>
          <w:szCs w:val="24"/>
        </w:rPr>
        <w:t>p</w:t>
      </w:r>
      <w:r w:rsidRPr="00480642">
        <w:rPr>
          <w:szCs w:val="24"/>
        </w:rPr>
        <w:t>arental</w:t>
      </w:r>
      <w:r>
        <w:rPr>
          <w:szCs w:val="24"/>
        </w:rPr>
        <w:t xml:space="preserve"> or g</w:t>
      </w:r>
      <w:r w:rsidRPr="00480642">
        <w:rPr>
          <w:szCs w:val="24"/>
        </w:rPr>
        <w:t>uardian consent</w:t>
      </w:r>
      <w:r>
        <w:rPr>
          <w:szCs w:val="24"/>
        </w:rPr>
        <w:t>, insurance arrangements, and age limits</w:t>
      </w:r>
      <w:r w:rsidRPr="00480642">
        <w:rPr>
          <w:rFonts w:eastAsia="Times New Roman"/>
          <w:szCs w:val="24"/>
        </w:rPr>
        <w:t xml:space="preserve">.] </w:t>
      </w:r>
    </w:p>
    <w:p w14:paraId="43D43513" w14:textId="422B1699" w:rsidR="008C2E0E" w:rsidRDefault="008C2E0E" w:rsidP="00042BA4">
      <w:pPr>
        <w:spacing w:line="276" w:lineRule="auto"/>
        <w:rPr>
          <w:rFonts w:eastAsia="Times New Roman"/>
          <w:szCs w:val="24"/>
        </w:rPr>
      </w:pPr>
      <w:r w:rsidRPr="005A2EEF">
        <w:rPr>
          <w:i/>
          <w:color w:val="4AA55B"/>
          <w:szCs w:val="24"/>
          <w:lang w:val="en-US"/>
        </w:rPr>
        <w:t xml:space="preserve">[Option for </w:t>
      </w:r>
      <w:r>
        <w:rPr>
          <w:i/>
          <w:color w:val="4AA55B"/>
          <w:szCs w:val="24"/>
          <w:lang w:val="en-US"/>
        </w:rPr>
        <w:t>Youth</w:t>
      </w:r>
      <w:r w:rsidR="003F1312">
        <w:rPr>
          <w:i/>
          <w:color w:val="4AA55B"/>
          <w:szCs w:val="24"/>
          <w:lang w:val="en-US"/>
        </w:rPr>
        <w:t>:</w:t>
      </w:r>
    </w:p>
    <w:p w14:paraId="5AC798E4" w14:textId="6C794123" w:rsidR="00507BDD" w:rsidRPr="003C2ACF" w:rsidRDefault="003C2ACF" w:rsidP="009F330C">
      <w:pPr>
        <w:pStyle w:val="Heading1"/>
        <w:rPr>
          <w:rFonts w:hint="eastAsia"/>
        </w:rPr>
      </w:pPr>
      <w:bookmarkStart w:id="1451" w:name="_Toc72340599"/>
      <w:bookmarkStart w:id="1452" w:name="_Toc72499028"/>
      <w:bookmarkStart w:id="1453" w:name="_Toc102463260"/>
      <w:bookmarkStart w:id="1454" w:name="_Toc117591144"/>
      <w:bookmarkStart w:id="1455" w:name="_Toc117674766"/>
      <w:bookmarkStart w:id="1456" w:name="_Toc117696697"/>
      <w:bookmarkStart w:id="1457" w:name="_Toc122444450"/>
      <w:bookmarkStart w:id="1458" w:name="_Toc128474153"/>
      <w:bookmarkEnd w:id="1451"/>
      <w:r w:rsidRPr="003C2ACF">
        <w:t>17</w:t>
      </w:r>
      <w:r w:rsidRPr="00C7787F">
        <w:t xml:space="preserve">. </w:t>
      </w:r>
      <w:r w:rsidR="00507BDD" w:rsidRPr="003C2ACF" w:rsidDel="00901B66">
        <w:t>Y</w:t>
      </w:r>
      <w:r w:rsidR="009F330C">
        <w:t>outhpass certificate</w:t>
      </w:r>
      <w:bookmarkEnd w:id="1452"/>
      <w:bookmarkEnd w:id="1453"/>
      <w:bookmarkEnd w:id="1454"/>
      <w:bookmarkEnd w:id="1455"/>
      <w:bookmarkEnd w:id="1456"/>
      <w:bookmarkEnd w:id="1457"/>
      <w:bookmarkEnd w:id="1458"/>
      <w:r w:rsidR="00507BDD" w:rsidRPr="003C2ACF" w:rsidDel="00901B66">
        <w:t xml:space="preserve"> </w:t>
      </w:r>
    </w:p>
    <w:p w14:paraId="7F2324E7" w14:textId="7C905A28" w:rsidR="00507BDD" w:rsidRPr="00042BA4" w:rsidRDefault="00507BDD" w:rsidP="00042BA4">
      <w:pPr>
        <w:spacing w:line="276" w:lineRule="auto"/>
        <w:rPr>
          <w:szCs w:val="24"/>
        </w:rPr>
      </w:pPr>
      <w:r w:rsidRPr="00167E0F">
        <w:rPr>
          <w:szCs w:val="24"/>
        </w:rPr>
        <w:t xml:space="preserve">The beneficiary must inform the participants involved in the </w:t>
      </w:r>
      <w:r w:rsidR="007E73D7">
        <w:rPr>
          <w:szCs w:val="24"/>
        </w:rPr>
        <w:t>p</w:t>
      </w:r>
      <w:r w:rsidRPr="00167E0F" w:rsidDel="003A532C">
        <w:rPr>
          <w:szCs w:val="24"/>
        </w:rPr>
        <w:t>roject</w:t>
      </w:r>
      <w:r w:rsidRPr="00167E0F">
        <w:rPr>
          <w:szCs w:val="24"/>
        </w:rPr>
        <w:t xml:space="preserve"> about their right to receive a </w:t>
      </w:r>
      <w:proofErr w:type="spellStart"/>
      <w:r w:rsidRPr="00167E0F">
        <w:rPr>
          <w:szCs w:val="24"/>
        </w:rPr>
        <w:t>Youthpass</w:t>
      </w:r>
      <w:proofErr w:type="spellEnd"/>
      <w:r w:rsidRPr="00167E0F">
        <w:rPr>
          <w:szCs w:val="24"/>
        </w:rPr>
        <w:t xml:space="preserve"> certificate.  </w:t>
      </w:r>
    </w:p>
    <w:p w14:paraId="024BAE27" w14:textId="6353D0A5" w:rsidR="00507BDD" w:rsidRDefault="00507BDD" w:rsidP="003C2ACF">
      <w:pPr>
        <w:spacing w:line="276" w:lineRule="auto"/>
        <w:rPr>
          <w:szCs w:val="24"/>
        </w:rPr>
      </w:pPr>
      <w:r w:rsidRPr="00167E0F">
        <w:rPr>
          <w:szCs w:val="24"/>
        </w:rPr>
        <w:t xml:space="preserve">The beneficiary </w:t>
      </w:r>
      <w:r w:rsidR="00042BA4">
        <w:rPr>
          <w:szCs w:val="24"/>
        </w:rPr>
        <w:t>will</w:t>
      </w:r>
      <w:r>
        <w:rPr>
          <w:szCs w:val="24"/>
        </w:rPr>
        <w:t xml:space="preserve"> support the participants involved in the </w:t>
      </w:r>
      <w:r w:rsidR="007E73D7">
        <w:rPr>
          <w:szCs w:val="24"/>
        </w:rPr>
        <w:t>p</w:t>
      </w:r>
      <w:r w:rsidDel="003A532C">
        <w:rPr>
          <w:szCs w:val="24"/>
        </w:rPr>
        <w:t>roject</w:t>
      </w:r>
      <w:r>
        <w:rPr>
          <w:szCs w:val="24"/>
        </w:rPr>
        <w:t xml:space="preserve"> in an assessment of </w:t>
      </w:r>
      <w:r w:rsidRPr="00167E0F">
        <w:rPr>
          <w:szCs w:val="24"/>
        </w:rPr>
        <w:t xml:space="preserve">non-formal learning experiences acquired </w:t>
      </w:r>
      <w:r>
        <w:rPr>
          <w:szCs w:val="24"/>
        </w:rPr>
        <w:t xml:space="preserve">by them </w:t>
      </w:r>
      <w:r w:rsidRPr="00167E0F">
        <w:rPr>
          <w:szCs w:val="24"/>
        </w:rPr>
        <w:t xml:space="preserve">and has the obligation to provide a </w:t>
      </w:r>
      <w:proofErr w:type="spellStart"/>
      <w:r w:rsidRPr="00167E0F">
        <w:rPr>
          <w:szCs w:val="24"/>
        </w:rPr>
        <w:t>Youthpass</w:t>
      </w:r>
      <w:proofErr w:type="spellEnd"/>
      <w:r w:rsidRPr="00167E0F">
        <w:rPr>
          <w:szCs w:val="24"/>
        </w:rPr>
        <w:t xml:space="preserve"> certificate to each individual participant requiring it at the end of the activity.]</w:t>
      </w:r>
    </w:p>
    <w:p w14:paraId="74E7289B" w14:textId="6A6EBF4D" w:rsidR="00471777" w:rsidRPr="003C2ACF" w:rsidRDefault="003C2ACF" w:rsidP="009F330C">
      <w:pPr>
        <w:pStyle w:val="Heading1"/>
        <w:rPr>
          <w:rFonts w:hint="eastAsia"/>
        </w:rPr>
      </w:pPr>
      <w:bookmarkStart w:id="1459" w:name="_Toc117591145"/>
      <w:bookmarkStart w:id="1460" w:name="_Toc117674767"/>
      <w:bookmarkStart w:id="1461" w:name="_Toc117696698"/>
      <w:bookmarkStart w:id="1462" w:name="_Toc122444451"/>
      <w:bookmarkStart w:id="1463" w:name="_Toc128474154"/>
      <w:r>
        <w:t xml:space="preserve">18. </w:t>
      </w:r>
      <w:r w:rsidR="00471777" w:rsidRPr="003C2ACF">
        <w:t>A</w:t>
      </w:r>
      <w:r w:rsidR="009F330C">
        <w:t>ny additional provisions required by the national law</w:t>
      </w:r>
      <w:bookmarkEnd w:id="1459"/>
      <w:bookmarkEnd w:id="1460"/>
      <w:bookmarkEnd w:id="1461"/>
      <w:bookmarkEnd w:id="1462"/>
      <w:bookmarkEnd w:id="1463"/>
      <w:r w:rsidR="00471777" w:rsidRPr="003C2ACF">
        <w:t xml:space="preserve"> </w:t>
      </w:r>
    </w:p>
    <w:p w14:paraId="630DC1FC" w14:textId="74B7410F" w:rsidR="00471777" w:rsidRPr="00D25F4D" w:rsidRDefault="00471777" w:rsidP="00471777">
      <w:pPr>
        <w:spacing w:after="0"/>
      </w:pPr>
      <w:r w:rsidRPr="6FCB7768">
        <w:rPr>
          <w:rFonts w:eastAsia="Times New Roman"/>
        </w:rPr>
        <w:t>[</w:t>
      </w:r>
      <w:r w:rsidRPr="6FCB7768">
        <w:rPr>
          <w:highlight w:val="lightGray"/>
        </w:rPr>
        <w:t>The N</w:t>
      </w:r>
      <w:r w:rsidR="00E15FE3" w:rsidRPr="6FCB7768">
        <w:rPr>
          <w:highlight w:val="lightGray"/>
        </w:rPr>
        <w:t xml:space="preserve">ational </w:t>
      </w:r>
      <w:r w:rsidRPr="6FCB7768">
        <w:rPr>
          <w:highlight w:val="lightGray"/>
        </w:rPr>
        <w:t>A</w:t>
      </w:r>
      <w:r w:rsidR="00E15FE3" w:rsidRPr="6FCB7768">
        <w:rPr>
          <w:highlight w:val="lightGray"/>
        </w:rPr>
        <w:t>gency</w:t>
      </w:r>
      <w:r w:rsidRPr="6FCB7768">
        <w:rPr>
          <w:highlight w:val="lightGray"/>
        </w:rPr>
        <w:t xml:space="preserve"> may include any additional compulsory legal provision required by the national law</w:t>
      </w:r>
      <w:r>
        <w:t xml:space="preserve"> </w:t>
      </w:r>
      <w:r w:rsidRPr="6FCB7768">
        <w:rPr>
          <w:highlight w:val="lightGray"/>
        </w:rPr>
        <w:t>as long as they do not contradict the provisions of this grant agreement</w:t>
      </w:r>
      <w:r>
        <w:t>].</w:t>
      </w:r>
    </w:p>
    <w:p w14:paraId="764D76C8" w14:textId="038D5527" w:rsidR="00077C76" w:rsidRPr="00765956" w:rsidRDefault="00077C76">
      <w:pPr>
        <w:spacing w:line="276" w:lineRule="auto"/>
        <w:jc w:val="left"/>
        <w:rPr>
          <w:szCs w:val="24"/>
        </w:rPr>
      </w:pPr>
    </w:p>
    <w:sectPr w:rsidR="00077C76" w:rsidRPr="00765956" w:rsidSect="00381C03">
      <w:headerReference w:type="even" r:id="rId29"/>
      <w:headerReference w:type="default" r:id="rId30"/>
      <w:footerReference w:type="even" r:id="rId31"/>
      <w:footerReference w:type="default" r:id="rId32"/>
      <w:pgSz w:w="11906" w:h="16838"/>
      <w:pgMar w:top="1800"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1" w:author="SAMRAY Christophe (EAC)" w:date="2024-06-14T08:00:00Z" w:initials="SC(">
    <w:p w14:paraId="36135792" w14:textId="77777777" w:rsidR="00637878" w:rsidRDefault="00637878">
      <w:pPr>
        <w:pStyle w:val="CommentText"/>
        <w:jc w:val="left"/>
      </w:pPr>
      <w:r>
        <w:rPr>
          <w:rStyle w:val="CommentReference"/>
        </w:rPr>
        <w:annotationRef/>
      </w:r>
      <w:r>
        <w:rPr>
          <w:lang w:val="fr-BE"/>
        </w:rPr>
        <w:t xml:space="preserve">Comment received : </w:t>
      </w:r>
      <w:r>
        <w:rPr>
          <w:color w:val="172B4D"/>
          <w:highlight w:val="white"/>
          <w:lang w:val="fr-BE"/>
        </w:rPr>
        <w:t>Our concern is that in this sentence the word "required" gives an impression that the participant has to receive any goods and serviced he/she can imagine and ask for.</w:t>
      </w:r>
      <w:r>
        <w:rPr>
          <w:lang w:val="fr-BE"/>
        </w:rPr>
        <w:t xml:space="preserve"> </w:t>
      </w:r>
    </w:p>
    <w:p w14:paraId="1F13465F" w14:textId="77777777" w:rsidR="00637878" w:rsidRDefault="00637878">
      <w:pPr>
        <w:pStyle w:val="CommentText"/>
        <w:jc w:val="left"/>
      </w:pPr>
    </w:p>
    <w:p w14:paraId="164C166C" w14:textId="77777777" w:rsidR="00637878" w:rsidRDefault="00637878" w:rsidP="001D18CD">
      <w:pPr>
        <w:pStyle w:val="CommentText"/>
        <w:jc w:val="left"/>
      </w:pPr>
      <w:r>
        <w:rPr>
          <w:lang w:val="fr-BE"/>
        </w:rPr>
        <w:t xml:space="preserve">We could change into "needed" "necessary"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4C16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67709" w16cex:dateUtc="2024-06-14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C166C" w16cid:durableId="2A1677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1170" w14:textId="77777777" w:rsidR="00165C53" w:rsidRDefault="00165C53" w:rsidP="00821732">
      <w:r>
        <w:separator/>
      </w:r>
    </w:p>
  </w:endnote>
  <w:endnote w:type="continuationSeparator" w:id="0">
    <w:p w14:paraId="0C55D6E2" w14:textId="77777777" w:rsidR="00165C53" w:rsidRDefault="00165C53" w:rsidP="00821732">
      <w:r>
        <w:continuationSeparator/>
      </w:r>
    </w:p>
  </w:endnote>
  <w:endnote w:type="continuationNotice" w:id="1">
    <w:p w14:paraId="1F35AF91" w14:textId="77777777" w:rsidR="00165C53" w:rsidRDefault="00165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C97A" w14:textId="77777777" w:rsidR="00EE5C29" w:rsidRDefault="00EE5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49039"/>
      <w:docPartObj>
        <w:docPartGallery w:val="Page Numbers (Bottom of Page)"/>
        <w:docPartUnique/>
      </w:docPartObj>
    </w:sdtPr>
    <w:sdtEndPr>
      <w:rPr>
        <w:noProof/>
      </w:rPr>
    </w:sdtEndPr>
    <w:sdtContent>
      <w:p w14:paraId="1413E0CD" w14:textId="31A0F06E" w:rsidR="00363536" w:rsidRDefault="0036353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1B1C">
          <w:rPr>
            <w:noProof/>
          </w:rPr>
          <w:t>39</w:t>
        </w:r>
        <w:r>
          <w:rPr>
            <w:color w:val="2B579A"/>
            <w:shd w:val="clear" w:color="auto" w:fill="E6E6E6"/>
          </w:rPr>
          <w:fldChar w:fldCharType="end"/>
        </w:r>
      </w:p>
    </w:sdtContent>
  </w:sdt>
  <w:p w14:paraId="33162AFE" w14:textId="77777777" w:rsidR="00363536" w:rsidRDefault="0036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E350" w14:textId="77777777" w:rsidR="00EE5C29" w:rsidRDefault="00EE5C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C594" w14:textId="77777777" w:rsidR="00363536" w:rsidRDefault="003635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77845"/>
      <w:docPartObj>
        <w:docPartGallery w:val="Page Numbers (Bottom of Page)"/>
        <w:docPartUnique/>
      </w:docPartObj>
    </w:sdtPr>
    <w:sdtEndPr>
      <w:rPr>
        <w:noProof/>
      </w:rPr>
    </w:sdtEndPr>
    <w:sdtContent>
      <w:p w14:paraId="38E2C93C" w14:textId="5A1CE273" w:rsidR="00EF17F5" w:rsidRDefault="00EF17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5E07D" w14:textId="7D8D5852" w:rsidR="00363536" w:rsidRDefault="003635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59C7" w14:textId="77777777" w:rsidR="00165C53" w:rsidRDefault="00165C53" w:rsidP="00821732">
      <w:r>
        <w:separator/>
      </w:r>
    </w:p>
  </w:footnote>
  <w:footnote w:type="continuationSeparator" w:id="0">
    <w:p w14:paraId="4FF96821" w14:textId="77777777" w:rsidR="00165C53" w:rsidRDefault="00165C53" w:rsidP="00821732">
      <w:r>
        <w:continuationSeparator/>
      </w:r>
    </w:p>
  </w:footnote>
  <w:footnote w:type="continuationNotice" w:id="1">
    <w:p w14:paraId="1C2E9D5C" w14:textId="77777777" w:rsidR="00165C53" w:rsidRDefault="00165C53"/>
  </w:footnote>
  <w:footnote w:id="2">
    <w:p w14:paraId="21BFEA6A" w14:textId="77777777" w:rsidR="00363536" w:rsidRPr="00654376" w:rsidRDefault="00363536" w:rsidP="00DD02A0">
      <w:pPr>
        <w:pStyle w:val="FootnoteText"/>
        <w:ind w:left="142" w:hanging="142"/>
        <w:rPr>
          <w:lang w:val="en-IE"/>
        </w:rPr>
      </w:pPr>
      <w:r>
        <w:rPr>
          <w:rStyle w:val="FootnoteReference"/>
        </w:rPr>
        <w:footnoteRef/>
      </w:r>
      <w:r w:rsidRPr="00654376">
        <w:rPr>
          <w:lang w:val="en-GB"/>
        </w:rPr>
        <w:t xml:space="preserve"> </w:t>
      </w:r>
      <w:r w:rsidRPr="00DD02A0">
        <w:rPr>
          <w:bCs/>
          <w:sz w:val="18"/>
          <w:szCs w:val="18"/>
          <w:lang w:val="en-GB" w:eastAsia="en-US"/>
        </w:rPr>
        <w:t>Regulation (EU) 2021/817 of the European Parliament and of the Council of 20 May 2021 establishing Erasmus+: the Union Programme for education and training, youth and sport and repealing Regulation (EU) No 1288/2013.</w:t>
      </w:r>
    </w:p>
  </w:footnote>
  <w:footnote w:id="3">
    <w:p w14:paraId="47BE8637" w14:textId="7C83AB99" w:rsidR="00363536" w:rsidRPr="00C10E79" w:rsidRDefault="00363536" w:rsidP="00BB3F8E">
      <w:pPr>
        <w:pStyle w:val="FootnoteText"/>
        <w:rPr>
          <w:color w:val="4AA55B"/>
          <w:lang w:val="en"/>
        </w:rPr>
      </w:pPr>
      <w:r w:rsidRPr="00C10E79">
        <w:rPr>
          <w:rStyle w:val="FootnoteReference"/>
        </w:rPr>
        <w:footnoteRef/>
      </w:r>
      <w:r w:rsidRPr="00C10E79">
        <w:rPr>
          <w:lang w:val="en-GB"/>
        </w:rPr>
        <w:t xml:space="preserve"> </w:t>
      </w:r>
      <w:r>
        <w:rPr>
          <w:lang w:val="en-GB"/>
        </w:rPr>
        <w:tab/>
      </w:r>
      <w:r w:rsidRPr="00C10E79">
        <w:rPr>
          <w:color w:val="4AA55B"/>
          <w:lang w:val="en"/>
        </w:rPr>
        <w:t xml:space="preserve">For SE/VET/AE: Rules on whether the use of grant agreements with participants is mandatory, for which activity types and under which circumstances will be defined by the National Agency in line with the national laws and regulations. </w:t>
      </w:r>
    </w:p>
    <w:p w14:paraId="77ACFB5B" w14:textId="56364731" w:rsidR="00363536" w:rsidRPr="00BB3F8E" w:rsidRDefault="00363536">
      <w:pPr>
        <w:pStyle w:val="FootnoteText"/>
        <w:rPr>
          <w:lang w:val="en-GB"/>
        </w:rPr>
      </w:pPr>
    </w:p>
  </w:footnote>
  <w:footnote w:id="4">
    <w:p w14:paraId="66EF6F5C" w14:textId="18931E09" w:rsidR="00363536" w:rsidRPr="00AB50CF" w:rsidRDefault="00363536">
      <w:pPr>
        <w:pStyle w:val="FootnoteText"/>
        <w:rPr>
          <w:rFonts w:cstheme="minorBidi"/>
          <w:color w:val="4AA55B"/>
          <w:szCs w:val="24"/>
          <w:lang w:val="en-US" w:eastAsia="en-US"/>
        </w:rPr>
      </w:pPr>
      <w:r w:rsidRPr="00AB50CF">
        <w:rPr>
          <w:rFonts w:cstheme="minorBidi"/>
          <w:color w:val="4AA55B"/>
          <w:szCs w:val="24"/>
          <w:vertAlign w:val="superscript"/>
          <w:lang w:val="en-US" w:eastAsia="en-US"/>
        </w:rPr>
        <w:footnoteRef/>
      </w:r>
      <w:r w:rsidRPr="00542E97">
        <w:rPr>
          <w:lang w:val="en-GB"/>
        </w:rPr>
        <w:t xml:space="preserve"> </w:t>
      </w:r>
      <w:r w:rsidRPr="00AB50CF">
        <w:rPr>
          <w:rFonts w:cstheme="minorBidi"/>
          <w:color w:val="4AA55B"/>
          <w:szCs w:val="24"/>
          <w:lang w:val="en-US" w:eastAsia="en-US"/>
        </w:rPr>
        <w:t>The recommended deadline is 60 days. The NA can adapt this deadline but not below 30 days.</w:t>
      </w:r>
    </w:p>
  </w:footnote>
  <w:footnote w:id="5">
    <w:p w14:paraId="1C93E057" w14:textId="3F9444F2" w:rsidR="00363536" w:rsidRPr="00281863" w:rsidRDefault="00363536" w:rsidP="008822A4">
      <w:pPr>
        <w:spacing w:after="120"/>
        <w:ind w:left="284"/>
        <w:rPr>
          <w:rFonts w:eastAsia="Times New Roman" w:cs="Times New Roman"/>
          <w:sz w:val="16"/>
          <w:szCs w:val="16"/>
          <w:lang w:val="en-US"/>
        </w:rPr>
      </w:pPr>
      <w:r w:rsidRPr="00281863">
        <w:rPr>
          <w:rFonts w:eastAsia="Times New Roman"/>
          <w:sz w:val="16"/>
          <w:szCs w:val="16"/>
          <w:vertAlign w:val="superscript"/>
          <w:lang w:val="en-US"/>
        </w:rPr>
        <w:footnoteRef/>
      </w:r>
      <w:r w:rsidRPr="00281863">
        <w:rPr>
          <w:rFonts w:eastAsia="Times New Roman" w:cs="Times New Roman"/>
          <w:sz w:val="16"/>
          <w:szCs w:val="16"/>
          <w:vertAlign w:val="superscript"/>
          <w:lang w:val="en-US"/>
        </w:rPr>
        <w:t xml:space="preserve"> </w:t>
      </w:r>
      <w:r w:rsidRPr="00281863">
        <w:rPr>
          <w:rFonts w:eastAsia="Times New Roman" w:cs="Times New Roman"/>
          <w:sz w:val="16"/>
          <w:szCs w:val="16"/>
          <w:lang w:val="en-US"/>
        </w:rPr>
        <w:t>Beneficiaries with general accounts established in a currency other than the euro must convert the costs recorded in their accounts into euro, at the average of the daily exchange rates published in the C series of the Official Journal of the European Union (ECB website), calculated over the corresponding reporting period.</w:t>
      </w:r>
    </w:p>
    <w:p w14:paraId="70122818"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If no daily euro exchange rate is published in the Official Journal for the currency in question, they must be converted at the average of the monthly accounting exchange rates published on the European Commission website (</w:t>
      </w:r>
      <w:proofErr w:type="spellStart"/>
      <w:r w:rsidRPr="00281863">
        <w:rPr>
          <w:rFonts w:eastAsia="Times New Roman" w:cs="Times New Roman"/>
          <w:sz w:val="16"/>
          <w:szCs w:val="16"/>
          <w:lang w:val="en-US"/>
        </w:rPr>
        <w:t>InforEuro</w:t>
      </w:r>
      <w:proofErr w:type="spellEnd"/>
      <w:r w:rsidRPr="00281863">
        <w:rPr>
          <w:rFonts w:eastAsia="Times New Roman" w:cs="Times New Roman"/>
          <w:sz w:val="16"/>
          <w:szCs w:val="16"/>
          <w:lang w:val="en-US"/>
        </w:rPr>
        <w:t>), calculated over the corresponding reporting period.</w:t>
      </w:r>
    </w:p>
    <w:p w14:paraId="03990D4B"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Beneficiaries with general accounts in euro must convert costs incurred in another currency into euro according to their usual accounting practices.</w:t>
      </w:r>
    </w:p>
    <w:p w14:paraId="6598FF0D" w14:textId="1CEB7074" w:rsidR="00363536" w:rsidRPr="008822A4" w:rsidRDefault="00363536">
      <w:pPr>
        <w:pStyle w:val="FootnoteText"/>
        <w:rPr>
          <w:lang w:val="en-GB"/>
        </w:rPr>
      </w:pPr>
    </w:p>
  </w:footnote>
  <w:footnote w:id="6">
    <w:p w14:paraId="589A7FD9" w14:textId="5C915CE1" w:rsidR="00363536" w:rsidRPr="00AC1DAA" w:rsidRDefault="00363536">
      <w:pPr>
        <w:pStyle w:val="FootnoteText"/>
        <w:rPr>
          <w:lang w:val="en-IE"/>
        </w:rPr>
      </w:pPr>
      <w:r w:rsidRPr="006536FE">
        <w:rPr>
          <w:rFonts w:eastAsiaTheme="minorHAnsi" w:cstheme="minorBidi"/>
          <w:iCs/>
          <w:color w:val="4AA55B"/>
          <w:vertAlign w:val="superscript"/>
          <w:lang w:val="en-GB" w:eastAsia="en-US"/>
        </w:rPr>
        <w:footnoteRef/>
      </w:r>
      <w:r w:rsidRPr="006536FE">
        <w:rPr>
          <w:color w:val="92D050"/>
          <w:lang w:val="en-GB"/>
        </w:rPr>
        <w:t xml:space="preserve"> </w:t>
      </w:r>
      <w:r w:rsidRPr="006536FE">
        <w:rPr>
          <w:rFonts w:eastAsiaTheme="minorHAnsi" w:cstheme="minorBidi"/>
          <w:iCs/>
          <w:color w:val="4AA55B"/>
          <w:lang w:val="en-GB" w:eastAsia="en-US"/>
        </w:rPr>
        <w:t>In line with national law, the maximum period of time can be adjusted if more than 5 years.</w:t>
      </w:r>
      <w:r w:rsidRPr="006536FE">
        <w:rPr>
          <w:color w:val="92D050"/>
          <w:lang w:val="en-IE"/>
        </w:rPr>
        <w:t xml:space="preserve"> </w:t>
      </w:r>
    </w:p>
  </w:footnote>
  <w:footnote w:id="7">
    <w:p w14:paraId="15CD0CDD" w14:textId="77777777" w:rsidR="00363536" w:rsidRPr="007B4ABD" w:rsidRDefault="00363536" w:rsidP="00930EF1">
      <w:pPr>
        <w:pStyle w:val="FootnoteText"/>
        <w:ind w:left="142" w:hanging="142"/>
        <w:rPr>
          <w:lang w:val="en-GB"/>
        </w:rPr>
      </w:pPr>
      <w:r w:rsidRPr="00D95933">
        <w:rPr>
          <w:rStyle w:val="FootnoteReference"/>
        </w:rPr>
        <w:footnoteRef/>
      </w:r>
      <w:r w:rsidRPr="00D95933">
        <w:rPr>
          <w:lang w:val="en-GB"/>
        </w:rPr>
        <w:t xml:space="preserve"> </w:t>
      </w:r>
      <w:r w:rsidRPr="00D95933">
        <w:rPr>
          <w:lang w:val="en-GB"/>
        </w:rPr>
        <w:tab/>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8">
    <w:p w14:paraId="767345E3" w14:textId="77777777" w:rsidR="00363536" w:rsidRPr="007B4ABD" w:rsidRDefault="00363536" w:rsidP="007B4ABD">
      <w:pPr>
        <w:pStyle w:val="FootnoteText"/>
        <w:ind w:left="360" w:hanging="360"/>
        <w:rPr>
          <w:lang w:val="en-GB"/>
        </w:rPr>
      </w:pPr>
      <w:r>
        <w:rPr>
          <w:rStyle w:val="FootnoteReference"/>
        </w:rPr>
        <w:footnoteRef/>
      </w:r>
      <w:r w:rsidRPr="007B4ABD">
        <w:rPr>
          <w:lang w:val="en-GB"/>
        </w:rPr>
        <w:t xml:space="preserve"> </w:t>
      </w:r>
      <w:r>
        <w:rPr>
          <w:lang w:val="en-GB"/>
        </w:rPr>
        <w:tab/>
      </w:r>
      <w:r w:rsidRPr="007B4ABD">
        <w:rPr>
          <w:rFonts w:cs="EUAlbertina"/>
          <w:color w:val="000000"/>
          <w:lang w:val="en-GB"/>
        </w:rPr>
        <w:t>OJ C 316, 27.11.1995, p. 48.</w:t>
      </w:r>
    </w:p>
  </w:footnote>
  <w:footnote w:id="9">
    <w:p w14:paraId="3F4CF9DE" w14:textId="77777777" w:rsidR="00363536" w:rsidRPr="007B4ABD" w:rsidRDefault="00363536" w:rsidP="007B4ABD">
      <w:pPr>
        <w:pStyle w:val="FootnoteText"/>
        <w:ind w:left="360" w:hanging="360"/>
        <w:rPr>
          <w:lang w:val="en-GB"/>
        </w:rPr>
      </w:pPr>
      <w:r>
        <w:rPr>
          <w:rStyle w:val="FootnoteReference"/>
        </w:rPr>
        <w:footnoteRef/>
      </w:r>
      <w:r w:rsidRPr="007B4ABD">
        <w:rPr>
          <w:lang w:val="en-GB"/>
        </w:rPr>
        <w:t xml:space="preserve"> </w:t>
      </w:r>
      <w:r>
        <w:rPr>
          <w:lang w:val="en-GB"/>
        </w:rPr>
        <w:tab/>
      </w:r>
      <w:r w:rsidRPr="007B4ABD">
        <w:rPr>
          <w:rFonts w:cs="EUAlbertina"/>
          <w:color w:val="000000"/>
          <w:lang w:val="en-GB"/>
        </w:rPr>
        <w:t>Council Regulation (EC, Euratom) No 2988/95 of 18 December 1995 on the protection of the European Communities financial interests (OJ L 312, 23.12.1995, p. 1).</w:t>
      </w:r>
    </w:p>
  </w:footnote>
  <w:footnote w:id="10">
    <w:p w14:paraId="071AA2C7" w14:textId="77777777" w:rsidR="00363536" w:rsidRPr="00956F37" w:rsidRDefault="00363536" w:rsidP="00956F37">
      <w:pPr>
        <w:pStyle w:val="FootnoteText"/>
        <w:ind w:left="360" w:hanging="360"/>
        <w:rPr>
          <w:lang w:val="en-GB"/>
        </w:rPr>
      </w:pPr>
      <w:r>
        <w:rPr>
          <w:rStyle w:val="FootnoteReference"/>
        </w:rPr>
        <w:footnoteRef/>
      </w:r>
      <w:r w:rsidRPr="00956F37">
        <w:rPr>
          <w:lang w:val="en-GB"/>
        </w:rPr>
        <w:t xml:space="preserve"> </w:t>
      </w:r>
      <w:r>
        <w:rPr>
          <w:lang w:val="en-GB"/>
        </w:rPr>
        <w:tab/>
      </w:r>
      <w:r w:rsidRPr="00D13604">
        <w:rPr>
          <w:lang w:val="en-GB"/>
        </w:rPr>
        <w:t>For the definition, see Article 180(2)(</w:t>
      </w:r>
      <w:r>
        <w:rPr>
          <w:lang w:val="en-GB"/>
        </w:rPr>
        <w:t>a</w:t>
      </w:r>
      <w:r w:rsidRPr="00D13604">
        <w:rPr>
          <w:lang w:val="en-GB"/>
        </w:rPr>
        <w:t xml:space="preserve">) </w:t>
      </w:r>
      <w:r w:rsidRPr="00F1236F">
        <w:rPr>
          <w:lang w:val="en-GB"/>
        </w:rPr>
        <w:t>EU Financial Regulation 2018/1046</w:t>
      </w:r>
      <w:r w:rsidRPr="00D13604">
        <w:rPr>
          <w:lang w:val="en-GB"/>
        </w:rPr>
        <w:t>: ‘</w:t>
      </w:r>
      <w:r>
        <w:rPr>
          <w:b/>
          <w:lang w:val="en-GB"/>
        </w:rPr>
        <w:t>action</w:t>
      </w:r>
      <w:r w:rsidRPr="00EB2635">
        <w:rPr>
          <w:b/>
          <w:lang w:val="en-GB"/>
        </w:rPr>
        <w:t xml:space="preserve"> grant</w:t>
      </w:r>
      <w:r w:rsidRPr="00D13604">
        <w:rPr>
          <w:lang w:val="en-GB"/>
        </w:rPr>
        <w:t>’ means</w:t>
      </w:r>
      <w:r>
        <w:rPr>
          <w:lang w:val="en-GB"/>
        </w:rPr>
        <w:t xml:space="preserve"> an EU grant</w:t>
      </w:r>
      <w:r w:rsidRPr="00D13604">
        <w:rPr>
          <w:lang w:val="en-GB"/>
        </w:rPr>
        <w:t xml:space="preserve"> to finance </w:t>
      </w:r>
      <w:r>
        <w:rPr>
          <w:lang w:val="en-GB"/>
        </w:rPr>
        <w:t>“</w:t>
      </w:r>
      <w:r w:rsidRPr="00956F37">
        <w:rPr>
          <w:lang w:val="en-GB"/>
        </w:rPr>
        <w:t>an action intended to help achieve a Union policy objective</w:t>
      </w:r>
      <w:r>
        <w:rPr>
          <w:lang w:val="en-GB"/>
        </w:rPr>
        <w:t>”</w:t>
      </w:r>
      <w:r w:rsidRPr="00D13604">
        <w:rPr>
          <w:lang w:val="en-GB"/>
        </w:rPr>
        <w:t>.</w:t>
      </w:r>
    </w:p>
  </w:footnote>
  <w:footnote w:id="11">
    <w:p w14:paraId="23E359B4" w14:textId="77777777" w:rsidR="00363536" w:rsidRPr="00F1236F" w:rsidRDefault="00363536" w:rsidP="00C6212F">
      <w:pPr>
        <w:pStyle w:val="FootnoteText"/>
        <w:ind w:left="360" w:hanging="360"/>
        <w:rPr>
          <w:lang w:val="en-GB"/>
        </w:rPr>
      </w:pPr>
      <w:r>
        <w:rPr>
          <w:rStyle w:val="FootnoteReference"/>
        </w:rPr>
        <w:footnoteRef/>
      </w:r>
      <w:r w:rsidRPr="00F1236F">
        <w:rPr>
          <w:lang w:val="en-GB"/>
        </w:rPr>
        <w:t xml:space="preserve"> </w:t>
      </w:r>
      <w:r w:rsidRPr="00F1236F">
        <w:rPr>
          <w:lang w:val="en-GB"/>
        </w:rPr>
        <w:tab/>
        <w:t xml:space="preserve">See Article 125 EU Financial Regulation 2018/1046. </w:t>
      </w:r>
    </w:p>
  </w:footnote>
  <w:footnote w:id="12">
    <w:p w14:paraId="304183B7" w14:textId="77777777" w:rsidR="00363536" w:rsidRPr="002778A3" w:rsidRDefault="00363536" w:rsidP="00B471D4">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180(2)(b) EU Financial Regulation 2018/1046: ‘</w:t>
      </w:r>
      <w:r w:rsidRPr="002778A3">
        <w:rPr>
          <w:b/>
          <w:lang w:val="en-GB"/>
        </w:rPr>
        <w:t>operating grant</w:t>
      </w:r>
      <w:r w:rsidRPr="002778A3">
        <w:rPr>
          <w:lang w:val="en-GB"/>
        </w:rPr>
        <w:t>’ means an EU grant to finance “the functioning of a body which has an objective forming part of and supporting an EU policy”.</w:t>
      </w:r>
    </w:p>
  </w:footnote>
  <w:footnote w:id="13">
    <w:p w14:paraId="5C66C737" w14:textId="77777777" w:rsidR="00363536" w:rsidRPr="002778A3" w:rsidRDefault="00363536" w:rsidP="00B471D4">
      <w:pPr>
        <w:pStyle w:val="FootnoteText"/>
        <w:ind w:left="360" w:hanging="360"/>
        <w:rPr>
          <w:color w:val="4AA55B"/>
          <w:lang w:val="en-GB"/>
        </w:rPr>
      </w:pPr>
      <w:r w:rsidRPr="00DD02A0">
        <w:rPr>
          <w:rStyle w:val="FootnoteReference"/>
        </w:rPr>
        <w:footnoteRef/>
      </w:r>
      <w:r w:rsidRPr="00DD02A0">
        <w:rPr>
          <w:lang w:val="en-GB"/>
        </w:rPr>
        <w:t xml:space="preserve"> </w:t>
      </w:r>
      <w:r w:rsidRPr="00DD02A0">
        <w:rPr>
          <w:lang w:val="en-GB"/>
        </w:rPr>
        <w:tab/>
        <w:t>Condition must be specified in the call.</w:t>
      </w:r>
    </w:p>
  </w:footnote>
  <w:footnote w:id="14">
    <w:p w14:paraId="0D161F8F"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 xml:space="preserve">For the definition, see Article 187(2) EU Financial Regulation 2018/1046: “Where several entities satisfy the criteria for being awarded a grant and together form one entity, that entity may be treated as the </w:t>
      </w:r>
      <w:r w:rsidRPr="002778A3">
        <w:rPr>
          <w:b/>
          <w:lang w:val="en-GB"/>
        </w:rPr>
        <w:t>sole beneficiary</w:t>
      </w:r>
      <w:r w:rsidRPr="002778A3">
        <w:rPr>
          <w:lang w:val="en-GB"/>
        </w:rPr>
        <w:t>, including where it is specifically established for the purpose of implementing the action financed by the grant.”</w:t>
      </w:r>
    </w:p>
  </w:footnote>
  <w:footnote w:id="15">
    <w:p w14:paraId="17966A25" w14:textId="4A5BC78F" w:rsidR="00363536" w:rsidRPr="007273B9" w:rsidRDefault="00363536" w:rsidP="00332793">
      <w:pPr>
        <w:pStyle w:val="FootnoteText"/>
        <w:ind w:left="142" w:hanging="142"/>
        <w:rPr>
          <w:lang w:val="en-GB"/>
        </w:rPr>
      </w:pPr>
      <w:r>
        <w:rPr>
          <w:rStyle w:val="FootnoteReference"/>
        </w:rPr>
        <w:footnoteRef/>
      </w:r>
      <w:r w:rsidRPr="007273B9">
        <w:rPr>
          <w:lang w:val="en-GB"/>
        </w:rPr>
        <w:t xml:space="preserve"> </w:t>
      </w:r>
      <w:r>
        <w:rPr>
          <w:lang w:val="en-GB"/>
        </w:rPr>
        <w:t>Third parties receiving financial support</w:t>
      </w:r>
      <w:r w:rsidRPr="00DB715F">
        <w:rPr>
          <w:lang w:val="en-GB"/>
        </w:rPr>
        <w:t xml:space="preserve"> under Erasmus+ are to be understood as </w:t>
      </w:r>
      <w:r>
        <w:rPr>
          <w:lang w:val="en-GB"/>
        </w:rPr>
        <w:t>participants</w:t>
      </w:r>
      <w:r w:rsidRPr="00DB715F">
        <w:rPr>
          <w:lang w:val="en-GB"/>
        </w:rPr>
        <w:t>.</w:t>
      </w:r>
    </w:p>
  </w:footnote>
  <w:footnote w:id="16">
    <w:p w14:paraId="24C56E8B" w14:textId="7947ADA8" w:rsidR="00363536" w:rsidRPr="002778A3" w:rsidRDefault="00363536" w:rsidP="00332793">
      <w:pPr>
        <w:pStyle w:val="FootnoteText"/>
        <w:ind w:left="142" w:hanging="142"/>
        <w:rPr>
          <w:lang w:val="en-GB"/>
        </w:rPr>
      </w:pPr>
      <w:r w:rsidRPr="002778A3">
        <w:rPr>
          <w:vertAlign w:val="superscript"/>
        </w:rPr>
        <w:footnoteRef/>
      </w:r>
      <w:r w:rsidRPr="002778A3">
        <w:rPr>
          <w:vertAlign w:val="superscript"/>
          <w:lang w:val="en-GB"/>
        </w:rPr>
        <w:t xml:space="preserve"> </w:t>
      </w:r>
      <w:r w:rsidRPr="002778A3">
        <w:rPr>
          <w:lang w:val="en-GB"/>
        </w:rPr>
        <w:t xml:space="preserve">Directive 2006/43/EC </w:t>
      </w:r>
      <w:r w:rsidRPr="002778A3">
        <w:rPr>
          <w:lang w:val="en-GB" w:eastAsia="en-GB"/>
        </w:rPr>
        <w:t>of the European Parliament and of the Council of 17 May 2006 on statutory audits of annual accounts and consolidated accounts or similar national regulations (OJ L 157, 9.6.2006, p. 87).</w:t>
      </w:r>
    </w:p>
  </w:footnote>
  <w:footnote w:id="17">
    <w:p w14:paraId="452E89CF"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Commission Decision 2015/444/EC, Euratom of 13 March 2015 on the security rules for protecting EU classified information (OJ L 72, 17.3.2015, p. 53).</w:t>
      </w:r>
    </w:p>
  </w:footnote>
  <w:footnote w:id="18">
    <w:p w14:paraId="68651667" w14:textId="12AC46D5" w:rsidR="00363536" w:rsidRPr="00013C6E" w:rsidRDefault="00363536" w:rsidP="007E5F92">
      <w:pPr>
        <w:pStyle w:val="FootnoteText"/>
        <w:ind w:left="360" w:hanging="360"/>
        <w:rPr>
          <w:lang w:val="en-GB"/>
        </w:rPr>
      </w:pPr>
      <w:r>
        <w:rPr>
          <w:rStyle w:val="FootnoteReference"/>
        </w:rPr>
        <w:footnoteRef/>
      </w:r>
      <w:r w:rsidRPr="00013C6E">
        <w:rPr>
          <w:lang w:val="en-GB"/>
        </w:rPr>
        <w:t xml:space="preserve"> </w:t>
      </w:r>
      <w:r w:rsidRPr="00013C6E">
        <w:rPr>
          <w:lang w:val="en-GB"/>
        </w:rPr>
        <w:tab/>
      </w:r>
      <w:r w:rsidRPr="008E3DCB">
        <w:rPr>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GB"/>
        </w:rPr>
        <w:t xml:space="preserve">. </w:t>
      </w:r>
    </w:p>
  </w:footnote>
  <w:footnote w:id="19">
    <w:p w14:paraId="6392A51A" w14:textId="5C6C014C" w:rsidR="00363536" w:rsidRPr="002778A3" w:rsidDel="00362325" w:rsidRDefault="00363536" w:rsidP="000E4A3C">
      <w:pPr>
        <w:pStyle w:val="FootnoteText"/>
        <w:ind w:left="360" w:hanging="360"/>
        <w:rPr>
          <w:lang w:val="en-GB"/>
        </w:rPr>
      </w:pPr>
      <w:r w:rsidRPr="002778A3" w:rsidDel="00362325">
        <w:rPr>
          <w:rStyle w:val="FootnoteReference"/>
        </w:rPr>
        <w:footnoteRef/>
      </w:r>
      <w:r w:rsidRPr="002778A3">
        <w:rPr>
          <w:lang w:val="en-GB"/>
        </w:rPr>
        <w:t xml:space="preserve"> </w:t>
      </w:r>
      <w:r w:rsidRPr="002778A3">
        <w:rPr>
          <w:lang w:val="en-GB"/>
        </w:rPr>
        <w:tab/>
      </w:r>
      <w:r w:rsidRPr="008E3DCB">
        <w:rPr>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 w:id="20">
    <w:p w14:paraId="000517DD" w14:textId="77777777" w:rsidR="00363536" w:rsidRPr="002778A3" w:rsidRDefault="00363536" w:rsidP="000E4A3C">
      <w:pPr>
        <w:pStyle w:val="FootnoteText"/>
        <w:ind w:left="360" w:hanging="360"/>
        <w:rPr>
          <w:sz w:val="18"/>
          <w:lang w:val="en-GB"/>
        </w:rPr>
      </w:pPr>
      <w:r w:rsidRPr="002778A3">
        <w:rPr>
          <w:rStyle w:val="FootnoteReference"/>
        </w:rPr>
        <w:footnoteRef/>
      </w:r>
      <w:r w:rsidRPr="002778A3">
        <w:rPr>
          <w:lang w:val="en-GB"/>
        </w:rPr>
        <w:t xml:space="preserve"> </w:t>
      </w:r>
      <w:r w:rsidRPr="002778A3">
        <w:rPr>
          <w:lang w:val="en-GB"/>
        </w:rPr>
        <w:tab/>
      </w:r>
      <w:r w:rsidRPr="002778A3">
        <w:rPr>
          <w:szCs w:val="21"/>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2778A3">
        <w:rPr>
          <w:rStyle w:val="Emphasis"/>
          <w:i w:val="0"/>
          <w:szCs w:val="21"/>
          <w:lang w:val="en"/>
        </w:rPr>
        <w:t xml:space="preserve"> L 337, 23.12.2015, p. 35).</w:t>
      </w:r>
    </w:p>
  </w:footnote>
  <w:footnote w:id="21">
    <w:p w14:paraId="30BB700A"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22">
    <w:p w14:paraId="21C60820" w14:textId="77777777" w:rsidR="00363536" w:rsidRPr="002778A3" w:rsidRDefault="00363536" w:rsidP="000E4A3C">
      <w:pPr>
        <w:pStyle w:val="FootnoteText"/>
        <w:ind w:left="360" w:hanging="360"/>
        <w:rPr>
          <w:lang w:val="en-GB"/>
        </w:rPr>
      </w:pPr>
      <w:r w:rsidRPr="002778A3">
        <w:rPr>
          <w:vertAlign w:val="superscript"/>
        </w:rPr>
        <w:footnoteRef/>
      </w:r>
      <w:r w:rsidRPr="002778A3">
        <w:rPr>
          <w:vertAlign w:val="superscript"/>
          <w:lang w:val="en-GB"/>
        </w:rPr>
        <w:t xml:space="preserve"> </w:t>
      </w:r>
      <w:r w:rsidRPr="002778A3">
        <w:rPr>
          <w:lang w:val="en-GB"/>
        </w:rPr>
        <w:tab/>
        <w:t>Council Regulation (Euratom, EC) No 2185/1996 of 11 November 1996 concerning on-the-spot checks and inspections carried out by the Commission in order to protect the European Communities' financial interests against fraud and other irregularities (OJ L 292, 15/11/1996, p. 2).</w:t>
      </w:r>
    </w:p>
  </w:footnote>
  <w:footnote w:id="23">
    <w:p w14:paraId="6F5793F4"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Council</w:t>
      </w:r>
      <w:r w:rsidRPr="002778A3">
        <w:rPr>
          <w:lang w:val="en"/>
        </w:rPr>
        <w:t xml:space="preserve"> Regulation (EC, Euratom) No 2988/95 of 18 December 1995 on the protection of the European Communities financial interests</w:t>
      </w:r>
      <w:r w:rsidRPr="002778A3">
        <w:rPr>
          <w:rStyle w:val="Heading1Char"/>
          <w:rFonts w:ascii="Times New Roman" w:hAnsi="Times New Roman" w:cs="Times New Roman"/>
          <w:sz w:val="21"/>
          <w:szCs w:val="21"/>
          <w:u w:val="none"/>
          <w:lang w:val="en"/>
        </w:rPr>
        <w:t xml:space="preserve"> </w:t>
      </w:r>
      <w:r w:rsidRPr="002778A3">
        <w:rPr>
          <w:rStyle w:val="Heading1Char"/>
          <w:rFonts w:ascii="Times New Roman" w:hAnsi="Times New Roman" w:cs="Times New Roman"/>
          <w:b w:val="0"/>
          <w:sz w:val="20"/>
          <w:szCs w:val="20"/>
          <w:u w:val="none"/>
          <w:lang w:val="en"/>
        </w:rPr>
        <w:t>(</w:t>
      </w:r>
      <w:r w:rsidRPr="002778A3">
        <w:rPr>
          <w:rStyle w:val="Emphasis"/>
          <w:i w:val="0"/>
          <w:lang w:val="en"/>
        </w:rPr>
        <w:t>OJ L 312, 23.12.1995, p. 1).</w:t>
      </w:r>
    </w:p>
  </w:footnote>
  <w:footnote w:id="24">
    <w:p w14:paraId="0DD3E1D1"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(EEC, Euratom) No 1182/71 of the Council of 3 June 1971 determining the rules applicable to periods, dates and time-limits (OJ L 124, 8/6/1971, p. 1).</w:t>
      </w:r>
    </w:p>
  </w:footnote>
  <w:footnote w:id="25">
    <w:p w14:paraId="4AAA0009" w14:textId="11BDEC96" w:rsidR="00363536" w:rsidRPr="00FB4C40" w:rsidDel="009C1989" w:rsidRDefault="00363536" w:rsidP="00331B27">
      <w:pPr>
        <w:pStyle w:val="FootnoteText"/>
        <w:rPr>
          <w:lang w:val="en-US"/>
        </w:rPr>
      </w:pPr>
      <w:r w:rsidDel="009C1989">
        <w:rPr>
          <w:rStyle w:val="FootnoteReference"/>
        </w:rPr>
        <w:footnoteRef/>
      </w:r>
      <w:r w:rsidRPr="00FB4C40" w:rsidDel="009C1989">
        <w:rPr>
          <w:lang w:val="en-US"/>
        </w:rPr>
        <w:t xml:space="preserve"> </w:t>
      </w:r>
      <w:r w:rsidRPr="00331B27" w:rsidDel="009C1989">
        <w:rPr>
          <w:sz w:val="16"/>
          <w:szCs w:val="16"/>
          <w:lang w:val="en-GB"/>
        </w:rPr>
        <w:t>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r w:rsidRPr="00E5041A" w:rsidDel="009C1989">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C747" w14:textId="77777777" w:rsidR="00EE5C29" w:rsidRDefault="00EE5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75FB" w14:textId="77777777" w:rsidR="00EE5C29" w:rsidRDefault="00EE5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08DA" w14:textId="77777777" w:rsidR="00363536" w:rsidRPr="008C3EA4" w:rsidRDefault="00363536" w:rsidP="0039537C">
    <w:pPr>
      <w:tabs>
        <w:tab w:val="center" w:pos="4536"/>
        <w:tab w:val="right" w:pos="9072"/>
      </w:tabs>
      <w:rPr>
        <w:sz w:val="20"/>
        <w:szCs w:val="20"/>
      </w:rPr>
    </w:pPr>
    <w:r>
      <w:rPr>
        <w:noProof/>
        <w:color w:val="2B579A"/>
        <w:shd w:val="clear" w:color="auto" w:fill="E6E6E6"/>
        <w:lang w:eastAsia="en-GB"/>
      </w:rPr>
      <mc:AlternateContent>
        <mc:Choice Requires="wps">
          <w:drawing>
            <wp:anchor distT="0" distB="0" distL="114300" distR="114300" simplePos="0" relativeHeight="251658241" behindDoc="1" locked="0" layoutInCell="0" allowOverlap="1" wp14:anchorId="1BEFBEA3" wp14:editId="2F77C21C">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8AD13E" w14:textId="77777777" w:rsidR="00363536" w:rsidRDefault="00363536" w:rsidP="00855427">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FBEA3" id="_x0000_t202" coordsize="21600,21600" o:spt="202" path="m,l,21600r21600,l21600,xe">
              <v:stroke joinstyle="miter"/>
              <v:path gradientshapeok="t" o:connecttype="rect"/>
            </v:shapetype>
            <v:shape id="Text Box 4" o:spid="_x0000_s1026" type="#_x0000_t202" style="position:absolute;left:0;text-align:left;margin-left:0;margin-top:0;width:595.35pt;height:4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o:allowincell="f" filled="f" stroked="f">
              <v:stroke joinstyle="round"/>
              <o:lock v:ext="edit" shapetype="t"/>
              <v:textbox style="mso-fit-shape-to-text:t">
                <w:txbxContent>
                  <w:p w14:paraId="148AD13E" w14:textId="77777777" w:rsidR="00363536" w:rsidRDefault="00363536" w:rsidP="00855427">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10AF51D7" w14:textId="77777777" w:rsidR="00363536" w:rsidRPr="0039537C" w:rsidRDefault="00363536"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EU Grants: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51B0" w14:textId="77777777" w:rsidR="00363536" w:rsidRDefault="00363536">
    <w:pPr>
      <w:spacing w:line="1" w:lineRule="exact"/>
    </w:pPr>
    <w:r>
      <w:rPr>
        <w:noProof/>
        <w:color w:val="2B579A"/>
        <w:shd w:val="clear" w:color="auto" w:fill="E6E6E6"/>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7"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filled="f" stroked="f">
              <v:textbox style="mso-fit-shape-to-text:t" inset="0,0,0,0">
                <w:txbxContent>
                  <w:p w14:paraId="7F3F1C81" w14:textId="77777777" w:rsidR="00363536" w:rsidRDefault="00363536">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4F22" w14:textId="77777777" w:rsidR="00363536" w:rsidRDefault="0036353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6"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8"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5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1"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1D93902"/>
    <w:multiLevelType w:val="hybridMultilevel"/>
    <w:tmpl w:val="2D2E9EFA"/>
    <w:lvl w:ilvl="0" w:tplc="7350690A">
      <w:start w:val="1"/>
      <w:numFmt w:val="lowerLetter"/>
      <w:lvlText w:val="%1)"/>
      <w:lvlJc w:val="left"/>
      <w:pPr>
        <w:ind w:left="720" w:hanging="360"/>
      </w:pPr>
      <w:rPr>
        <w:rFonts w:ascii="Times New Roman" w:eastAsia="SimSu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0209BC"/>
    <w:multiLevelType w:val="hybridMultilevel"/>
    <w:tmpl w:val="581447E4"/>
    <w:lvl w:ilvl="0" w:tplc="69EAB616">
      <w:start w:val="1"/>
      <w:numFmt w:val="decimal"/>
      <w:lvlText w:val="%1."/>
      <w:lvlJc w:val="left"/>
      <w:pPr>
        <w:ind w:left="644" w:hanging="360"/>
      </w:pPr>
      <w:rPr>
        <w:rFonts w:ascii="Times New Roman" w:eastAsiaTheme="minorHAnsi" w:hAnsi="Times New Roman"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1"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4"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6"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7"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8"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0" w15:restartNumberingAfterBreak="0">
    <w:nsid w:val="3D081976"/>
    <w:multiLevelType w:val="multilevel"/>
    <w:tmpl w:val="F8DCB4C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2"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47414F5C"/>
    <w:multiLevelType w:val="hybridMultilevel"/>
    <w:tmpl w:val="8B0A72AE"/>
    <w:lvl w:ilvl="0" w:tplc="7BB42B5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1"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7"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1B5665E"/>
    <w:multiLevelType w:val="hybridMultilevel"/>
    <w:tmpl w:val="E4542914"/>
    <w:lvl w:ilvl="0" w:tplc="7BB42B52">
      <w:numFmt w:val="bullet"/>
      <w:lvlText w:val="-"/>
      <w:lvlJc w:val="left"/>
      <w:pPr>
        <w:ind w:left="643" w:hanging="360"/>
      </w:pPr>
      <w:rPr>
        <w:rFonts w:ascii="Times New Roman" w:eastAsia="Times New Roman" w:hAnsi="Times New Roman" w:cs="Times New Roman" w:hint="default"/>
        <w:b w:val="0"/>
        <w:lang w:val="en-GB"/>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99"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2"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3"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6"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18"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F30176A"/>
    <w:multiLevelType w:val="hybridMultilevel"/>
    <w:tmpl w:val="2D2E9EFA"/>
    <w:lvl w:ilvl="0" w:tplc="7350690A">
      <w:start w:val="1"/>
      <w:numFmt w:val="lowerLetter"/>
      <w:lvlText w:val="%1)"/>
      <w:lvlJc w:val="left"/>
      <w:pPr>
        <w:ind w:left="720" w:hanging="360"/>
      </w:pPr>
      <w:rPr>
        <w:rFonts w:ascii="Times New Roman" w:eastAsia="SimSu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76901">
    <w:abstractNumId w:val="58"/>
  </w:num>
  <w:num w:numId="2" w16cid:durableId="1565753066">
    <w:abstractNumId w:val="108"/>
  </w:num>
  <w:num w:numId="3" w16cid:durableId="541601681">
    <w:abstractNumId w:val="116"/>
  </w:num>
  <w:num w:numId="4" w16cid:durableId="728305463">
    <w:abstractNumId w:val="65"/>
  </w:num>
  <w:num w:numId="5" w16cid:durableId="1970283433">
    <w:abstractNumId w:val="114"/>
  </w:num>
  <w:num w:numId="6" w16cid:durableId="134951762">
    <w:abstractNumId w:val="46"/>
  </w:num>
  <w:num w:numId="7" w16cid:durableId="86119548">
    <w:abstractNumId w:val="75"/>
  </w:num>
  <w:num w:numId="8" w16cid:durableId="1499732114">
    <w:abstractNumId w:val="93"/>
  </w:num>
  <w:num w:numId="9" w16cid:durableId="1126585314">
    <w:abstractNumId w:val="76"/>
  </w:num>
  <w:num w:numId="10" w16cid:durableId="1602106903">
    <w:abstractNumId w:val="118"/>
  </w:num>
  <w:num w:numId="11" w16cid:durableId="606349681">
    <w:abstractNumId w:val="103"/>
  </w:num>
  <w:num w:numId="12" w16cid:durableId="770587400">
    <w:abstractNumId w:val="59"/>
  </w:num>
  <w:num w:numId="13" w16cid:durableId="371810703">
    <w:abstractNumId w:val="49"/>
  </w:num>
  <w:num w:numId="14" w16cid:durableId="848133887">
    <w:abstractNumId w:val="121"/>
  </w:num>
  <w:num w:numId="15" w16cid:durableId="147290727">
    <w:abstractNumId w:val="94"/>
  </w:num>
  <w:num w:numId="16" w16cid:durableId="621351782">
    <w:abstractNumId w:val="50"/>
  </w:num>
  <w:num w:numId="17" w16cid:durableId="280386474">
    <w:abstractNumId w:val="101"/>
  </w:num>
  <w:num w:numId="18" w16cid:durableId="1219442876">
    <w:abstractNumId w:val="79"/>
  </w:num>
  <w:num w:numId="19" w16cid:durableId="1978677127">
    <w:abstractNumId w:val="70"/>
  </w:num>
  <w:num w:numId="20" w16cid:durableId="1121800863">
    <w:abstractNumId w:val="53"/>
  </w:num>
  <w:num w:numId="21" w16cid:durableId="1052849471">
    <w:abstractNumId w:val="51"/>
  </w:num>
  <w:num w:numId="22" w16cid:durableId="1378162392">
    <w:abstractNumId w:val="110"/>
  </w:num>
  <w:num w:numId="23" w16cid:durableId="2052260606">
    <w:abstractNumId w:val="112"/>
  </w:num>
  <w:num w:numId="24" w16cid:durableId="1348169940">
    <w:abstractNumId w:val="111"/>
  </w:num>
  <w:num w:numId="25" w16cid:durableId="1306010190">
    <w:abstractNumId w:val="117"/>
  </w:num>
  <w:num w:numId="26" w16cid:durableId="1205867131">
    <w:abstractNumId w:val="64"/>
  </w:num>
  <w:num w:numId="27" w16cid:durableId="1384452247">
    <w:abstractNumId w:val="84"/>
  </w:num>
  <w:num w:numId="28" w16cid:durableId="881749667">
    <w:abstractNumId w:val="88"/>
  </w:num>
  <w:num w:numId="29" w16cid:durableId="1312324365">
    <w:abstractNumId w:val="87"/>
  </w:num>
  <w:num w:numId="30" w16cid:durableId="2056194613">
    <w:abstractNumId w:val="48"/>
  </w:num>
  <w:num w:numId="31" w16cid:durableId="735666055">
    <w:abstractNumId w:val="92"/>
  </w:num>
  <w:num w:numId="32" w16cid:durableId="1073963623">
    <w:abstractNumId w:val="68"/>
  </w:num>
  <w:num w:numId="33" w16cid:durableId="1323310868">
    <w:abstractNumId w:val="71"/>
  </w:num>
  <w:num w:numId="34" w16cid:durableId="216746851">
    <w:abstractNumId w:val="78"/>
  </w:num>
  <w:num w:numId="35" w16cid:durableId="440222608">
    <w:abstractNumId w:val="97"/>
  </w:num>
  <w:num w:numId="36" w16cid:durableId="1402215718">
    <w:abstractNumId w:val="82"/>
  </w:num>
  <w:num w:numId="37" w16cid:durableId="1111390030">
    <w:abstractNumId w:val="96"/>
  </w:num>
  <w:num w:numId="38" w16cid:durableId="1167481855">
    <w:abstractNumId w:val="67"/>
  </w:num>
  <w:num w:numId="39" w16cid:durableId="1453472225">
    <w:abstractNumId w:val="56"/>
  </w:num>
  <w:num w:numId="40" w16cid:durableId="613513543">
    <w:abstractNumId w:val="83"/>
  </w:num>
  <w:num w:numId="41" w16cid:durableId="813641122">
    <w:abstractNumId w:val="109"/>
  </w:num>
  <w:num w:numId="42" w16cid:durableId="1771658460">
    <w:abstractNumId w:val="113"/>
  </w:num>
  <w:num w:numId="43" w16cid:durableId="1014914141">
    <w:abstractNumId w:val="91"/>
  </w:num>
  <w:num w:numId="44" w16cid:durableId="229115362">
    <w:abstractNumId w:val="100"/>
  </w:num>
  <w:num w:numId="45" w16cid:durableId="845905073">
    <w:abstractNumId w:val="123"/>
  </w:num>
  <w:num w:numId="46" w16cid:durableId="1420952237">
    <w:abstractNumId w:val="54"/>
  </w:num>
  <w:num w:numId="47" w16cid:durableId="394352469">
    <w:abstractNumId w:val="95"/>
  </w:num>
  <w:num w:numId="48" w16cid:durableId="2132938065">
    <w:abstractNumId w:val="60"/>
  </w:num>
  <w:num w:numId="49" w16cid:durableId="1107315798">
    <w:abstractNumId w:val="74"/>
  </w:num>
  <w:num w:numId="50" w16cid:durableId="860818247">
    <w:abstractNumId w:val="124"/>
  </w:num>
  <w:num w:numId="51" w16cid:durableId="1014189238">
    <w:abstractNumId w:val="102"/>
  </w:num>
  <w:num w:numId="52" w16cid:durableId="379209323">
    <w:abstractNumId w:val="86"/>
  </w:num>
  <w:num w:numId="53" w16cid:durableId="620260917">
    <w:abstractNumId w:val="99"/>
  </w:num>
  <w:num w:numId="54" w16cid:durableId="348525294">
    <w:abstractNumId w:val="63"/>
  </w:num>
  <w:num w:numId="55" w16cid:durableId="524176961">
    <w:abstractNumId w:val="106"/>
  </w:num>
  <w:num w:numId="56" w16cid:durableId="983512393">
    <w:abstractNumId w:val="47"/>
  </w:num>
  <w:num w:numId="57" w16cid:durableId="1141538436">
    <w:abstractNumId w:val="66"/>
  </w:num>
  <w:num w:numId="58" w16cid:durableId="1649553971">
    <w:abstractNumId w:val="72"/>
  </w:num>
  <w:num w:numId="59" w16cid:durableId="1750689650">
    <w:abstractNumId w:val="115"/>
  </w:num>
  <w:num w:numId="60" w16cid:durableId="1889875756">
    <w:abstractNumId w:val="104"/>
  </w:num>
  <w:num w:numId="61" w16cid:durableId="71827570">
    <w:abstractNumId w:val="90"/>
  </w:num>
  <w:num w:numId="62" w16cid:durableId="1311128342">
    <w:abstractNumId w:val="45"/>
  </w:num>
  <w:num w:numId="63" w16cid:durableId="994450868">
    <w:abstractNumId w:val="85"/>
  </w:num>
  <w:num w:numId="64" w16cid:durableId="519323875">
    <w:abstractNumId w:val="120"/>
  </w:num>
  <w:num w:numId="65" w16cid:durableId="567230997">
    <w:abstractNumId w:val="107"/>
  </w:num>
  <w:num w:numId="66" w16cid:durableId="328797032">
    <w:abstractNumId w:val="61"/>
  </w:num>
  <w:num w:numId="67" w16cid:durableId="99989256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94575953">
    <w:abstractNumId w:val="69"/>
  </w:num>
  <w:num w:numId="69" w16cid:durableId="416634367">
    <w:abstractNumId w:val="77"/>
  </w:num>
  <w:num w:numId="70" w16cid:durableId="356733247">
    <w:abstractNumId w:val="98"/>
  </w:num>
  <w:num w:numId="71" w16cid:durableId="178396079">
    <w:abstractNumId w:val="89"/>
  </w:num>
  <w:num w:numId="72" w16cid:durableId="138500050">
    <w:abstractNumId w:val="62"/>
  </w:num>
  <w:num w:numId="73" w16cid:durableId="812647414">
    <w:abstractNumId w:val="105"/>
  </w:num>
  <w:num w:numId="74" w16cid:durableId="483787849">
    <w:abstractNumId w:val="57"/>
  </w:num>
  <w:num w:numId="75" w16cid:durableId="585385732">
    <w:abstractNumId w:val="122"/>
  </w:num>
  <w:num w:numId="76" w16cid:durableId="1437480386">
    <w:abstractNumId w:val="52"/>
  </w:num>
  <w:num w:numId="77" w16cid:durableId="141970679">
    <w:abstractNumId w:val="125"/>
  </w:num>
  <w:num w:numId="78" w16cid:durableId="116072361">
    <w:abstractNumId w:val="80"/>
  </w:num>
  <w:num w:numId="79" w16cid:durableId="167867076">
    <w:abstractNumId w:val="9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RAY Christophe (EAC)">
    <w15:presenceInfo w15:providerId="AD" w15:userId="S::Christophe.SAMRAY@ec.europa.eu::8cdd234c-e929-4d7a-a87e-a560bc53fe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B73"/>
    <w:rsid w:val="00000CF1"/>
    <w:rsid w:val="000017E3"/>
    <w:rsid w:val="000019F1"/>
    <w:rsid w:val="00001B1C"/>
    <w:rsid w:val="00001F54"/>
    <w:rsid w:val="00002360"/>
    <w:rsid w:val="00002AA0"/>
    <w:rsid w:val="00002CDC"/>
    <w:rsid w:val="00002F50"/>
    <w:rsid w:val="00003158"/>
    <w:rsid w:val="0000333D"/>
    <w:rsid w:val="00003A75"/>
    <w:rsid w:val="00003DCE"/>
    <w:rsid w:val="00003E48"/>
    <w:rsid w:val="00003E5C"/>
    <w:rsid w:val="000040D4"/>
    <w:rsid w:val="00004AB7"/>
    <w:rsid w:val="00005A5B"/>
    <w:rsid w:val="00006CA3"/>
    <w:rsid w:val="000075B3"/>
    <w:rsid w:val="00010E59"/>
    <w:rsid w:val="000114C9"/>
    <w:rsid w:val="00011545"/>
    <w:rsid w:val="00012547"/>
    <w:rsid w:val="00012A58"/>
    <w:rsid w:val="00012ABE"/>
    <w:rsid w:val="000130F7"/>
    <w:rsid w:val="00013692"/>
    <w:rsid w:val="00013C6E"/>
    <w:rsid w:val="00014246"/>
    <w:rsid w:val="00014457"/>
    <w:rsid w:val="00014731"/>
    <w:rsid w:val="00014787"/>
    <w:rsid w:val="0001486D"/>
    <w:rsid w:val="00014877"/>
    <w:rsid w:val="00014A8A"/>
    <w:rsid w:val="00015124"/>
    <w:rsid w:val="00015841"/>
    <w:rsid w:val="00015A7E"/>
    <w:rsid w:val="00015EB5"/>
    <w:rsid w:val="0001657D"/>
    <w:rsid w:val="000165D6"/>
    <w:rsid w:val="00017B5E"/>
    <w:rsid w:val="00020ED1"/>
    <w:rsid w:val="0002100F"/>
    <w:rsid w:val="000218D1"/>
    <w:rsid w:val="00022133"/>
    <w:rsid w:val="00022826"/>
    <w:rsid w:val="0002464E"/>
    <w:rsid w:val="00024E21"/>
    <w:rsid w:val="00024F60"/>
    <w:rsid w:val="0002542B"/>
    <w:rsid w:val="0002564E"/>
    <w:rsid w:val="00025A00"/>
    <w:rsid w:val="00025D61"/>
    <w:rsid w:val="00025F27"/>
    <w:rsid w:val="000262F2"/>
    <w:rsid w:val="00026515"/>
    <w:rsid w:val="00026605"/>
    <w:rsid w:val="00026652"/>
    <w:rsid w:val="0002770F"/>
    <w:rsid w:val="00027F3B"/>
    <w:rsid w:val="00030126"/>
    <w:rsid w:val="00030791"/>
    <w:rsid w:val="00030C99"/>
    <w:rsid w:val="00031A11"/>
    <w:rsid w:val="000324E5"/>
    <w:rsid w:val="00032CC3"/>
    <w:rsid w:val="00032FDF"/>
    <w:rsid w:val="00033FB6"/>
    <w:rsid w:val="000349DE"/>
    <w:rsid w:val="000355A4"/>
    <w:rsid w:val="00035979"/>
    <w:rsid w:val="00035C98"/>
    <w:rsid w:val="00036175"/>
    <w:rsid w:val="000363EB"/>
    <w:rsid w:val="0003678C"/>
    <w:rsid w:val="000373EF"/>
    <w:rsid w:val="00037EB9"/>
    <w:rsid w:val="00037F76"/>
    <w:rsid w:val="0004021D"/>
    <w:rsid w:val="00040401"/>
    <w:rsid w:val="0004044E"/>
    <w:rsid w:val="00041DBD"/>
    <w:rsid w:val="00041E9C"/>
    <w:rsid w:val="00041EC2"/>
    <w:rsid w:val="00042ACF"/>
    <w:rsid w:val="00042BA4"/>
    <w:rsid w:val="000440B4"/>
    <w:rsid w:val="00044A57"/>
    <w:rsid w:val="00045945"/>
    <w:rsid w:val="00045A08"/>
    <w:rsid w:val="00045C7C"/>
    <w:rsid w:val="00045D1B"/>
    <w:rsid w:val="00047863"/>
    <w:rsid w:val="00047AAC"/>
    <w:rsid w:val="0005027D"/>
    <w:rsid w:val="00050BB7"/>
    <w:rsid w:val="00050EA6"/>
    <w:rsid w:val="00051391"/>
    <w:rsid w:val="000513C0"/>
    <w:rsid w:val="00051ABB"/>
    <w:rsid w:val="00052193"/>
    <w:rsid w:val="000525B5"/>
    <w:rsid w:val="00052CF8"/>
    <w:rsid w:val="0005413F"/>
    <w:rsid w:val="00054F72"/>
    <w:rsid w:val="000552AE"/>
    <w:rsid w:val="00055E93"/>
    <w:rsid w:val="00055F70"/>
    <w:rsid w:val="00056682"/>
    <w:rsid w:val="000566CC"/>
    <w:rsid w:val="00056A39"/>
    <w:rsid w:val="00056CF7"/>
    <w:rsid w:val="000571AA"/>
    <w:rsid w:val="0005724E"/>
    <w:rsid w:val="000573E8"/>
    <w:rsid w:val="00057669"/>
    <w:rsid w:val="00057A10"/>
    <w:rsid w:val="00060078"/>
    <w:rsid w:val="000610A0"/>
    <w:rsid w:val="00061A11"/>
    <w:rsid w:val="00061C9A"/>
    <w:rsid w:val="00061FCF"/>
    <w:rsid w:val="000624F7"/>
    <w:rsid w:val="00063481"/>
    <w:rsid w:val="00063CD9"/>
    <w:rsid w:val="000648F8"/>
    <w:rsid w:val="00064C41"/>
    <w:rsid w:val="00065456"/>
    <w:rsid w:val="00065697"/>
    <w:rsid w:val="0006569D"/>
    <w:rsid w:val="00065923"/>
    <w:rsid w:val="00066101"/>
    <w:rsid w:val="000661D7"/>
    <w:rsid w:val="0006658A"/>
    <w:rsid w:val="00066C88"/>
    <w:rsid w:val="00066CE9"/>
    <w:rsid w:val="00066EF1"/>
    <w:rsid w:val="0006722B"/>
    <w:rsid w:val="000675AD"/>
    <w:rsid w:val="00067755"/>
    <w:rsid w:val="00067B34"/>
    <w:rsid w:val="00070CFB"/>
    <w:rsid w:val="00070F4A"/>
    <w:rsid w:val="000713EB"/>
    <w:rsid w:val="000715CC"/>
    <w:rsid w:val="0007168E"/>
    <w:rsid w:val="00071752"/>
    <w:rsid w:val="00071793"/>
    <w:rsid w:val="00071ADC"/>
    <w:rsid w:val="00071CF8"/>
    <w:rsid w:val="00071D88"/>
    <w:rsid w:val="00072132"/>
    <w:rsid w:val="000722F7"/>
    <w:rsid w:val="00072EAE"/>
    <w:rsid w:val="000733DA"/>
    <w:rsid w:val="00073C19"/>
    <w:rsid w:val="0007416F"/>
    <w:rsid w:val="000742F9"/>
    <w:rsid w:val="00074409"/>
    <w:rsid w:val="00074537"/>
    <w:rsid w:val="00074688"/>
    <w:rsid w:val="00074FEF"/>
    <w:rsid w:val="000751B2"/>
    <w:rsid w:val="00075E55"/>
    <w:rsid w:val="00075ECB"/>
    <w:rsid w:val="00076631"/>
    <w:rsid w:val="000768E0"/>
    <w:rsid w:val="0007697B"/>
    <w:rsid w:val="00077061"/>
    <w:rsid w:val="000771D2"/>
    <w:rsid w:val="00077798"/>
    <w:rsid w:val="00077C76"/>
    <w:rsid w:val="00077FC8"/>
    <w:rsid w:val="000800D3"/>
    <w:rsid w:val="00080140"/>
    <w:rsid w:val="000809FC"/>
    <w:rsid w:val="00080C64"/>
    <w:rsid w:val="0008153C"/>
    <w:rsid w:val="00081E66"/>
    <w:rsid w:val="00081F19"/>
    <w:rsid w:val="0008312D"/>
    <w:rsid w:val="000836C7"/>
    <w:rsid w:val="00083B50"/>
    <w:rsid w:val="00083ED2"/>
    <w:rsid w:val="000843B4"/>
    <w:rsid w:val="00084540"/>
    <w:rsid w:val="00084641"/>
    <w:rsid w:val="00084850"/>
    <w:rsid w:val="00084E85"/>
    <w:rsid w:val="00085388"/>
    <w:rsid w:val="000858B8"/>
    <w:rsid w:val="00085B7C"/>
    <w:rsid w:val="00085C80"/>
    <w:rsid w:val="00085FD6"/>
    <w:rsid w:val="00086054"/>
    <w:rsid w:val="0008636D"/>
    <w:rsid w:val="0008639A"/>
    <w:rsid w:val="00087093"/>
    <w:rsid w:val="000873CB"/>
    <w:rsid w:val="00087D00"/>
    <w:rsid w:val="0009000B"/>
    <w:rsid w:val="000903B0"/>
    <w:rsid w:val="0009062F"/>
    <w:rsid w:val="00090719"/>
    <w:rsid w:val="00090F62"/>
    <w:rsid w:val="000923C1"/>
    <w:rsid w:val="000929CA"/>
    <w:rsid w:val="00092A69"/>
    <w:rsid w:val="0009412E"/>
    <w:rsid w:val="000946A1"/>
    <w:rsid w:val="00094889"/>
    <w:rsid w:val="00095A0A"/>
    <w:rsid w:val="00095A35"/>
    <w:rsid w:val="000965E7"/>
    <w:rsid w:val="0009719E"/>
    <w:rsid w:val="00097569"/>
    <w:rsid w:val="00097657"/>
    <w:rsid w:val="000979D1"/>
    <w:rsid w:val="000A0F4B"/>
    <w:rsid w:val="000A11DD"/>
    <w:rsid w:val="000A12A6"/>
    <w:rsid w:val="000A2784"/>
    <w:rsid w:val="000A3017"/>
    <w:rsid w:val="000A36C2"/>
    <w:rsid w:val="000A37F2"/>
    <w:rsid w:val="000A4F7F"/>
    <w:rsid w:val="000A536D"/>
    <w:rsid w:val="000A53FF"/>
    <w:rsid w:val="000A558A"/>
    <w:rsid w:val="000A5858"/>
    <w:rsid w:val="000A5EB1"/>
    <w:rsid w:val="000A63BD"/>
    <w:rsid w:val="000A64AD"/>
    <w:rsid w:val="000A6FC7"/>
    <w:rsid w:val="000A7324"/>
    <w:rsid w:val="000B05C4"/>
    <w:rsid w:val="000B06E6"/>
    <w:rsid w:val="000B0EA8"/>
    <w:rsid w:val="000B1A69"/>
    <w:rsid w:val="000B1BC8"/>
    <w:rsid w:val="000B1F84"/>
    <w:rsid w:val="000B2A8D"/>
    <w:rsid w:val="000B2BBC"/>
    <w:rsid w:val="000B2D4E"/>
    <w:rsid w:val="000B358A"/>
    <w:rsid w:val="000B3776"/>
    <w:rsid w:val="000B3BCF"/>
    <w:rsid w:val="000B41F3"/>
    <w:rsid w:val="000B438C"/>
    <w:rsid w:val="000B4522"/>
    <w:rsid w:val="000B4AFA"/>
    <w:rsid w:val="000B562B"/>
    <w:rsid w:val="000B5AFF"/>
    <w:rsid w:val="000B5CEE"/>
    <w:rsid w:val="000B5E23"/>
    <w:rsid w:val="000B5F1A"/>
    <w:rsid w:val="000B6076"/>
    <w:rsid w:val="000B65A3"/>
    <w:rsid w:val="000B6D4E"/>
    <w:rsid w:val="000C0166"/>
    <w:rsid w:val="000C0748"/>
    <w:rsid w:val="000C0764"/>
    <w:rsid w:val="000C17EB"/>
    <w:rsid w:val="000C1D59"/>
    <w:rsid w:val="000C1F6C"/>
    <w:rsid w:val="000C2398"/>
    <w:rsid w:val="000C2EFD"/>
    <w:rsid w:val="000C30A5"/>
    <w:rsid w:val="000C31F6"/>
    <w:rsid w:val="000C3D9D"/>
    <w:rsid w:val="000C4468"/>
    <w:rsid w:val="000C4A73"/>
    <w:rsid w:val="000C4FEB"/>
    <w:rsid w:val="000C5585"/>
    <w:rsid w:val="000C6DD6"/>
    <w:rsid w:val="000C6E8C"/>
    <w:rsid w:val="000C78D5"/>
    <w:rsid w:val="000C78E9"/>
    <w:rsid w:val="000D01D1"/>
    <w:rsid w:val="000D0517"/>
    <w:rsid w:val="000D0627"/>
    <w:rsid w:val="000D0A4E"/>
    <w:rsid w:val="000D1045"/>
    <w:rsid w:val="000D1838"/>
    <w:rsid w:val="000D1F1F"/>
    <w:rsid w:val="000D24F8"/>
    <w:rsid w:val="000D2A36"/>
    <w:rsid w:val="000D2BBC"/>
    <w:rsid w:val="000D2CAD"/>
    <w:rsid w:val="000D2D6F"/>
    <w:rsid w:val="000D2EAB"/>
    <w:rsid w:val="000D35ED"/>
    <w:rsid w:val="000D3F1E"/>
    <w:rsid w:val="000D44A7"/>
    <w:rsid w:val="000D4A1E"/>
    <w:rsid w:val="000D597F"/>
    <w:rsid w:val="000D6798"/>
    <w:rsid w:val="000D6E20"/>
    <w:rsid w:val="000D7169"/>
    <w:rsid w:val="000D742F"/>
    <w:rsid w:val="000D7489"/>
    <w:rsid w:val="000D754C"/>
    <w:rsid w:val="000D774C"/>
    <w:rsid w:val="000D7C00"/>
    <w:rsid w:val="000D7C79"/>
    <w:rsid w:val="000D7D13"/>
    <w:rsid w:val="000E004D"/>
    <w:rsid w:val="000E02C0"/>
    <w:rsid w:val="000E0975"/>
    <w:rsid w:val="000E1287"/>
    <w:rsid w:val="000E1369"/>
    <w:rsid w:val="000E31C8"/>
    <w:rsid w:val="000E37DA"/>
    <w:rsid w:val="000E45E3"/>
    <w:rsid w:val="000E460A"/>
    <w:rsid w:val="000E47DF"/>
    <w:rsid w:val="000E495A"/>
    <w:rsid w:val="000E4A3C"/>
    <w:rsid w:val="000E5603"/>
    <w:rsid w:val="000E5B21"/>
    <w:rsid w:val="000E5C8A"/>
    <w:rsid w:val="000E5C8E"/>
    <w:rsid w:val="000E6728"/>
    <w:rsid w:val="000E6A36"/>
    <w:rsid w:val="000E6D11"/>
    <w:rsid w:val="000E6E1E"/>
    <w:rsid w:val="000E6F85"/>
    <w:rsid w:val="000E6FA5"/>
    <w:rsid w:val="000E76C4"/>
    <w:rsid w:val="000E7979"/>
    <w:rsid w:val="000E7E37"/>
    <w:rsid w:val="000F02DB"/>
    <w:rsid w:val="000F02E6"/>
    <w:rsid w:val="000F0E9A"/>
    <w:rsid w:val="000F11CB"/>
    <w:rsid w:val="000F190E"/>
    <w:rsid w:val="000F1A90"/>
    <w:rsid w:val="000F21FF"/>
    <w:rsid w:val="000F2B0C"/>
    <w:rsid w:val="000F2EE5"/>
    <w:rsid w:val="000F3585"/>
    <w:rsid w:val="000F35ED"/>
    <w:rsid w:val="000F4082"/>
    <w:rsid w:val="000F4241"/>
    <w:rsid w:val="000F43EA"/>
    <w:rsid w:val="000F4A93"/>
    <w:rsid w:val="000F4C9B"/>
    <w:rsid w:val="000F4F31"/>
    <w:rsid w:val="000F52F0"/>
    <w:rsid w:val="000F53F3"/>
    <w:rsid w:val="000F586B"/>
    <w:rsid w:val="000F642D"/>
    <w:rsid w:val="000F68A9"/>
    <w:rsid w:val="00101323"/>
    <w:rsid w:val="0010144E"/>
    <w:rsid w:val="0010172B"/>
    <w:rsid w:val="0010190B"/>
    <w:rsid w:val="00101B59"/>
    <w:rsid w:val="00102CC7"/>
    <w:rsid w:val="0010303A"/>
    <w:rsid w:val="00103394"/>
    <w:rsid w:val="0010342A"/>
    <w:rsid w:val="00103512"/>
    <w:rsid w:val="001036EF"/>
    <w:rsid w:val="00103D90"/>
    <w:rsid w:val="0010484C"/>
    <w:rsid w:val="00104EF3"/>
    <w:rsid w:val="00105A6C"/>
    <w:rsid w:val="00105C7B"/>
    <w:rsid w:val="00105EAF"/>
    <w:rsid w:val="00105FD8"/>
    <w:rsid w:val="00106FFB"/>
    <w:rsid w:val="0010709C"/>
    <w:rsid w:val="00107212"/>
    <w:rsid w:val="00107B4F"/>
    <w:rsid w:val="00107D05"/>
    <w:rsid w:val="00107DE7"/>
    <w:rsid w:val="001101F8"/>
    <w:rsid w:val="00110209"/>
    <w:rsid w:val="001106D4"/>
    <w:rsid w:val="00111037"/>
    <w:rsid w:val="001113B0"/>
    <w:rsid w:val="00111A2C"/>
    <w:rsid w:val="00112410"/>
    <w:rsid w:val="001136F9"/>
    <w:rsid w:val="001139EC"/>
    <w:rsid w:val="001145FD"/>
    <w:rsid w:val="00114C45"/>
    <w:rsid w:val="00115039"/>
    <w:rsid w:val="00115339"/>
    <w:rsid w:val="001153F7"/>
    <w:rsid w:val="00115752"/>
    <w:rsid w:val="001157BF"/>
    <w:rsid w:val="00115815"/>
    <w:rsid w:val="001158D9"/>
    <w:rsid w:val="00115EAB"/>
    <w:rsid w:val="00116116"/>
    <w:rsid w:val="0011631A"/>
    <w:rsid w:val="00116837"/>
    <w:rsid w:val="00116CBB"/>
    <w:rsid w:val="00116D61"/>
    <w:rsid w:val="001174C2"/>
    <w:rsid w:val="00117754"/>
    <w:rsid w:val="00117D8A"/>
    <w:rsid w:val="00120288"/>
    <w:rsid w:val="001206F0"/>
    <w:rsid w:val="00120AA4"/>
    <w:rsid w:val="001217B1"/>
    <w:rsid w:val="00121B95"/>
    <w:rsid w:val="00122764"/>
    <w:rsid w:val="00122CDE"/>
    <w:rsid w:val="00122DFE"/>
    <w:rsid w:val="0012352E"/>
    <w:rsid w:val="0012411C"/>
    <w:rsid w:val="001243CF"/>
    <w:rsid w:val="00124432"/>
    <w:rsid w:val="00124C73"/>
    <w:rsid w:val="00125146"/>
    <w:rsid w:val="00126B67"/>
    <w:rsid w:val="00126EEE"/>
    <w:rsid w:val="0012700C"/>
    <w:rsid w:val="00127184"/>
    <w:rsid w:val="00127417"/>
    <w:rsid w:val="0012752E"/>
    <w:rsid w:val="00127537"/>
    <w:rsid w:val="00127657"/>
    <w:rsid w:val="00130381"/>
    <w:rsid w:val="001305A6"/>
    <w:rsid w:val="001305CD"/>
    <w:rsid w:val="0013078C"/>
    <w:rsid w:val="001309C2"/>
    <w:rsid w:val="00130D0E"/>
    <w:rsid w:val="001316DB"/>
    <w:rsid w:val="00131931"/>
    <w:rsid w:val="00131B30"/>
    <w:rsid w:val="00131E95"/>
    <w:rsid w:val="00131F48"/>
    <w:rsid w:val="00132095"/>
    <w:rsid w:val="00132667"/>
    <w:rsid w:val="001329CD"/>
    <w:rsid w:val="001335D9"/>
    <w:rsid w:val="001337CF"/>
    <w:rsid w:val="00134886"/>
    <w:rsid w:val="00134A00"/>
    <w:rsid w:val="00134C41"/>
    <w:rsid w:val="00134C8A"/>
    <w:rsid w:val="00134DD5"/>
    <w:rsid w:val="00134F23"/>
    <w:rsid w:val="00135003"/>
    <w:rsid w:val="00135171"/>
    <w:rsid w:val="001356DB"/>
    <w:rsid w:val="00135B30"/>
    <w:rsid w:val="00135FE2"/>
    <w:rsid w:val="001362E1"/>
    <w:rsid w:val="0013637F"/>
    <w:rsid w:val="001363A4"/>
    <w:rsid w:val="00136E4E"/>
    <w:rsid w:val="00136E8B"/>
    <w:rsid w:val="001371EA"/>
    <w:rsid w:val="0013759A"/>
    <w:rsid w:val="001376FB"/>
    <w:rsid w:val="00137A3E"/>
    <w:rsid w:val="00140ED3"/>
    <w:rsid w:val="0014126F"/>
    <w:rsid w:val="0014156D"/>
    <w:rsid w:val="00141BFF"/>
    <w:rsid w:val="0014227A"/>
    <w:rsid w:val="00142390"/>
    <w:rsid w:val="00142A69"/>
    <w:rsid w:val="00142FD8"/>
    <w:rsid w:val="00143119"/>
    <w:rsid w:val="0014341D"/>
    <w:rsid w:val="0014346B"/>
    <w:rsid w:val="0014369D"/>
    <w:rsid w:val="00143AD6"/>
    <w:rsid w:val="00143F2B"/>
    <w:rsid w:val="001443FF"/>
    <w:rsid w:val="00144430"/>
    <w:rsid w:val="00144F8E"/>
    <w:rsid w:val="001451EE"/>
    <w:rsid w:val="001454BD"/>
    <w:rsid w:val="00145992"/>
    <w:rsid w:val="00146977"/>
    <w:rsid w:val="0014735C"/>
    <w:rsid w:val="001477A7"/>
    <w:rsid w:val="00147A29"/>
    <w:rsid w:val="00147E41"/>
    <w:rsid w:val="00150A1F"/>
    <w:rsid w:val="0015133C"/>
    <w:rsid w:val="001516BD"/>
    <w:rsid w:val="00151747"/>
    <w:rsid w:val="00151AD4"/>
    <w:rsid w:val="00152DBF"/>
    <w:rsid w:val="00153400"/>
    <w:rsid w:val="001537DF"/>
    <w:rsid w:val="0015466C"/>
    <w:rsid w:val="001546E6"/>
    <w:rsid w:val="00154C79"/>
    <w:rsid w:val="001557A5"/>
    <w:rsid w:val="0015598C"/>
    <w:rsid w:val="00156270"/>
    <w:rsid w:val="00156781"/>
    <w:rsid w:val="00156A8A"/>
    <w:rsid w:val="00156F09"/>
    <w:rsid w:val="001577FF"/>
    <w:rsid w:val="00157870"/>
    <w:rsid w:val="00157DEB"/>
    <w:rsid w:val="001608CD"/>
    <w:rsid w:val="00160B81"/>
    <w:rsid w:val="00160D18"/>
    <w:rsid w:val="001611B5"/>
    <w:rsid w:val="001612B1"/>
    <w:rsid w:val="00161C9B"/>
    <w:rsid w:val="0016302C"/>
    <w:rsid w:val="0016370A"/>
    <w:rsid w:val="001637ED"/>
    <w:rsid w:val="0016407A"/>
    <w:rsid w:val="00164368"/>
    <w:rsid w:val="00164696"/>
    <w:rsid w:val="00164766"/>
    <w:rsid w:val="00165036"/>
    <w:rsid w:val="001650BB"/>
    <w:rsid w:val="00165317"/>
    <w:rsid w:val="001653B3"/>
    <w:rsid w:val="001654E9"/>
    <w:rsid w:val="00165C53"/>
    <w:rsid w:val="00165CE2"/>
    <w:rsid w:val="00166340"/>
    <w:rsid w:val="00166B34"/>
    <w:rsid w:val="00166BF3"/>
    <w:rsid w:val="00166E88"/>
    <w:rsid w:val="00166F3C"/>
    <w:rsid w:val="001670DA"/>
    <w:rsid w:val="00167185"/>
    <w:rsid w:val="001671CB"/>
    <w:rsid w:val="00167D96"/>
    <w:rsid w:val="0017083D"/>
    <w:rsid w:val="00170B79"/>
    <w:rsid w:val="00170E4B"/>
    <w:rsid w:val="00170EF6"/>
    <w:rsid w:val="001714F3"/>
    <w:rsid w:val="00171764"/>
    <w:rsid w:val="00171E52"/>
    <w:rsid w:val="00172C9C"/>
    <w:rsid w:val="0017365D"/>
    <w:rsid w:val="00173AA7"/>
    <w:rsid w:val="00173C9F"/>
    <w:rsid w:val="00173F00"/>
    <w:rsid w:val="00175320"/>
    <w:rsid w:val="00175AE6"/>
    <w:rsid w:val="00175DBA"/>
    <w:rsid w:val="00175F6B"/>
    <w:rsid w:val="0017602B"/>
    <w:rsid w:val="001761CB"/>
    <w:rsid w:val="0017627F"/>
    <w:rsid w:val="0017658B"/>
    <w:rsid w:val="00176F0D"/>
    <w:rsid w:val="001777C7"/>
    <w:rsid w:val="0017787C"/>
    <w:rsid w:val="00177933"/>
    <w:rsid w:val="00177983"/>
    <w:rsid w:val="001779E2"/>
    <w:rsid w:val="00180183"/>
    <w:rsid w:val="001807A5"/>
    <w:rsid w:val="00180D30"/>
    <w:rsid w:val="00180E8E"/>
    <w:rsid w:val="00181589"/>
    <w:rsid w:val="001815EC"/>
    <w:rsid w:val="001817A2"/>
    <w:rsid w:val="00181A18"/>
    <w:rsid w:val="00182153"/>
    <w:rsid w:val="00182448"/>
    <w:rsid w:val="00182470"/>
    <w:rsid w:val="00182A1F"/>
    <w:rsid w:val="00182B59"/>
    <w:rsid w:val="00182BFC"/>
    <w:rsid w:val="001843BC"/>
    <w:rsid w:val="00184A45"/>
    <w:rsid w:val="00184BDE"/>
    <w:rsid w:val="00184CA1"/>
    <w:rsid w:val="00184EBA"/>
    <w:rsid w:val="0018692E"/>
    <w:rsid w:val="00186AC9"/>
    <w:rsid w:val="00186DDC"/>
    <w:rsid w:val="00187420"/>
    <w:rsid w:val="00187B03"/>
    <w:rsid w:val="00190782"/>
    <w:rsid w:val="00190A3A"/>
    <w:rsid w:val="00190A9F"/>
    <w:rsid w:val="00190E75"/>
    <w:rsid w:val="00191298"/>
    <w:rsid w:val="001913F1"/>
    <w:rsid w:val="001918DB"/>
    <w:rsid w:val="00191965"/>
    <w:rsid w:val="001919ED"/>
    <w:rsid w:val="00191A40"/>
    <w:rsid w:val="00191AD7"/>
    <w:rsid w:val="00191B1C"/>
    <w:rsid w:val="00191B97"/>
    <w:rsid w:val="001923C9"/>
    <w:rsid w:val="001928AB"/>
    <w:rsid w:val="00192D8B"/>
    <w:rsid w:val="00194677"/>
    <w:rsid w:val="00194774"/>
    <w:rsid w:val="001948D7"/>
    <w:rsid w:val="00194BAD"/>
    <w:rsid w:val="001954F1"/>
    <w:rsid w:val="00195AB6"/>
    <w:rsid w:val="00195F48"/>
    <w:rsid w:val="00196258"/>
    <w:rsid w:val="00197EAE"/>
    <w:rsid w:val="001A0DB4"/>
    <w:rsid w:val="001A1C59"/>
    <w:rsid w:val="001A26A1"/>
    <w:rsid w:val="001A28A4"/>
    <w:rsid w:val="001A29C8"/>
    <w:rsid w:val="001A2E39"/>
    <w:rsid w:val="001A2FA2"/>
    <w:rsid w:val="001A3393"/>
    <w:rsid w:val="001A50C9"/>
    <w:rsid w:val="001A524C"/>
    <w:rsid w:val="001A5A52"/>
    <w:rsid w:val="001A7106"/>
    <w:rsid w:val="001B02CC"/>
    <w:rsid w:val="001B04AD"/>
    <w:rsid w:val="001B0771"/>
    <w:rsid w:val="001B0860"/>
    <w:rsid w:val="001B0CED"/>
    <w:rsid w:val="001B0D52"/>
    <w:rsid w:val="001B0DE6"/>
    <w:rsid w:val="001B115C"/>
    <w:rsid w:val="001B1932"/>
    <w:rsid w:val="001B1C46"/>
    <w:rsid w:val="001B21FF"/>
    <w:rsid w:val="001B2313"/>
    <w:rsid w:val="001B2B88"/>
    <w:rsid w:val="001B2D21"/>
    <w:rsid w:val="001B389D"/>
    <w:rsid w:val="001B420A"/>
    <w:rsid w:val="001B421E"/>
    <w:rsid w:val="001B4B56"/>
    <w:rsid w:val="001B4D98"/>
    <w:rsid w:val="001B4FC1"/>
    <w:rsid w:val="001B52BE"/>
    <w:rsid w:val="001B53C3"/>
    <w:rsid w:val="001B6153"/>
    <w:rsid w:val="001B6580"/>
    <w:rsid w:val="001B744A"/>
    <w:rsid w:val="001B765D"/>
    <w:rsid w:val="001C02AB"/>
    <w:rsid w:val="001C04F4"/>
    <w:rsid w:val="001C0F9E"/>
    <w:rsid w:val="001C151C"/>
    <w:rsid w:val="001C1DFF"/>
    <w:rsid w:val="001C21AF"/>
    <w:rsid w:val="001C2312"/>
    <w:rsid w:val="001C25BB"/>
    <w:rsid w:val="001C2E2D"/>
    <w:rsid w:val="001C3BB5"/>
    <w:rsid w:val="001C3D1E"/>
    <w:rsid w:val="001C4185"/>
    <w:rsid w:val="001C4D24"/>
    <w:rsid w:val="001C6272"/>
    <w:rsid w:val="001C6406"/>
    <w:rsid w:val="001C6A51"/>
    <w:rsid w:val="001C6B3F"/>
    <w:rsid w:val="001C70AE"/>
    <w:rsid w:val="001C7B4F"/>
    <w:rsid w:val="001D03CE"/>
    <w:rsid w:val="001D04CF"/>
    <w:rsid w:val="001D0E76"/>
    <w:rsid w:val="001D1640"/>
    <w:rsid w:val="001D18BE"/>
    <w:rsid w:val="001D1983"/>
    <w:rsid w:val="001D1C5E"/>
    <w:rsid w:val="001D1CCA"/>
    <w:rsid w:val="001D239C"/>
    <w:rsid w:val="001D24F3"/>
    <w:rsid w:val="001D2E87"/>
    <w:rsid w:val="001D305B"/>
    <w:rsid w:val="001D32F1"/>
    <w:rsid w:val="001D3E4C"/>
    <w:rsid w:val="001D44E1"/>
    <w:rsid w:val="001D4CB5"/>
    <w:rsid w:val="001D4DB0"/>
    <w:rsid w:val="001D5181"/>
    <w:rsid w:val="001D548B"/>
    <w:rsid w:val="001D5577"/>
    <w:rsid w:val="001D5E7E"/>
    <w:rsid w:val="001D6079"/>
    <w:rsid w:val="001D7F72"/>
    <w:rsid w:val="001E05A2"/>
    <w:rsid w:val="001E09E1"/>
    <w:rsid w:val="001E0A8C"/>
    <w:rsid w:val="001E0BF2"/>
    <w:rsid w:val="001E1B4C"/>
    <w:rsid w:val="001E203E"/>
    <w:rsid w:val="001E241A"/>
    <w:rsid w:val="001E24AF"/>
    <w:rsid w:val="001E24F1"/>
    <w:rsid w:val="001E2BB3"/>
    <w:rsid w:val="001E32A2"/>
    <w:rsid w:val="001E342D"/>
    <w:rsid w:val="001E36EF"/>
    <w:rsid w:val="001E392B"/>
    <w:rsid w:val="001E39ED"/>
    <w:rsid w:val="001E416C"/>
    <w:rsid w:val="001E42E0"/>
    <w:rsid w:val="001E4513"/>
    <w:rsid w:val="001E493C"/>
    <w:rsid w:val="001E4B60"/>
    <w:rsid w:val="001E4EF1"/>
    <w:rsid w:val="001E4F8E"/>
    <w:rsid w:val="001E5597"/>
    <w:rsid w:val="001E55B9"/>
    <w:rsid w:val="001E5868"/>
    <w:rsid w:val="001E6221"/>
    <w:rsid w:val="001E6F20"/>
    <w:rsid w:val="001E7403"/>
    <w:rsid w:val="001F08D1"/>
    <w:rsid w:val="001F0A28"/>
    <w:rsid w:val="001F1209"/>
    <w:rsid w:val="001F153A"/>
    <w:rsid w:val="001F230B"/>
    <w:rsid w:val="001F2C19"/>
    <w:rsid w:val="001F2C42"/>
    <w:rsid w:val="001F3478"/>
    <w:rsid w:val="001F398B"/>
    <w:rsid w:val="001F4102"/>
    <w:rsid w:val="001F483F"/>
    <w:rsid w:val="001F5B90"/>
    <w:rsid w:val="001F6187"/>
    <w:rsid w:val="001F6AF8"/>
    <w:rsid w:val="001F7200"/>
    <w:rsid w:val="001F7751"/>
    <w:rsid w:val="001F7F46"/>
    <w:rsid w:val="00200649"/>
    <w:rsid w:val="002006A3"/>
    <w:rsid w:val="00200A23"/>
    <w:rsid w:val="00200D75"/>
    <w:rsid w:val="00200F65"/>
    <w:rsid w:val="00201689"/>
    <w:rsid w:val="002017D3"/>
    <w:rsid w:val="00201864"/>
    <w:rsid w:val="00201946"/>
    <w:rsid w:val="00201DFA"/>
    <w:rsid w:val="002022DD"/>
    <w:rsid w:val="00202C91"/>
    <w:rsid w:val="002032C9"/>
    <w:rsid w:val="00203455"/>
    <w:rsid w:val="00203742"/>
    <w:rsid w:val="002038A5"/>
    <w:rsid w:val="00203D5C"/>
    <w:rsid w:val="002046E3"/>
    <w:rsid w:val="00204EDD"/>
    <w:rsid w:val="002055C9"/>
    <w:rsid w:val="002059BA"/>
    <w:rsid w:val="00205BC5"/>
    <w:rsid w:val="00205DBD"/>
    <w:rsid w:val="00206740"/>
    <w:rsid w:val="00206C33"/>
    <w:rsid w:val="00206E1C"/>
    <w:rsid w:val="00206FB3"/>
    <w:rsid w:val="00207238"/>
    <w:rsid w:val="00207DE8"/>
    <w:rsid w:val="00207E93"/>
    <w:rsid w:val="00207EDC"/>
    <w:rsid w:val="002105BA"/>
    <w:rsid w:val="00211D62"/>
    <w:rsid w:val="00212023"/>
    <w:rsid w:val="00212257"/>
    <w:rsid w:val="00212D02"/>
    <w:rsid w:val="00213D3D"/>
    <w:rsid w:val="002143BC"/>
    <w:rsid w:val="00216C11"/>
    <w:rsid w:val="00216CF5"/>
    <w:rsid w:val="00216E02"/>
    <w:rsid w:val="00216E4F"/>
    <w:rsid w:val="002172AB"/>
    <w:rsid w:val="002173BB"/>
    <w:rsid w:val="0021763C"/>
    <w:rsid w:val="00217693"/>
    <w:rsid w:val="00217CCF"/>
    <w:rsid w:val="002205AB"/>
    <w:rsid w:val="002206B1"/>
    <w:rsid w:val="002209B2"/>
    <w:rsid w:val="00221085"/>
    <w:rsid w:val="00221186"/>
    <w:rsid w:val="002220C2"/>
    <w:rsid w:val="002223B8"/>
    <w:rsid w:val="00222646"/>
    <w:rsid w:val="00223848"/>
    <w:rsid w:val="00223BA1"/>
    <w:rsid w:val="00223C36"/>
    <w:rsid w:val="00224051"/>
    <w:rsid w:val="00224A04"/>
    <w:rsid w:val="00224B0F"/>
    <w:rsid w:val="00224B62"/>
    <w:rsid w:val="00224C9C"/>
    <w:rsid w:val="00224DED"/>
    <w:rsid w:val="00224E09"/>
    <w:rsid w:val="002256D0"/>
    <w:rsid w:val="00225C74"/>
    <w:rsid w:val="00226354"/>
    <w:rsid w:val="0022687F"/>
    <w:rsid w:val="00226D0D"/>
    <w:rsid w:val="00226E5D"/>
    <w:rsid w:val="002276EF"/>
    <w:rsid w:val="002277B6"/>
    <w:rsid w:val="00227883"/>
    <w:rsid w:val="00227A61"/>
    <w:rsid w:val="00227B76"/>
    <w:rsid w:val="00227D4B"/>
    <w:rsid w:val="00227EB2"/>
    <w:rsid w:val="00230539"/>
    <w:rsid w:val="00230B16"/>
    <w:rsid w:val="0023162E"/>
    <w:rsid w:val="00231AD6"/>
    <w:rsid w:val="00231CFE"/>
    <w:rsid w:val="0023224A"/>
    <w:rsid w:val="002323AC"/>
    <w:rsid w:val="002324EA"/>
    <w:rsid w:val="00232611"/>
    <w:rsid w:val="002326F8"/>
    <w:rsid w:val="00232CD3"/>
    <w:rsid w:val="00233635"/>
    <w:rsid w:val="00233C54"/>
    <w:rsid w:val="00233D1A"/>
    <w:rsid w:val="00234FCF"/>
    <w:rsid w:val="002350CF"/>
    <w:rsid w:val="0023524C"/>
    <w:rsid w:val="002356F5"/>
    <w:rsid w:val="002358D5"/>
    <w:rsid w:val="00235E34"/>
    <w:rsid w:val="00236F9C"/>
    <w:rsid w:val="002371FA"/>
    <w:rsid w:val="0023731C"/>
    <w:rsid w:val="00237737"/>
    <w:rsid w:val="00237B85"/>
    <w:rsid w:val="0024000C"/>
    <w:rsid w:val="00240093"/>
    <w:rsid w:val="002404F7"/>
    <w:rsid w:val="00240714"/>
    <w:rsid w:val="00240DAB"/>
    <w:rsid w:val="00240F48"/>
    <w:rsid w:val="0024164A"/>
    <w:rsid w:val="0024188A"/>
    <w:rsid w:val="00242357"/>
    <w:rsid w:val="0024238C"/>
    <w:rsid w:val="002426BF"/>
    <w:rsid w:val="002426D1"/>
    <w:rsid w:val="00242995"/>
    <w:rsid w:val="00242C28"/>
    <w:rsid w:val="00242D63"/>
    <w:rsid w:val="00242E3A"/>
    <w:rsid w:val="00243512"/>
    <w:rsid w:val="002435EC"/>
    <w:rsid w:val="002439C4"/>
    <w:rsid w:val="00243E66"/>
    <w:rsid w:val="00243E81"/>
    <w:rsid w:val="0024414D"/>
    <w:rsid w:val="002449F5"/>
    <w:rsid w:val="00244A6B"/>
    <w:rsid w:val="00245262"/>
    <w:rsid w:val="002453E9"/>
    <w:rsid w:val="00245505"/>
    <w:rsid w:val="00245601"/>
    <w:rsid w:val="00246B46"/>
    <w:rsid w:val="00246EB8"/>
    <w:rsid w:val="00246FD9"/>
    <w:rsid w:val="00247522"/>
    <w:rsid w:val="002506F7"/>
    <w:rsid w:val="002509C8"/>
    <w:rsid w:val="00250C12"/>
    <w:rsid w:val="0025106E"/>
    <w:rsid w:val="002520E3"/>
    <w:rsid w:val="002521E3"/>
    <w:rsid w:val="00252207"/>
    <w:rsid w:val="00252227"/>
    <w:rsid w:val="00252301"/>
    <w:rsid w:val="00252F98"/>
    <w:rsid w:val="002531A2"/>
    <w:rsid w:val="00253485"/>
    <w:rsid w:val="002535BC"/>
    <w:rsid w:val="00253F17"/>
    <w:rsid w:val="00254248"/>
    <w:rsid w:val="00254409"/>
    <w:rsid w:val="00254B30"/>
    <w:rsid w:val="00254D60"/>
    <w:rsid w:val="002551A9"/>
    <w:rsid w:val="0025520D"/>
    <w:rsid w:val="002553E2"/>
    <w:rsid w:val="002556D7"/>
    <w:rsid w:val="00255CA7"/>
    <w:rsid w:val="00255D99"/>
    <w:rsid w:val="002560D3"/>
    <w:rsid w:val="0025616A"/>
    <w:rsid w:val="00256424"/>
    <w:rsid w:val="00256CD8"/>
    <w:rsid w:val="00257AC4"/>
    <w:rsid w:val="0026041C"/>
    <w:rsid w:val="00260514"/>
    <w:rsid w:val="002606B1"/>
    <w:rsid w:val="002609D3"/>
    <w:rsid w:val="00260A74"/>
    <w:rsid w:val="00260DA1"/>
    <w:rsid w:val="002617C5"/>
    <w:rsid w:val="002617E7"/>
    <w:rsid w:val="00262729"/>
    <w:rsid w:val="00262AE1"/>
    <w:rsid w:val="00262AF7"/>
    <w:rsid w:val="00263A5D"/>
    <w:rsid w:val="00264455"/>
    <w:rsid w:val="0026445D"/>
    <w:rsid w:val="00265075"/>
    <w:rsid w:val="0026529A"/>
    <w:rsid w:val="00265D12"/>
    <w:rsid w:val="00265F80"/>
    <w:rsid w:val="0026657A"/>
    <w:rsid w:val="00266FBF"/>
    <w:rsid w:val="00267225"/>
    <w:rsid w:val="0027028C"/>
    <w:rsid w:val="0027056F"/>
    <w:rsid w:val="00270667"/>
    <w:rsid w:val="002711E3"/>
    <w:rsid w:val="00271223"/>
    <w:rsid w:val="00271631"/>
    <w:rsid w:val="00271E2E"/>
    <w:rsid w:val="00271F25"/>
    <w:rsid w:val="00271F51"/>
    <w:rsid w:val="002721A4"/>
    <w:rsid w:val="00272260"/>
    <w:rsid w:val="00272616"/>
    <w:rsid w:val="002729A2"/>
    <w:rsid w:val="00272A58"/>
    <w:rsid w:val="0027429F"/>
    <w:rsid w:val="002742CB"/>
    <w:rsid w:val="00274359"/>
    <w:rsid w:val="002744BB"/>
    <w:rsid w:val="00275055"/>
    <w:rsid w:val="00275702"/>
    <w:rsid w:val="00275F66"/>
    <w:rsid w:val="002763DF"/>
    <w:rsid w:val="00276B46"/>
    <w:rsid w:val="002773B0"/>
    <w:rsid w:val="002779E5"/>
    <w:rsid w:val="00277B01"/>
    <w:rsid w:val="00277C07"/>
    <w:rsid w:val="00277DC7"/>
    <w:rsid w:val="00280A6D"/>
    <w:rsid w:val="00281633"/>
    <w:rsid w:val="00281863"/>
    <w:rsid w:val="00281B60"/>
    <w:rsid w:val="00281E64"/>
    <w:rsid w:val="0028240F"/>
    <w:rsid w:val="0028297C"/>
    <w:rsid w:val="00283130"/>
    <w:rsid w:val="0028356D"/>
    <w:rsid w:val="00283BF9"/>
    <w:rsid w:val="002846CE"/>
    <w:rsid w:val="00284A15"/>
    <w:rsid w:val="00284E07"/>
    <w:rsid w:val="00284F94"/>
    <w:rsid w:val="002854D4"/>
    <w:rsid w:val="00285F5E"/>
    <w:rsid w:val="00286E03"/>
    <w:rsid w:val="00287A17"/>
    <w:rsid w:val="00287C34"/>
    <w:rsid w:val="00290573"/>
    <w:rsid w:val="00291137"/>
    <w:rsid w:val="00291206"/>
    <w:rsid w:val="00291BA7"/>
    <w:rsid w:val="00291C26"/>
    <w:rsid w:val="00292250"/>
    <w:rsid w:val="0029232D"/>
    <w:rsid w:val="00292537"/>
    <w:rsid w:val="00292799"/>
    <w:rsid w:val="00293043"/>
    <w:rsid w:val="002934F2"/>
    <w:rsid w:val="00293519"/>
    <w:rsid w:val="00293E5B"/>
    <w:rsid w:val="002946CC"/>
    <w:rsid w:val="00294F8D"/>
    <w:rsid w:val="0029505E"/>
    <w:rsid w:val="00295271"/>
    <w:rsid w:val="00295722"/>
    <w:rsid w:val="00295AC9"/>
    <w:rsid w:val="00296F1E"/>
    <w:rsid w:val="002979F6"/>
    <w:rsid w:val="00297A54"/>
    <w:rsid w:val="002A09EB"/>
    <w:rsid w:val="002A0BE9"/>
    <w:rsid w:val="002A16DD"/>
    <w:rsid w:val="002A2168"/>
    <w:rsid w:val="002A2ADE"/>
    <w:rsid w:val="002A2BDC"/>
    <w:rsid w:val="002A4262"/>
    <w:rsid w:val="002A46F6"/>
    <w:rsid w:val="002A4F58"/>
    <w:rsid w:val="002A529B"/>
    <w:rsid w:val="002A5331"/>
    <w:rsid w:val="002A53E4"/>
    <w:rsid w:val="002A5C64"/>
    <w:rsid w:val="002A5FBB"/>
    <w:rsid w:val="002A6084"/>
    <w:rsid w:val="002A6AE1"/>
    <w:rsid w:val="002A6AEC"/>
    <w:rsid w:val="002A6D62"/>
    <w:rsid w:val="002A7269"/>
    <w:rsid w:val="002A7367"/>
    <w:rsid w:val="002A7E0F"/>
    <w:rsid w:val="002B044A"/>
    <w:rsid w:val="002B0544"/>
    <w:rsid w:val="002B1690"/>
    <w:rsid w:val="002B16AB"/>
    <w:rsid w:val="002B1848"/>
    <w:rsid w:val="002B1F3F"/>
    <w:rsid w:val="002B20CE"/>
    <w:rsid w:val="002B34AA"/>
    <w:rsid w:val="002B3770"/>
    <w:rsid w:val="002B3AD6"/>
    <w:rsid w:val="002B4503"/>
    <w:rsid w:val="002B4A7A"/>
    <w:rsid w:val="002B50C0"/>
    <w:rsid w:val="002B515E"/>
    <w:rsid w:val="002B547A"/>
    <w:rsid w:val="002B5649"/>
    <w:rsid w:val="002B568B"/>
    <w:rsid w:val="002B59E7"/>
    <w:rsid w:val="002B682C"/>
    <w:rsid w:val="002B6993"/>
    <w:rsid w:val="002B6E2A"/>
    <w:rsid w:val="002B7307"/>
    <w:rsid w:val="002B73D1"/>
    <w:rsid w:val="002B7902"/>
    <w:rsid w:val="002B79F1"/>
    <w:rsid w:val="002B7A4E"/>
    <w:rsid w:val="002B7A63"/>
    <w:rsid w:val="002B7EAF"/>
    <w:rsid w:val="002C06E5"/>
    <w:rsid w:val="002C072D"/>
    <w:rsid w:val="002C07DE"/>
    <w:rsid w:val="002C0DCC"/>
    <w:rsid w:val="002C12F9"/>
    <w:rsid w:val="002C1480"/>
    <w:rsid w:val="002C176B"/>
    <w:rsid w:val="002C1DE2"/>
    <w:rsid w:val="002C2B24"/>
    <w:rsid w:val="002C32D1"/>
    <w:rsid w:val="002C34A3"/>
    <w:rsid w:val="002C3B90"/>
    <w:rsid w:val="002C4346"/>
    <w:rsid w:val="002C4612"/>
    <w:rsid w:val="002C475E"/>
    <w:rsid w:val="002C4A35"/>
    <w:rsid w:val="002C4FC4"/>
    <w:rsid w:val="002C50EC"/>
    <w:rsid w:val="002C5312"/>
    <w:rsid w:val="002C560A"/>
    <w:rsid w:val="002C564A"/>
    <w:rsid w:val="002C57E2"/>
    <w:rsid w:val="002C5874"/>
    <w:rsid w:val="002C5A6F"/>
    <w:rsid w:val="002C5C0E"/>
    <w:rsid w:val="002C5C1D"/>
    <w:rsid w:val="002C5C78"/>
    <w:rsid w:val="002C5CFB"/>
    <w:rsid w:val="002C5D3A"/>
    <w:rsid w:val="002C6373"/>
    <w:rsid w:val="002C68BB"/>
    <w:rsid w:val="002C719A"/>
    <w:rsid w:val="002C7269"/>
    <w:rsid w:val="002C72A8"/>
    <w:rsid w:val="002C7355"/>
    <w:rsid w:val="002C7D55"/>
    <w:rsid w:val="002C7E77"/>
    <w:rsid w:val="002C7F4D"/>
    <w:rsid w:val="002C7FD1"/>
    <w:rsid w:val="002D0827"/>
    <w:rsid w:val="002D097C"/>
    <w:rsid w:val="002D0C2E"/>
    <w:rsid w:val="002D15AA"/>
    <w:rsid w:val="002D2684"/>
    <w:rsid w:val="002D27B9"/>
    <w:rsid w:val="002D29C8"/>
    <w:rsid w:val="002D3040"/>
    <w:rsid w:val="002D31AB"/>
    <w:rsid w:val="002D397B"/>
    <w:rsid w:val="002D3BC1"/>
    <w:rsid w:val="002D4327"/>
    <w:rsid w:val="002D472F"/>
    <w:rsid w:val="002D4AAC"/>
    <w:rsid w:val="002D4D77"/>
    <w:rsid w:val="002D4EB6"/>
    <w:rsid w:val="002D4F9C"/>
    <w:rsid w:val="002D588A"/>
    <w:rsid w:val="002D5AEC"/>
    <w:rsid w:val="002D5E5F"/>
    <w:rsid w:val="002D6753"/>
    <w:rsid w:val="002D746A"/>
    <w:rsid w:val="002D77DC"/>
    <w:rsid w:val="002D7B45"/>
    <w:rsid w:val="002D7C3E"/>
    <w:rsid w:val="002E02D2"/>
    <w:rsid w:val="002E04B0"/>
    <w:rsid w:val="002E0906"/>
    <w:rsid w:val="002E0998"/>
    <w:rsid w:val="002E0F39"/>
    <w:rsid w:val="002E11B6"/>
    <w:rsid w:val="002E130E"/>
    <w:rsid w:val="002E154A"/>
    <w:rsid w:val="002E1759"/>
    <w:rsid w:val="002E2412"/>
    <w:rsid w:val="002E29FE"/>
    <w:rsid w:val="002E2B3F"/>
    <w:rsid w:val="002E3022"/>
    <w:rsid w:val="002E3840"/>
    <w:rsid w:val="002E3D2B"/>
    <w:rsid w:val="002E3E9D"/>
    <w:rsid w:val="002E3F13"/>
    <w:rsid w:val="002E4054"/>
    <w:rsid w:val="002E410B"/>
    <w:rsid w:val="002E45B6"/>
    <w:rsid w:val="002E4724"/>
    <w:rsid w:val="002E4932"/>
    <w:rsid w:val="002E5961"/>
    <w:rsid w:val="002E5A3B"/>
    <w:rsid w:val="002E5BAA"/>
    <w:rsid w:val="002E5D06"/>
    <w:rsid w:val="002E609B"/>
    <w:rsid w:val="002E60F0"/>
    <w:rsid w:val="002E618A"/>
    <w:rsid w:val="002E6275"/>
    <w:rsid w:val="002E701C"/>
    <w:rsid w:val="002E7281"/>
    <w:rsid w:val="002E7AEA"/>
    <w:rsid w:val="002E7B34"/>
    <w:rsid w:val="002F0AA1"/>
    <w:rsid w:val="002F1068"/>
    <w:rsid w:val="002F122B"/>
    <w:rsid w:val="002F1278"/>
    <w:rsid w:val="002F143B"/>
    <w:rsid w:val="002F18D5"/>
    <w:rsid w:val="002F1F70"/>
    <w:rsid w:val="002F273F"/>
    <w:rsid w:val="002F28C0"/>
    <w:rsid w:val="002F31A8"/>
    <w:rsid w:val="002F3980"/>
    <w:rsid w:val="002F3B07"/>
    <w:rsid w:val="002F46B7"/>
    <w:rsid w:val="002F4727"/>
    <w:rsid w:val="002F48AB"/>
    <w:rsid w:val="002F5367"/>
    <w:rsid w:val="002F55FC"/>
    <w:rsid w:val="002F5798"/>
    <w:rsid w:val="002F59B9"/>
    <w:rsid w:val="002F5CEE"/>
    <w:rsid w:val="002F6843"/>
    <w:rsid w:val="002F6A4F"/>
    <w:rsid w:val="002F6B9E"/>
    <w:rsid w:val="002F6C2C"/>
    <w:rsid w:val="002F6CB0"/>
    <w:rsid w:val="002F6E7B"/>
    <w:rsid w:val="002F7F81"/>
    <w:rsid w:val="0030003C"/>
    <w:rsid w:val="003001CE"/>
    <w:rsid w:val="00300687"/>
    <w:rsid w:val="00301D83"/>
    <w:rsid w:val="00302040"/>
    <w:rsid w:val="003021D6"/>
    <w:rsid w:val="0030264B"/>
    <w:rsid w:val="0030267D"/>
    <w:rsid w:val="003027DA"/>
    <w:rsid w:val="003029B6"/>
    <w:rsid w:val="00302A33"/>
    <w:rsid w:val="00302B02"/>
    <w:rsid w:val="00303953"/>
    <w:rsid w:val="00303972"/>
    <w:rsid w:val="00303F6C"/>
    <w:rsid w:val="00303F77"/>
    <w:rsid w:val="0030434E"/>
    <w:rsid w:val="00304891"/>
    <w:rsid w:val="00304DE3"/>
    <w:rsid w:val="00305102"/>
    <w:rsid w:val="0030594C"/>
    <w:rsid w:val="00305962"/>
    <w:rsid w:val="0030638B"/>
    <w:rsid w:val="0030686E"/>
    <w:rsid w:val="0030689B"/>
    <w:rsid w:val="003079B1"/>
    <w:rsid w:val="00307CD3"/>
    <w:rsid w:val="0031089D"/>
    <w:rsid w:val="00310C19"/>
    <w:rsid w:val="00310C74"/>
    <w:rsid w:val="00310CFA"/>
    <w:rsid w:val="00310F03"/>
    <w:rsid w:val="00312613"/>
    <w:rsid w:val="0031275A"/>
    <w:rsid w:val="00313151"/>
    <w:rsid w:val="00313244"/>
    <w:rsid w:val="003139A7"/>
    <w:rsid w:val="00313AD4"/>
    <w:rsid w:val="00314589"/>
    <w:rsid w:val="003146F9"/>
    <w:rsid w:val="003147C9"/>
    <w:rsid w:val="003149EA"/>
    <w:rsid w:val="00314FD0"/>
    <w:rsid w:val="00315BD6"/>
    <w:rsid w:val="00315C35"/>
    <w:rsid w:val="00316964"/>
    <w:rsid w:val="00316DB4"/>
    <w:rsid w:val="0031798E"/>
    <w:rsid w:val="00320320"/>
    <w:rsid w:val="003204C3"/>
    <w:rsid w:val="00320AD8"/>
    <w:rsid w:val="00320C28"/>
    <w:rsid w:val="0032121C"/>
    <w:rsid w:val="00321391"/>
    <w:rsid w:val="00321AF3"/>
    <w:rsid w:val="00321DB7"/>
    <w:rsid w:val="0032200C"/>
    <w:rsid w:val="003223B7"/>
    <w:rsid w:val="003226B1"/>
    <w:rsid w:val="00322D92"/>
    <w:rsid w:val="003233A7"/>
    <w:rsid w:val="00323C95"/>
    <w:rsid w:val="00323CB0"/>
    <w:rsid w:val="00323D9C"/>
    <w:rsid w:val="003241B3"/>
    <w:rsid w:val="00324774"/>
    <w:rsid w:val="003252AC"/>
    <w:rsid w:val="00325858"/>
    <w:rsid w:val="0032587D"/>
    <w:rsid w:val="003267EE"/>
    <w:rsid w:val="00326BC9"/>
    <w:rsid w:val="00326E7C"/>
    <w:rsid w:val="00326F60"/>
    <w:rsid w:val="00326FCF"/>
    <w:rsid w:val="00327382"/>
    <w:rsid w:val="00327A6B"/>
    <w:rsid w:val="0033033A"/>
    <w:rsid w:val="003311C5"/>
    <w:rsid w:val="003313FF"/>
    <w:rsid w:val="003316CF"/>
    <w:rsid w:val="00331741"/>
    <w:rsid w:val="00331A27"/>
    <w:rsid w:val="00331AFE"/>
    <w:rsid w:val="00331B27"/>
    <w:rsid w:val="00331CE8"/>
    <w:rsid w:val="0033233B"/>
    <w:rsid w:val="003326A6"/>
    <w:rsid w:val="00332793"/>
    <w:rsid w:val="003329F3"/>
    <w:rsid w:val="00332B0C"/>
    <w:rsid w:val="00332B27"/>
    <w:rsid w:val="00332C4F"/>
    <w:rsid w:val="003335E1"/>
    <w:rsid w:val="00333E48"/>
    <w:rsid w:val="00334013"/>
    <w:rsid w:val="00334138"/>
    <w:rsid w:val="003343A1"/>
    <w:rsid w:val="00334EE5"/>
    <w:rsid w:val="003350EB"/>
    <w:rsid w:val="003352F9"/>
    <w:rsid w:val="00335C42"/>
    <w:rsid w:val="00335C7B"/>
    <w:rsid w:val="00335F4D"/>
    <w:rsid w:val="003360CD"/>
    <w:rsid w:val="003365CE"/>
    <w:rsid w:val="00336B19"/>
    <w:rsid w:val="00336CE4"/>
    <w:rsid w:val="00336EF0"/>
    <w:rsid w:val="003375DE"/>
    <w:rsid w:val="00337743"/>
    <w:rsid w:val="003378AA"/>
    <w:rsid w:val="00337A3F"/>
    <w:rsid w:val="00337CF6"/>
    <w:rsid w:val="0034034A"/>
    <w:rsid w:val="00340353"/>
    <w:rsid w:val="003403CF"/>
    <w:rsid w:val="00340625"/>
    <w:rsid w:val="00340B84"/>
    <w:rsid w:val="00340F11"/>
    <w:rsid w:val="00341184"/>
    <w:rsid w:val="00341A1E"/>
    <w:rsid w:val="00341A5E"/>
    <w:rsid w:val="00342176"/>
    <w:rsid w:val="00342397"/>
    <w:rsid w:val="003427A6"/>
    <w:rsid w:val="00342C9A"/>
    <w:rsid w:val="00343177"/>
    <w:rsid w:val="0034354F"/>
    <w:rsid w:val="00343FAB"/>
    <w:rsid w:val="00344F91"/>
    <w:rsid w:val="00345F84"/>
    <w:rsid w:val="00346DCC"/>
    <w:rsid w:val="00346E1B"/>
    <w:rsid w:val="00346E55"/>
    <w:rsid w:val="003471C6"/>
    <w:rsid w:val="003477C6"/>
    <w:rsid w:val="00347DFA"/>
    <w:rsid w:val="00350492"/>
    <w:rsid w:val="00350FCC"/>
    <w:rsid w:val="003519B3"/>
    <w:rsid w:val="003519C8"/>
    <w:rsid w:val="00351B84"/>
    <w:rsid w:val="00351C44"/>
    <w:rsid w:val="00352103"/>
    <w:rsid w:val="00352C46"/>
    <w:rsid w:val="00352F9D"/>
    <w:rsid w:val="00353E16"/>
    <w:rsid w:val="00354005"/>
    <w:rsid w:val="00354C49"/>
    <w:rsid w:val="00354DCE"/>
    <w:rsid w:val="00355103"/>
    <w:rsid w:val="0035563C"/>
    <w:rsid w:val="0035585C"/>
    <w:rsid w:val="00355A93"/>
    <w:rsid w:val="00355FE6"/>
    <w:rsid w:val="00357483"/>
    <w:rsid w:val="00357967"/>
    <w:rsid w:val="00357FB1"/>
    <w:rsid w:val="00360160"/>
    <w:rsid w:val="003605E8"/>
    <w:rsid w:val="0036112B"/>
    <w:rsid w:val="00361E3D"/>
    <w:rsid w:val="0036205F"/>
    <w:rsid w:val="00362325"/>
    <w:rsid w:val="003627DB"/>
    <w:rsid w:val="003628C9"/>
    <w:rsid w:val="00362AD3"/>
    <w:rsid w:val="00363016"/>
    <w:rsid w:val="00363281"/>
    <w:rsid w:val="0036332D"/>
    <w:rsid w:val="00363536"/>
    <w:rsid w:val="00363756"/>
    <w:rsid w:val="00363B60"/>
    <w:rsid w:val="00363FA0"/>
    <w:rsid w:val="00364B8E"/>
    <w:rsid w:val="0036505A"/>
    <w:rsid w:val="003658D2"/>
    <w:rsid w:val="00365E5F"/>
    <w:rsid w:val="00366090"/>
    <w:rsid w:val="00366F77"/>
    <w:rsid w:val="0036700F"/>
    <w:rsid w:val="0036722C"/>
    <w:rsid w:val="003675D8"/>
    <w:rsid w:val="003676B2"/>
    <w:rsid w:val="00367A40"/>
    <w:rsid w:val="0037007F"/>
    <w:rsid w:val="00370368"/>
    <w:rsid w:val="003704BE"/>
    <w:rsid w:val="003704F6"/>
    <w:rsid w:val="003713B3"/>
    <w:rsid w:val="00371A3F"/>
    <w:rsid w:val="003722C7"/>
    <w:rsid w:val="0037269A"/>
    <w:rsid w:val="00372A14"/>
    <w:rsid w:val="00373371"/>
    <w:rsid w:val="00373B93"/>
    <w:rsid w:val="00373EF4"/>
    <w:rsid w:val="00374261"/>
    <w:rsid w:val="00374B1D"/>
    <w:rsid w:val="00374C7B"/>
    <w:rsid w:val="00375A5E"/>
    <w:rsid w:val="00375B11"/>
    <w:rsid w:val="00375F24"/>
    <w:rsid w:val="00376624"/>
    <w:rsid w:val="00377103"/>
    <w:rsid w:val="003773D5"/>
    <w:rsid w:val="003775BC"/>
    <w:rsid w:val="00377671"/>
    <w:rsid w:val="00380466"/>
    <w:rsid w:val="00380A56"/>
    <w:rsid w:val="00381030"/>
    <w:rsid w:val="003811BB"/>
    <w:rsid w:val="00381C03"/>
    <w:rsid w:val="00381D1B"/>
    <w:rsid w:val="00381E8F"/>
    <w:rsid w:val="00382C7C"/>
    <w:rsid w:val="00382D41"/>
    <w:rsid w:val="00383313"/>
    <w:rsid w:val="00383478"/>
    <w:rsid w:val="00383706"/>
    <w:rsid w:val="003838AE"/>
    <w:rsid w:val="00383E0C"/>
    <w:rsid w:val="003840C9"/>
    <w:rsid w:val="003845C0"/>
    <w:rsid w:val="00384BFF"/>
    <w:rsid w:val="00385277"/>
    <w:rsid w:val="00385763"/>
    <w:rsid w:val="00386071"/>
    <w:rsid w:val="00386A8D"/>
    <w:rsid w:val="00386F40"/>
    <w:rsid w:val="00387417"/>
    <w:rsid w:val="00387618"/>
    <w:rsid w:val="003906E6"/>
    <w:rsid w:val="00390AC3"/>
    <w:rsid w:val="00390DB3"/>
    <w:rsid w:val="00390F95"/>
    <w:rsid w:val="0039197F"/>
    <w:rsid w:val="003924A0"/>
    <w:rsid w:val="00392F74"/>
    <w:rsid w:val="00393D01"/>
    <w:rsid w:val="00393E6A"/>
    <w:rsid w:val="00394374"/>
    <w:rsid w:val="00394441"/>
    <w:rsid w:val="003945FD"/>
    <w:rsid w:val="0039464A"/>
    <w:rsid w:val="003946A9"/>
    <w:rsid w:val="00394EB1"/>
    <w:rsid w:val="0039537C"/>
    <w:rsid w:val="003959AA"/>
    <w:rsid w:val="00395A4A"/>
    <w:rsid w:val="00395E8B"/>
    <w:rsid w:val="00396331"/>
    <w:rsid w:val="00396A79"/>
    <w:rsid w:val="00396B19"/>
    <w:rsid w:val="00396E88"/>
    <w:rsid w:val="00397725"/>
    <w:rsid w:val="00397A65"/>
    <w:rsid w:val="00397B91"/>
    <w:rsid w:val="00397C0F"/>
    <w:rsid w:val="00397E1E"/>
    <w:rsid w:val="00397E38"/>
    <w:rsid w:val="003A03BF"/>
    <w:rsid w:val="003A0423"/>
    <w:rsid w:val="003A073F"/>
    <w:rsid w:val="003A0886"/>
    <w:rsid w:val="003A0CEA"/>
    <w:rsid w:val="003A0ECA"/>
    <w:rsid w:val="003A1758"/>
    <w:rsid w:val="003A1765"/>
    <w:rsid w:val="003A1AD5"/>
    <w:rsid w:val="003A2B88"/>
    <w:rsid w:val="003A2CE6"/>
    <w:rsid w:val="003A3B98"/>
    <w:rsid w:val="003A41D1"/>
    <w:rsid w:val="003A466F"/>
    <w:rsid w:val="003A4883"/>
    <w:rsid w:val="003A48FC"/>
    <w:rsid w:val="003A4AE4"/>
    <w:rsid w:val="003A4BEA"/>
    <w:rsid w:val="003A5187"/>
    <w:rsid w:val="003A537F"/>
    <w:rsid w:val="003A586D"/>
    <w:rsid w:val="003A58A7"/>
    <w:rsid w:val="003A5E60"/>
    <w:rsid w:val="003A5F51"/>
    <w:rsid w:val="003A69B6"/>
    <w:rsid w:val="003A6ACD"/>
    <w:rsid w:val="003A6DD7"/>
    <w:rsid w:val="003A7888"/>
    <w:rsid w:val="003A799F"/>
    <w:rsid w:val="003A7E6B"/>
    <w:rsid w:val="003B0075"/>
    <w:rsid w:val="003B00A3"/>
    <w:rsid w:val="003B0DB2"/>
    <w:rsid w:val="003B11C9"/>
    <w:rsid w:val="003B19C2"/>
    <w:rsid w:val="003B1D7D"/>
    <w:rsid w:val="003B1DB9"/>
    <w:rsid w:val="003B1FE1"/>
    <w:rsid w:val="003B29DB"/>
    <w:rsid w:val="003B2C82"/>
    <w:rsid w:val="003B2DD8"/>
    <w:rsid w:val="003B338F"/>
    <w:rsid w:val="003B35FC"/>
    <w:rsid w:val="003B3ECD"/>
    <w:rsid w:val="003B4127"/>
    <w:rsid w:val="003B4371"/>
    <w:rsid w:val="003B43B1"/>
    <w:rsid w:val="003B4969"/>
    <w:rsid w:val="003B52C8"/>
    <w:rsid w:val="003B531F"/>
    <w:rsid w:val="003B5408"/>
    <w:rsid w:val="003B57BB"/>
    <w:rsid w:val="003B5B26"/>
    <w:rsid w:val="003B5FBE"/>
    <w:rsid w:val="003B628C"/>
    <w:rsid w:val="003B6359"/>
    <w:rsid w:val="003B6BF7"/>
    <w:rsid w:val="003B7066"/>
    <w:rsid w:val="003B71C6"/>
    <w:rsid w:val="003B72C6"/>
    <w:rsid w:val="003B732D"/>
    <w:rsid w:val="003B7436"/>
    <w:rsid w:val="003B79F1"/>
    <w:rsid w:val="003B7AE4"/>
    <w:rsid w:val="003C0E16"/>
    <w:rsid w:val="003C0FE0"/>
    <w:rsid w:val="003C183E"/>
    <w:rsid w:val="003C24C3"/>
    <w:rsid w:val="003C28C6"/>
    <w:rsid w:val="003C2ACF"/>
    <w:rsid w:val="003C2DF1"/>
    <w:rsid w:val="003C30F3"/>
    <w:rsid w:val="003C34A0"/>
    <w:rsid w:val="003C3817"/>
    <w:rsid w:val="003C3929"/>
    <w:rsid w:val="003C3C4E"/>
    <w:rsid w:val="003C3EC4"/>
    <w:rsid w:val="003C429A"/>
    <w:rsid w:val="003C480D"/>
    <w:rsid w:val="003C4814"/>
    <w:rsid w:val="003C49AF"/>
    <w:rsid w:val="003C5EAD"/>
    <w:rsid w:val="003C6082"/>
    <w:rsid w:val="003C61E9"/>
    <w:rsid w:val="003C6507"/>
    <w:rsid w:val="003C66F1"/>
    <w:rsid w:val="003C6DD5"/>
    <w:rsid w:val="003C6E9C"/>
    <w:rsid w:val="003C72A9"/>
    <w:rsid w:val="003C73EB"/>
    <w:rsid w:val="003C7521"/>
    <w:rsid w:val="003C7B2E"/>
    <w:rsid w:val="003C7D08"/>
    <w:rsid w:val="003C7D2E"/>
    <w:rsid w:val="003C7F68"/>
    <w:rsid w:val="003D010E"/>
    <w:rsid w:val="003D0B67"/>
    <w:rsid w:val="003D12BD"/>
    <w:rsid w:val="003D1698"/>
    <w:rsid w:val="003D1977"/>
    <w:rsid w:val="003D19A7"/>
    <w:rsid w:val="003D1DE5"/>
    <w:rsid w:val="003D1E6E"/>
    <w:rsid w:val="003D1E84"/>
    <w:rsid w:val="003D3B14"/>
    <w:rsid w:val="003D3BB4"/>
    <w:rsid w:val="003D3DB1"/>
    <w:rsid w:val="003D3E19"/>
    <w:rsid w:val="003D40D5"/>
    <w:rsid w:val="003D42D9"/>
    <w:rsid w:val="003D447F"/>
    <w:rsid w:val="003D468A"/>
    <w:rsid w:val="003D4707"/>
    <w:rsid w:val="003D4C61"/>
    <w:rsid w:val="003D4D00"/>
    <w:rsid w:val="003D4F7F"/>
    <w:rsid w:val="003D5648"/>
    <w:rsid w:val="003D567C"/>
    <w:rsid w:val="003D57EF"/>
    <w:rsid w:val="003D5C10"/>
    <w:rsid w:val="003D6096"/>
    <w:rsid w:val="003D6244"/>
    <w:rsid w:val="003D62CC"/>
    <w:rsid w:val="003D64A6"/>
    <w:rsid w:val="003D6541"/>
    <w:rsid w:val="003D660C"/>
    <w:rsid w:val="003D67F3"/>
    <w:rsid w:val="003D68A6"/>
    <w:rsid w:val="003D69D5"/>
    <w:rsid w:val="003D73AD"/>
    <w:rsid w:val="003D7516"/>
    <w:rsid w:val="003D7919"/>
    <w:rsid w:val="003D79D1"/>
    <w:rsid w:val="003D7D66"/>
    <w:rsid w:val="003D7DE9"/>
    <w:rsid w:val="003E00CF"/>
    <w:rsid w:val="003E0120"/>
    <w:rsid w:val="003E0340"/>
    <w:rsid w:val="003E0960"/>
    <w:rsid w:val="003E10D8"/>
    <w:rsid w:val="003E1342"/>
    <w:rsid w:val="003E152E"/>
    <w:rsid w:val="003E1530"/>
    <w:rsid w:val="003E15B1"/>
    <w:rsid w:val="003E1FD4"/>
    <w:rsid w:val="003E23CC"/>
    <w:rsid w:val="003E2BA0"/>
    <w:rsid w:val="003E3219"/>
    <w:rsid w:val="003E3F03"/>
    <w:rsid w:val="003E3F77"/>
    <w:rsid w:val="003E3FFE"/>
    <w:rsid w:val="003E436A"/>
    <w:rsid w:val="003E462E"/>
    <w:rsid w:val="003E4AFB"/>
    <w:rsid w:val="003E51A2"/>
    <w:rsid w:val="003E5D3C"/>
    <w:rsid w:val="003E6247"/>
    <w:rsid w:val="003E63A9"/>
    <w:rsid w:val="003E6719"/>
    <w:rsid w:val="003E67BA"/>
    <w:rsid w:val="003E6E3D"/>
    <w:rsid w:val="003E6F2C"/>
    <w:rsid w:val="003E7720"/>
    <w:rsid w:val="003E7773"/>
    <w:rsid w:val="003E7DA7"/>
    <w:rsid w:val="003F0DA7"/>
    <w:rsid w:val="003F0E52"/>
    <w:rsid w:val="003F1312"/>
    <w:rsid w:val="003F153C"/>
    <w:rsid w:val="003F1BCE"/>
    <w:rsid w:val="003F3117"/>
    <w:rsid w:val="003F3759"/>
    <w:rsid w:val="003F3FF5"/>
    <w:rsid w:val="003F4233"/>
    <w:rsid w:val="003F4449"/>
    <w:rsid w:val="003F49A2"/>
    <w:rsid w:val="003F4C53"/>
    <w:rsid w:val="003F4D83"/>
    <w:rsid w:val="003F603F"/>
    <w:rsid w:val="003F67AF"/>
    <w:rsid w:val="003F6E64"/>
    <w:rsid w:val="003F70BA"/>
    <w:rsid w:val="003F7113"/>
    <w:rsid w:val="003F7418"/>
    <w:rsid w:val="003F7B8E"/>
    <w:rsid w:val="003F7F04"/>
    <w:rsid w:val="003F7F70"/>
    <w:rsid w:val="003F7FE2"/>
    <w:rsid w:val="004005E3"/>
    <w:rsid w:val="00401650"/>
    <w:rsid w:val="00401715"/>
    <w:rsid w:val="0040188F"/>
    <w:rsid w:val="00401C27"/>
    <w:rsid w:val="004021C9"/>
    <w:rsid w:val="00402734"/>
    <w:rsid w:val="004029C7"/>
    <w:rsid w:val="00402BD7"/>
    <w:rsid w:val="004033BA"/>
    <w:rsid w:val="00403E05"/>
    <w:rsid w:val="00403EC2"/>
    <w:rsid w:val="0040418F"/>
    <w:rsid w:val="004041E5"/>
    <w:rsid w:val="00404ABD"/>
    <w:rsid w:val="00404C93"/>
    <w:rsid w:val="00404D40"/>
    <w:rsid w:val="004051E3"/>
    <w:rsid w:val="00405458"/>
    <w:rsid w:val="00405EBE"/>
    <w:rsid w:val="00406340"/>
    <w:rsid w:val="004067C3"/>
    <w:rsid w:val="00407466"/>
    <w:rsid w:val="00407D1E"/>
    <w:rsid w:val="004100A6"/>
    <w:rsid w:val="00410221"/>
    <w:rsid w:val="00410334"/>
    <w:rsid w:val="0041132E"/>
    <w:rsid w:val="00411523"/>
    <w:rsid w:val="00411D8A"/>
    <w:rsid w:val="0041222F"/>
    <w:rsid w:val="00412348"/>
    <w:rsid w:val="00412357"/>
    <w:rsid w:val="00412526"/>
    <w:rsid w:val="0041252C"/>
    <w:rsid w:val="00412A70"/>
    <w:rsid w:val="00413A19"/>
    <w:rsid w:val="004143E8"/>
    <w:rsid w:val="004148B5"/>
    <w:rsid w:val="00414C28"/>
    <w:rsid w:val="00415252"/>
    <w:rsid w:val="00415543"/>
    <w:rsid w:val="0041564E"/>
    <w:rsid w:val="00415750"/>
    <w:rsid w:val="00415D07"/>
    <w:rsid w:val="004161E3"/>
    <w:rsid w:val="004165AA"/>
    <w:rsid w:val="0041664F"/>
    <w:rsid w:val="00416A8A"/>
    <w:rsid w:val="00416E6F"/>
    <w:rsid w:val="004170A0"/>
    <w:rsid w:val="00417EAB"/>
    <w:rsid w:val="00420CB2"/>
    <w:rsid w:val="00420CF5"/>
    <w:rsid w:val="00420FB8"/>
    <w:rsid w:val="004213DB"/>
    <w:rsid w:val="0042150F"/>
    <w:rsid w:val="00421739"/>
    <w:rsid w:val="0042175F"/>
    <w:rsid w:val="00421ACA"/>
    <w:rsid w:val="00421AD9"/>
    <w:rsid w:val="00421CFA"/>
    <w:rsid w:val="00422042"/>
    <w:rsid w:val="004221A5"/>
    <w:rsid w:val="00422293"/>
    <w:rsid w:val="00422340"/>
    <w:rsid w:val="00422AE4"/>
    <w:rsid w:val="0042337B"/>
    <w:rsid w:val="0042408A"/>
    <w:rsid w:val="00424830"/>
    <w:rsid w:val="004248C2"/>
    <w:rsid w:val="00424A4F"/>
    <w:rsid w:val="00424D0C"/>
    <w:rsid w:val="004257AA"/>
    <w:rsid w:val="00425852"/>
    <w:rsid w:val="00425985"/>
    <w:rsid w:val="004259F5"/>
    <w:rsid w:val="00425F78"/>
    <w:rsid w:val="00426A78"/>
    <w:rsid w:val="00426B2C"/>
    <w:rsid w:val="0042718A"/>
    <w:rsid w:val="00427490"/>
    <w:rsid w:val="00427970"/>
    <w:rsid w:val="00427E55"/>
    <w:rsid w:val="00427FE5"/>
    <w:rsid w:val="00430A32"/>
    <w:rsid w:val="004314A0"/>
    <w:rsid w:val="004323E5"/>
    <w:rsid w:val="0043326C"/>
    <w:rsid w:val="00433B4F"/>
    <w:rsid w:val="004345D5"/>
    <w:rsid w:val="004352A1"/>
    <w:rsid w:val="00435AF3"/>
    <w:rsid w:val="00435FEB"/>
    <w:rsid w:val="00436042"/>
    <w:rsid w:val="00436CF4"/>
    <w:rsid w:val="00437C76"/>
    <w:rsid w:val="00437F2E"/>
    <w:rsid w:val="00440022"/>
    <w:rsid w:val="004416EF"/>
    <w:rsid w:val="0044175D"/>
    <w:rsid w:val="0044182D"/>
    <w:rsid w:val="004418AD"/>
    <w:rsid w:val="00441995"/>
    <w:rsid w:val="00441B7E"/>
    <w:rsid w:val="00441F27"/>
    <w:rsid w:val="004420EC"/>
    <w:rsid w:val="00442ACA"/>
    <w:rsid w:val="00442D1A"/>
    <w:rsid w:val="00442DA2"/>
    <w:rsid w:val="00442FBA"/>
    <w:rsid w:val="004436A8"/>
    <w:rsid w:val="00443EEF"/>
    <w:rsid w:val="004450AE"/>
    <w:rsid w:val="00445E3F"/>
    <w:rsid w:val="00445F0D"/>
    <w:rsid w:val="004461B7"/>
    <w:rsid w:val="00446213"/>
    <w:rsid w:val="0044621E"/>
    <w:rsid w:val="00446CA6"/>
    <w:rsid w:val="0044720D"/>
    <w:rsid w:val="00447297"/>
    <w:rsid w:val="00450035"/>
    <w:rsid w:val="0045027B"/>
    <w:rsid w:val="004509A9"/>
    <w:rsid w:val="00450F26"/>
    <w:rsid w:val="00451302"/>
    <w:rsid w:val="00451320"/>
    <w:rsid w:val="004518EC"/>
    <w:rsid w:val="00451BE9"/>
    <w:rsid w:val="00452949"/>
    <w:rsid w:val="00452FA4"/>
    <w:rsid w:val="004533D7"/>
    <w:rsid w:val="0045357A"/>
    <w:rsid w:val="004536D5"/>
    <w:rsid w:val="00453A50"/>
    <w:rsid w:val="00453C34"/>
    <w:rsid w:val="00453F2D"/>
    <w:rsid w:val="00454085"/>
    <w:rsid w:val="0045414D"/>
    <w:rsid w:val="0045539C"/>
    <w:rsid w:val="004563CA"/>
    <w:rsid w:val="004565CA"/>
    <w:rsid w:val="00456B80"/>
    <w:rsid w:val="00456EF7"/>
    <w:rsid w:val="0045707A"/>
    <w:rsid w:val="00457480"/>
    <w:rsid w:val="00460721"/>
    <w:rsid w:val="00460797"/>
    <w:rsid w:val="004608D6"/>
    <w:rsid w:val="0046158B"/>
    <w:rsid w:val="00461BB9"/>
    <w:rsid w:val="00461DFC"/>
    <w:rsid w:val="00461E90"/>
    <w:rsid w:val="00462FA5"/>
    <w:rsid w:val="004632AF"/>
    <w:rsid w:val="00463793"/>
    <w:rsid w:val="00463DFB"/>
    <w:rsid w:val="004642C2"/>
    <w:rsid w:val="004645D2"/>
    <w:rsid w:val="00464C59"/>
    <w:rsid w:val="004657C5"/>
    <w:rsid w:val="0046588E"/>
    <w:rsid w:val="004659B0"/>
    <w:rsid w:val="00465B80"/>
    <w:rsid w:val="0046720E"/>
    <w:rsid w:val="004674A3"/>
    <w:rsid w:val="004677A4"/>
    <w:rsid w:val="00467B0A"/>
    <w:rsid w:val="00470230"/>
    <w:rsid w:val="00470281"/>
    <w:rsid w:val="0047095D"/>
    <w:rsid w:val="00470A5C"/>
    <w:rsid w:val="00470CB7"/>
    <w:rsid w:val="00470F38"/>
    <w:rsid w:val="00471777"/>
    <w:rsid w:val="00471C0C"/>
    <w:rsid w:val="00471FA7"/>
    <w:rsid w:val="00472474"/>
    <w:rsid w:val="0047308A"/>
    <w:rsid w:val="0047371E"/>
    <w:rsid w:val="0047405C"/>
    <w:rsid w:val="00474399"/>
    <w:rsid w:val="0047483C"/>
    <w:rsid w:val="00474ACA"/>
    <w:rsid w:val="00475242"/>
    <w:rsid w:val="00475487"/>
    <w:rsid w:val="004758EE"/>
    <w:rsid w:val="00475C90"/>
    <w:rsid w:val="00476502"/>
    <w:rsid w:val="00476F0E"/>
    <w:rsid w:val="004771FA"/>
    <w:rsid w:val="00477699"/>
    <w:rsid w:val="004776DD"/>
    <w:rsid w:val="00480093"/>
    <w:rsid w:val="0048078C"/>
    <w:rsid w:val="00480F1C"/>
    <w:rsid w:val="00480F69"/>
    <w:rsid w:val="00481CB6"/>
    <w:rsid w:val="00481ED7"/>
    <w:rsid w:val="004826E0"/>
    <w:rsid w:val="00482912"/>
    <w:rsid w:val="00482C8A"/>
    <w:rsid w:val="00482F3E"/>
    <w:rsid w:val="0048356D"/>
    <w:rsid w:val="00483768"/>
    <w:rsid w:val="00483C99"/>
    <w:rsid w:val="00484002"/>
    <w:rsid w:val="00484145"/>
    <w:rsid w:val="00484179"/>
    <w:rsid w:val="00484263"/>
    <w:rsid w:val="00484BF8"/>
    <w:rsid w:val="00484E86"/>
    <w:rsid w:val="00484ECF"/>
    <w:rsid w:val="00485358"/>
    <w:rsid w:val="004856E5"/>
    <w:rsid w:val="0048638F"/>
    <w:rsid w:val="00486DB3"/>
    <w:rsid w:val="00486E43"/>
    <w:rsid w:val="00487283"/>
    <w:rsid w:val="00487C08"/>
    <w:rsid w:val="00487DC5"/>
    <w:rsid w:val="00487ED0"/>
    <w:rsid w:val="004900BD"/>
    <w:rsid w:val="00490B08"/>
    <w:rsid w:val="00491026"/>
    <w:rsid w:val="004910D9"/>
    <w:rsid w:val="00491311"/>
    <w:rsid w:val="00491358"/>
    <w:rsid w:val="00491BF8"/>
    <w:rsid w:val="00491C39"/>
    <w:rsid w:val="0049220F"/>
    <w:rsid w:val="00492B2C"/>
    <w:rsid w:val="004932AB"/>
    <w:rsid w:val="0049339D"/>
    <w:rsid w:val="00493509"/>
    <w:rsid w:val="00493A47"/>
    <w:rsid w:val="00493A4E"/>
    <w:rsid w:val="00493A84"/>
    <w:rsid w:val="00493AC7"/>
    <w:rsid w:val="00493CD5"/>
    <w:rsid w:val="00493E0C"/>
    <w:rsid w:val="00493FCF"/>
    <w:rsid w:val="00494119"/>
    <w:rsid w:val="00494719"/>
    <w:rsid w:val="00494A03"/>
    <w:rsid w:val="00495100"/>
    <w:rsid w:val="004956B5"/>
    <w:rsid w:val="0049656F"/>
    <w:rsid w:val="00496D4A"/>
    <w:rsid w:val="0049797F"/>
    <w:rsid w:val="004A0EE4"/>
    <w:rsid w:val="004A11FA"/>
    <w:rsid w:val="004A132E"/>
    <w:rsid w:val="004A1BB2"/>
    <w:rsid w:val="004A1E73"/>
    <w:rsid w:val="004A2661"/>
    <w:rsid w:val="004A296C"/>
    <w:rsid w:val="004A2993"/>
    <w:rsid w:val="004A2DC0"/>
    <w:rsid w:val="004A3916"/>
    <w:rsid w:val="004A395D"/>
    <w:rsid w:val="004A3EC2"/>
    <w:rsid w:val="004A4AEE"/>
    <w:rsid w:val="004A4C0A"/>
    <w:rsid w:val="004A4E57"/>
    <w:rsid w:val="004A54D2"/>
    <w:rsid w:val="004A54E5"/>
    <w:rsid w:val="004A5AFD"/>
    <w:rsid w:val="004A60A1"/>
    <w:rsid w:val="004A6257"/>
    <w:rsid w:val="004A6F0C"/>
    <w:rsid w:val="004A6F79"/>
    <w:rsid w:val="004A700C"/>
    <w:rsid w:val="004A79B0"/>
    <w:rsid w:val="004B0988"/>
    <w:rsid w:val="004B0EC4"/>
    <w:rsid w:val="004B1066"/>
    <w:rsid w:val="004B1326"/>
    <w:rsid w:val="004B15BF"/>
    <w:rsid w:val="004B1A49"/>
    <w:rsid w:val="004B2224"/>
    <w:rsid w:val="004B26C7"/>
    <w:rsid w:val="004B2AAF"/>
    <w:rsid w:val="004B2B4D"/>
    <w:rsid w:val="004B30FE"/>
    <w:rsid w:val="004B312C"/>
    <w:rsid w:val="004B3159"/>
    <w:rsid w:val="004B482C"/>
    <w:rsid w:val="004B50E0"/>
    <w:rsid w:val="004B54FE"/>
    <w:rsid w:val="004B6A50"/>
    <w:rsid w:val="004B6D3D"/>
    <w:rsid w:val="004B7597"/>
    <w:rsid w:val="004B75CC"/>
    <w:rsid w:val="004B7D37"/>
    <w:rsid w:val="004C0175"/>
    <w:rsid w:val="004C08A6"/>
    <w:rsid w:val="004C0A25"/>
    <w:rsid w:val="004C0B46"/>
    <w:rsid w:val="004C0FFA"/>
    <w:rsid w:val="004C10E5"/>
    <w:rsid w:val="004C1292"/>
    <w:rsid w:val="004C176E"/>
    <w:rsid w:val="004C2305"/>
    <w:rsid w:val="004C253B"/>
    <w:rsid w:val="004C2C6A"/>
    <w:rsid w:val="004C4AC6"/>
    <w:rsid w:val="004C5237"/>
    <w:rsid w:val="004C5872"/>
    <w:rsid w:val="004C5B41"/>
    <w:rsid w:val="004C6067"/>
    <w:rsid w:val="004C61CF"/>
    <w:rsid w:val="004C63B3"/>
    <w:rsid w:val="004C6402"/>
    <w:rsid w:val="004C689C"/>
    <w:rsid w:val="004C68D3"/>
    <w:rsid w:val="004C6926"/>
    <w:rsid w:val="004C697F"/>
    <w:rsid w:val="004C6CC8"/>
    <w:rsid w:val="004C796E"/>
    <w:rsid w:val="004D042F"/>
    <w:rsid w:val="004D18A1"/>
    <w:rsid w:val="004D1D19"/>
    <w:rsid w:val="004D208C"/>
    <w:rsid w:val="004D20D8"/>
    <w:rsid w:val="004D2107"/>
    <w:rsid w:val="004D2359"/>
    <w:rsid w:val="004D23E2"/>
    <w:rsid w:val="004D250E"/>
    <w:rsid w:val="004D3E67"/>
    <w:rsid w:val="004D400F"/>
    <w:rsid w:val="004D441A"/>
    <w:rsid w:val="004D4A53"/>
    <w:rsid w:val="004D5977"/>
    <w:rsid w:val="004D5B94"/>
    <w:rsid w:val="004D5EF5"/>
    <w:rsid w:val="004D6F3A"/>
    <w:rsid w:val="004D777E"/>
    <w:rsid w:val="004E1044"/>
    <w:rsid w:val="004E141D"/>
    <w:rsid w:val="004E1714"/>
    <w:rsid w:val="004E1A0F"/>
    <w:rsid w:val="004E2383"/>
    <w:rsid w:val="004E2890"/>
    <w:rsid w:val="004E296F"/>
    <w:rsid w:val="004E2A1C"/>
    <w:rsid w:val="004E39E3"/>
    <w:rsid w:val="004E3C02"/>
    <w:rsid w:val="004E3EA5"/>
    <w:rsid w:val="004E4472"/>
    <w:rsid w:val="004E4902"/>
    <w:rsid w:val="004E5129"/>
    <w:rsid w:val="004E52E5"/>
    <w:rsid w:val="004E56FC"/>
    <w:rsid w:val="004E6464"/>
    <w:rsid w:val="004E69CA"/>
    <w:rsid w:val="004E6F40"/>
    <w:rsid w:val="004E710E"/>
    <w:rsid w:val="004E752F"/>
    <w:rsid w:val="004E7944"/>
    <w:rsid w:val="004E7ED5"/>
    <w:rsid w:val="004F06EF"/>
    <w:rsid w:val="004F138E"/>
    <w:rsid w:val="004F15E6"/>
    <w:rsid w:val="004F194F"/>
    <w:rsid w:val="004F1E34"/>
    <w:rsid w:val="004F2940"/>
    <w:rsid w:val="004F29AE"/>
    <w:rsid w:val="004F3018"/>
    <w:rsid w:val="004F34D1"/>
    <w:rsid w:val="004F3700"/>
    <w:rsid w:val="004F39D4"/>
    <w:rsid w:val="004F40CC"/>
    <w:rsid w:val="004F4226"/>
    <w:rsid w:val="004F467F"/>
    <w:rsid w:val="004F48C0"/>
    <w:rsid w:val="004F4AE3"/>
    <w:rsid w:val="004F50F5"/>
    <w:rsid w:val="004F51FA"/>
    <w:rsid w:val="004F528B"/>
    <w:rsid w:val="004F55A8"/>
    <w:rsid w:val="004F579E"/>
    <w:rsid w:val="004F5996"/>
    <w:rsid w:val="004F5B5B"/>
    <w:rsid w:val="004F60E2"/>
    <w:rsid w:val="004F65EF"/>
    <w:rsid w:val="004F6601"/>
    <w:rsid w:val="004F6705"/>
    <w:rsid w:val="004F6B05"/>
    <w:rsid w:val="004F6C68"/>
    <w:rsid w:val="004F6DC9"/>
    <w:rsid w:val="004F74EF"/>
    <w:rsid w:val="004F7804"/>
    <w:rsid w:val="004F7973"/>
    <w:rsid w:val="004F7B43"/>
    <w:rsid w:val="004F7D10"/>
    <w:rsid w:val="005001DA"/>
    <w:rsid w:val="00500BE2"/>
    <w:rsid w:val="00500BEB"/>
    <w:rsid w:val="005019E0"/>
    <w:rsid w:val="00501B72"/>
    <w:rsid w:val="00501EBE"/>
    <w:rsid w:val="00502765"/>
    <w:rsid w:val="0050300A"/>
    <w:rsid w:val="0050308D"/>
    <w:rsid w:val="00503145"/>
    <w:rsid w:val="0050376B"/>
    <w:rsid w:val="00503800"/>
    <w:rsid w:val="00503DEF"/>
    <w:rsid w:val="00504232"/>
    <w:rsid w:val="0050463D"/>
    <w:rsid w:val="00504955"/>
    <w:rsid w:val="005049CC"/>
    <w:rsid w:val="0050536B"/>
    <w:rsid w:val="00505421"/>
    <w:rsid w:val="00505610"/>
    <w:rsid w:val="00505A3D"/>
    <w:rsid w:val="00506592"/>
    <w:rsid w:val="0050724C"/>
    <w:rsid w:val="0050743B"/>
    <w:rsid w:val="00507BDD"/>
    <w:rsid w:val="005103C2"/>
    <w:rsid w:val="00510525"/>
    <w:rsid w:val="00510A61"/>
    <w:rsid w:val="00510D91"/>
    <w:rsid w:val="00510F90"/>
    <w:rsid w:val="00511B84"/>
    <w:rsid w:val="00511C92"/>
    <w:rsid w:val="005123CA"/>
    <w:rsid w:val="00512A82"/>
    <w:rsid w:val="0051350C"/>
    <w:rsid w:val="0051368C"/>
    <w:rsid w:val="005140E5"/>
    <w:rsid w:val="005145FE"/>
    <w:rsid w:val="00515304"/>
    <w:rsid w:val="0051537A"/>
    <w:rsid w:val="005153BF"/>
    <w:rsid w:val="0051575A"/>
    <w:rsid w:val="00515F22"/>
    <w:rsid w:val="00516153"/>
    <w:rsid w:val="0051659E"/>
    <w:rsid w:val="005168B7"/>
    <w:rsid w:val="00516C02"/>
    <w:rsid w:val="00517328"/>
    <w:rsid w:val="0052001C"/>
    <w:rsid w:val="00520085"/>
    <w:rsid w:val="0052026F"/>
    <w:rsid w:val="00520B74"/>
    <w:rsid w:val="00521818"/>
    <w:rsid w:val="00521884"/>
    <w:rsid w:val="00521972"/>
    <w:rsid w:val="00521CC1"/>
    <w:rsid w:val="0052208F"/>
    <w:rsid w:val="00522DCB"/>
    <w:rsid w:val="00523513"/>
    <w:rsid w:val="005239CE"/>
    <w:rsid w:val="0052430C"/>
    <w:rsid w:val="0052446B"/>
    <w:rsid w:val="005248CC"/>
    <w:rsid w:val="00524929"/>
    <w:rsid w:val="00524D1B"/>
    <w:rsid w:val="00525354"/>
    <w:rsid w:val="005253B0"/>
    <w:rsid w:val="005256B6"/>
    <w:rsid w:val="00525D93"/>
    <w:rsid w:val="00525DE7"/>
    <w:rsid w:val="00525DFC"/>
    <w:rsid w:val="00525EBE"/>
    <w:rsid w:val="005263CD"/>
    <w:rsid w:val="005269AE"/>
    <w:rsid w:val="00526C57"/>
    <w:rsid w:val="00527348"/>
    <w:rsid w:val="005273BE"/>
    <w:rsid w:val="00527746"/>
    <w:rsid w:val="00527D7D"/>
    <w:rsid w:val="00530411"/>
    <w:rsid w:val="005306B0"/>
    <w:rsid w:val="00530D4A"/>
    <w:rsid w:val="005312EB"/>
    <w:rsid w:val="00531DE9"/>
    <w:rsid w:val="005326B1"/>
    <w:rsid w:val="00532AB4"/>
    <w:rsid w:val="00532D0E"/>
    <w:rsid w:val="0053307B"/>
    <w:rsid w:val="00533DE3"/>
    <w:rsid w:val="00534B04"/>
    <w:rsid w:val="00535031"/>
    <w:rsid w:val="00536840"/>
    <w:rsid w:val="00536DC9"/>
    <w:rsid w:val="00536E55"/>
    <w:rsid w:val="00536F3A"/>
    <w:rsid w:val="00537B72"/>
    <w:rsid w:val="00537BCB"/>
    <w:rsid w:val="00540014"/>
    <w:rsid w:val="0054027B"/>
    <w:rsid w:val="00540808"/>
    <w:rsid w:val="00540D07"/>
    <w:rsid w:val="00540E5C"/>
    <w:rsid w:val="005410DE"/>
    <w:rsid w:val="005416B0"/>
    <w:rsid w:val="005419C3"/>
    <w:rsid w:val="00541BAD"/>
    <w:rsid w:val="00541D8D"/>
    <w:rsid w:val="0054208A"/>
    <w:rsid w:val="0054237C"/>
    <w:rsid w:val="0054268C"/>
    <w:rsid w:val="005427D6"/>
    <w:rsid w:val="00542B8A"/>
    <w:rsid w:val="00542E97"/>
    <w:rsid w:val="005431CC"/>
    <w:rsid w:val="005437BA"/>
    <w:rsid w:val="005442C3"/>
    <w:rsid w:val="00545333"/>
    <w:rsid w:val="00545BD7"/>
    <w:rsid w:val="00546153"/>
    <w:rsid w:val="00546B54"/>
    <w:rsid w:val="00546FA9"/>
    <w:rsid w:val="0054725B"/>
    <w:rsid w:val="0054726D"/>
    <w:rsid w:val="00547A21"/>
    <w:rsid w:val="005500B1"/>
    <w:rsid w:val="00550785"/>
    <w:rsid w:val="00550AE2"/>
    <w:rsid w:val="005514E7"/>
    <w:rsid w:val="00551F51"/>
    <w:rsid w:val="0055240C"/>
    <w:rsid w:val="0055240F"/>
    <w:rsid w:val="005525BF"/>
    <w:rsid w:val="00552C2D"/>
    <w:rsid w:val="005533FA"/>
    <w:rsid w:val="00553539"/>
    <w:rsid w:val="00554095"/>
    <w:rsid w:val="00554365"/>
    <w:rsid w:val="00554395"/>
    <w:rsid w:val="005544EA"/>
    <w:rsid w:val="0055533F"/>
    <w:rsid w:val="005556AD"/>
    <w:rsid w:val="005557CB"/>
    <w:rsid w:val="00555C44"/>
    <w:rsid w:val="00555DC5"/>
    <w:rsid w:val="00556367"/>
    <w:rsid w:val="005573E9"/>
    <w:rsid w:val="00557921"/>
    <w:rsid w:val="00557DBA"/>
    <w:rsid w:val="005604A2"/>
    <w:rsid w:val="00560768"/>
    <w:rsid w:val="00560784"/>
    <w:rsid w:val="005610C5"/>
    <w:rsid w:val="00561A51"/>
    <w:rsid w:val="00561E72"/>
    <w:rsid w:val="00561EC3"/>
    <w:rsid w:val="00561F71"/>
    <w:rsid w:val="0056200F"/>
    <w:rsid w:val="00562037"/>
    <w:rsid w:val="0056216B"/>
    <w:rsid w:val="005621EC"/>
    <w:rsid w:val="005622BF"/>
    <w:rsid w:val="0056264A"/>
    <w:rsid w:val="00562918"/>
    <w:rsid w:val="005629DB"/>
    <w:rsid w:val="00562FBC"/>
    <w:rsid w:val="00563018"/>
    <w:rsid w:val="00563690"/>
    <w:rsid w:val="00563823"/>
    <w:rsid w:val="00563D8B"/>
    <w:rsid w:val="00564135"/>
    <w:rsid w:val="00564A90"/>
    <w:rsid w:val="00564DAE"/>
    <w:rsid w:val="00564E49"/>
    <w:rsid w:val="00565EDB"/>
    <w:rsid w:val="00566379"/>
    <w:rsid w:val="005664B9"/>
    <w:rsid w:val="0056689A"/>
    <w:rsid w:val="00566F34"/>
    <w:rsid w:val="005671D4"/>
    <w:rsid w:val="005674C5"/>
    <w:rsid w:val="00570301"/>
    <w:rsid w:val="005704C4"/>
    <w:rsid w:val="0057171C"/>
    <w:rsid w:val="005723FB"/>
    <w:rsid w:val="00572EEB"/>
    <w:rsid w:val="00573011"/>
    <w:rsid w:val="005736FA"/>
    <w:rsid w:val="00573B7B"/>
    <w:rsid w:val="00573C74"/>
    <w:rsid w:val="005743F3"/>
    <w:rsid w:val="005748D1"/>
    <w:rsid w:val="00574C75"/>
    <w:rsid w:val="00574EA6"/>
    <w:rsid w:val="00575DF8"/>
    <w:rsid w:val="00576629"/>
    <w:rsid w:val="0057752A"/>
    <w:rsid w:val="0057792A"/>
    <w:rsid w:val="005802DF"/>
    <w:rsid w:val="005806B2"/>
    <w:rsid w:val="005806EA"/>
    <w:rsid w:val="00580A23"/>
    <w:rsid w:val="005810BA"/>
    <w:rsid w:val="00581E4E"/>
    <w:rsid w:val="00582356"/>
    <w:rsid w:val="005824BA"/>
    <w:rsid w:val="00582519"/>
    <w:rsid w:val="005829C4"/>
    <w:rsid w:val="00582B46"/>
    <w:rsid w:val="00582E66"/>
    <w:rsid w:val="00582ECA"/>
    <w:rsid w:val="00583351"/>
    <w:rsid w:val="005838CA"/>
    <w:rsid w:val="00584B60"/>
    <w:rsid w:val="00585E24"/>
    <w:rsid w:val="00585E41"/>
    <w:rsid w:val="00585FD0"/>
    <w:rsid w:val="005866AA"/>
    <w:rsid w:val="00586A2C"/>
    <w:rsid w:val="00586B6F"/>
    <w:rsid w:val="00586CC4"/>
    <w:rsid w:val="005875A8"/>
    <w:rsid w:val="00587ABB"/>
    <w:rsid w:val="005900BA"/>
    <w:rsid w:val="0059108F"/>
    <w:rsid w:val="00591584"/>
    <w:rsid w:val="005916BE"/>
    <w:rsid w:val="00591704"/>
    <w:rsid w:val="00591BE4"/>
    <w:rsid w:val="005924A7"/>
    <w:rsid w:val="00593B39"/>
    <w:rsid w:val="00593E41"/>
    <w:rsid w:val="00594059"/>
    <w:rsid w:val="005943C6"/>
    <w:rsid w:val="005948B3"/>
    <w:rsid w:val="005949FE"/>
    <w:rsid w:val="0059509B"/>
    <w:rsid w:val="005950AB"/>
    <w:rsid w:val="005950B0"/>
    <w:rsid w:val="005951C9"/>
    <w:rsid w:val="00595E71"/>
    <w:rsid w:val="00596040"/>
    <w:rsid w:val="005961A9"/>
    <w:rsid w:val="00597238"/>
    <w:rsid w:val="00597DB8"/>
    <w:rsid w:val="005A0750"/>
    <w:rsid w:val="005A0F06"/>
    <w:rsid w:val="005A132B"/>
    <w:rsid w:val="005A165B"/>
    <w:rsid w:val="005A1752"/>
    <w:rsid w:val="005A1C28"/>
    <w:rsid w:val="005A1F8F"/>
    <w:rsid w:val="005A2943"/>
    <w:rsid w:val="005A2EEF"/>
    <w:rsid w:val="005A3A04"/>
    <w:rsid w:val="005A3CD3"/>
    <w:rsid w:val="005A3EF2"/>
    <w:rsid w:val="005A4EB9"/>
    <w:rsid w:val="005A6223"/>
    <w:rsid w:val="005A63DB"/>
    <w:rsid w:val="005A6638"/>
    <w:rsid w:val="005A757E"/>
    <w:rsid w:val="005A7DD0"/>
    <w:rsid w:val="005B0101"/>
    <w:rsid w:val="005B0BA2"/>
    <w:rsid w:val="005B0D00"/>
    <w:rsid w:val="005B10BB"/>
    <w:rsid w:val="005B10BE"/>
    <w:rsid w:val="005B251E"/>
    <w:rsid w:val="005B29D2"/>
    <w:rsid w:val="005B3699"/>
    <w:rsid w:val="005B3C9D"/>
    <w:rsid w:val="005B49E9"/>
    <w:rsid w:val="005B5803"/>
    <w:rsid w:val="005B5B0B"/>
    <w:rsid w:val="005B5BD5"/>
    <w:rsid w:val="005B6413"/>
    <w:rsid w:val="005B6464"/>
    <w:rsid w:val="005B669E"/>
    <w:rsid w:val="005B6891"/>
    <w:rsid w:val="005B6BC5"/>
    <w:rsid w:val="005B6EA8"/>
    <w:rsid w:val="005B73A4"/>
    <w:rsid w:val="005B73BC"/>
    <w:rsid w:val="005B790F"/>
    <w:rsid w:val="005B7F32"/>
    <w:rsid w:val="005C0D53"/>
    <w:rsid w:val="005C131E"/>
    <w:rsid w:val="005C1731"/>
    <w:rsid w:val="005C1797"/>
    <w:rsid w:val="005C19F4"/>
    <w:rsid w:val="005C1A33"/>
    <w:rsid w:val="005C1AC8"/>
    <w:rsid w:val="005C29DD"/>
    <w:rsid w:val="005C2A70"/>
    <w:rsid w:val="005C3123"/>
    <w:rsid w:val="005C3832"/>
    <w:rsid w:val="005C3D03"/>
    <w:rsid w:val="005C3E04"/>
    <w:rsid w:val="005C415B"/>
    <w:rsid w:val="005C4CDB"/>
    <w:rsid w:val="005C5E1A"/>
    <w:rsid w:val="005C7165"/>
    <w:rsid w:val="005C7AAD"/>
    <w:rsid w:val="005C7B2F"/>
    <w:rsid w:val="005D0354"/>
    <w:rsid w:val="005D037E"/>
    <w:rsid w:val="005D148A"/>
    <w:rsid w:val="005D149C"/>
    <w:rsid w:val="005D1C0B"/>
    <w:rsid w:val="005D1CB1"/>
    <w:rsid w:val="005D1DE7"/>
    <w:rsid w:val="005D24A3"/>
    <w:rsid w:val="005D2DD2"/>
    <w:rsid w:val="005D2FD9"/>
    <w:rsid w:val="005D3426"/>
    <w:rsid w:val="005D3F7B"/>
    <w:rsid w:val="005D418B"/>
    <w:rsid w:val="005D489F"/>
    <w:rsid w:val="005D4AE6"/>
    <w:rsid w:val="005D4D3A"/>
    <w:rsid w:val="005D5B22"/>
    <w:rsid w:val="005D5E80"/>
    <w:rsid w:val="005D5FFF"/>
    <w:rsid w:val="005D6621"/>
    <w:rsid w:val="005D7E12"/>
    <w:rsid w:val="005E09BB"/>
    <w:rsid w:val="005E0C5D"/>
    <w:rsid w:val="005E1E70"/>
    <w:rsid w:val="005E3017"/>
    <w:rsid w:val="005E35CA"/>
    <w:rsid w:val="005E36A8"/>
    <w:rsid w:val="005E3906"/>
    <w:rsid w:val="005E3D3E"/>
    <w:rsid w:val="005E4418"/>
    <w:rsid w:val="005E47F7"/>
    <w:rsid w:val="005E4C84"/>
    <w:rsid w:val="005E521D"/>
    <w:rsid w:val="005E53CE"/>
    <w:rsid w:val="005E56FF"/>
    <w:rsid w:val="005E6332"/>
    <w:rsid w:val="005E6836"/>
    <w:rsid w:val="005E6F75"/>
    <w:rsid w:val="005E70FF"/>
    <w:rsid w:val="005E7306"/>
    <w:rsid w:val="005E7402"/>
    <w:rsid w:val="005E79D5"/>
    <w:rsid w:val="005E7E07"/>
    <w:rsid w:val="005F0005"/>
    <w:rsid w:val="005F0258"/>
    <w:rsid w:val="005F09A3"/>
    <w:rsid w:val="005F0BAC"/>
    <w:rsid w:val="005F1A1C"/>
    <w:rsid w:val="005F1ACF"/>
    <w:rsid w:val="005F1D4B"/>
    <w:rsid w:val="005F1EBE"/>
    <w:rsid w:val="005F20D2"/>
    <w:rsid w:val="005F2665"/>
    <w:rsid w:val="005F2F49"/>
    <w:rsid w:val="005F2FB5"/>
    <w:rsid w:val="005F32A7"/>
    <w:rsid w:val="005F3860"/>
    <w:rsid w:val="005F38E8"/>
    <w:rsid w:val="005F4061"/>
    <w:rsid w:val="005F4A54"/>
    <w:rsid w:val="005F5510"/>
    <w:rsid w:val="005F57E0"/>
    <w:rsid w:val="005F58CA"/>
    <w:rsid w:val="005F6172"/>
    <w:rsid w:val="005F6357"/>
    <w:rsid w:val="005F73B7"/>
    <w:rsid w:val="005F7948"/>
    <w:rsid w:val="005F7A7E"/>
    <w:rsid w:val="005F7BA4"/>
    <w:rsid w:val="005F7D9B"/>
    <w:rsid w:val="00600293"/>
    <w:rsid w:val="00600712"/>
    <w:rsid w:val="00600B20"/>
    <w:rsid w:val="00600D9E"/>
    <w:rsid w:val="00601365"/>
    <w:rsid w:val="006018D3"/>
    <w:rsid w:val="00601E27"/>
    <w:rsid w:val="006020F8"/>
    <w:rsid w:val="00602586"/>
    <w:rsid w:val="006031E8"/>
    <w:rsid w:val="00603405"/>
    <w:rsid w:val="00603761"/>
    <w:rsid w:val="006037C5"/>
    <w:rsid w:val="00603CD7"/>
    <w:rsid w:val="0060450B"/>
    <w:rsid w:val="00604C9F"/>
    <w:rsid w:val="006074DC"/>
    <w:rsid w:val="00610554"/>
    <w:rsid w:val="006116A2"/>
    <w:rsid w:val="00611E8D"/>
    <w:rsid w:val="00611F15"/>
    <w:rsid w:val="00612028"/>
    <w:rsid w:val="006121C8"/>
    <w:rsid w:val="0061240D"/>
    <w:rsid w:val="006125AB"/>
    <w:rsid w:val="00612C05"/>
    <w:rsid w:val="00613067"/>
    <w:rsid w:val="00613171"/>
    <w:rsid w:val="00613338"/>
    <w:rsid w:val="006134E2"/>
    <w:rsid w:val="00613809"/>
    <w:rsid w:val="0061524D"/>
    <w:rsid w:val="006159D5"/>
    <w:rsid w:val="00615C2F"/>
    <w:rsid w:val="00615D75"/>
    <w:rsid w:val="00615EF2"/>
    <w:rsid w:val="00616909"/>
    <w:rsid w:val="00616B01"/>
    <w:rsid w:val="00617035"/>
    <w:rsid w:val="00617680"/>
    <w:rsid w:val="006178C8"/>
    <w:rsid w:val="00617AF9"/>
    <w:rsid w:val="00617F91"/>
    <w:rsid w:val="00620838"/>
    <w:rsid w:val="00620902"/>
    <w:rsid w:val="00620FC7"/>
    <w:rsid w:val="00621ADB"/>
    <w:rsid w:val="00621B5D"/>
    <w:rsid w:val="0062261C"/>
    <w:rsid w:val="00622A5B"/>
    <w:rsid w:val="00622CC3"/>
    <w:rsid w:val="00622DA9"/>
    <w:rsid w:val="0062324F"/>
    <w:rsid w:val="00623582"/>
    <w:rsid w:val="00623CDE"/>
    <w:rsid w:val="00624B57"/>
    <w:rsid w:val="00624EF1"/>
    <w:rsid w:val="00625A3A"/>
    <w:rsid w:val="00625BD6"/>
    <w:rsid w:val="00625E53"/>
    <w:rsid w:val="00626636"/>
    <w:rsid w:val="00626DE4"/>
    <w:rsid w:val="00626F11"/>
    <w:rsid w:val="00627511"/>
    <w:rsid w:val="0062774C"/>
    <w:rsid w:val="00627BEB"/>
    <w:rsid w:val="00627C22"/>
    <w:rsid w:val="00627FC7"/>
    <w:rsid w:val="0063007B"/>
    <w:rsid w:val="0063032D"/>
    <w:rsid w:val="006306BE"/>
    <w:rsid w:val="006309EA"/>
    <w:rsid w:val="00630B9C"/>
    <w:rsid w:val="00630D64"/>
    <w:rsid w:val="00630EBB"/>
    <w:rsid w:val="006314E8"/>
    <w:rsid w:val="00631654"/>
    <w:rsid w:val="006318AA"/>
    <w:rsid w:val="006319A1"/>
    <w:rsid w:val="0063219B"/>
    <w:rsid w:val="006321C4"/>
    <w:rsid w:val="0063222C"/>
    <w:rsid w:val="00632290"/>
    <w:rsid w:val="0063229E"/>
    <w:rsid w:val="006326D6"/>
    <w:rsid w:val="00632741"/>
    <w:rsid w:val="00632B19"/>
    <w:rsid w:val="00632E2D"/>
    <w:rsid w:val="006330BE"/>
    <w:rsid w:val="006343A5"/>
    <w:rsid w:val="00635125"/>
    <w:rsid w:val="006353F8"/>
    <w:rsid w:val="00635DB8"/>
    <w:rsid w:val="00635FA4"/>
    <w:rsid w:val="0063613F"/>
    <w:rsid w:val="0063629D"/>
    <w:rsid w:val="00636301"/>
    <w:rsid w:val="00636702"/>
    <w:rsid w:val="006371D2"/>
    <w:rsid w:val="00637730"/>
    <w:rsid w:val="00637878"/>
    <w:rsid w:val="006402EC"/>
    <w:rsid w:val="00640BAC"/>
    <w:rsid w:val="00640F57"/>
    <w:rsid w:val="00640F7D"/>
    <w:rsid w:val="0064132A"/>
    <w:rsid w:val="006418B5"/>
    <w:rsid w:val="00641B3C"/>
    <w:rsid w:val="00642A93"/>
    <w:rsid w:val="0064394A"/>
    <w:rsid w:val="00644446"/>
    <w:rsid w:val="00644520"/>
    <w:rsid w:val="0064460F"/>
    <w:rsid w:val="00644FBB"/>
    <w:rsid w:val="00645279"/>
    <w:rsid w:val="00645989"/>
    <w:rsid w:val="006459F7"/>
    <w:rsid w:val="00645F2C"/>
    <w:rsid w:val="006462DA"/>
    <w:rsid w:val="00646CCE"/>
    <w:rsid w:val="006472DF"/>
    <w:rsid w:val="00650C98"/>
    <w:rsid w:val="00651409"/>
    <w:rsid w:val="0065171D"/>
    <w:rsid w:val="00651AA3"/>
    <w:rsid w:val="00651BB0"/>
    <w:rsid w:val="00651F3C"/>
    <w:rsid w:val="00651F44"/>
    <w:rsid w:val="006526BD"/>
    <w:rsid w:val="00653588"/>
    <w:rsid w:val="006536FE"/>
    <w:rsid w:val="0065398E"/>
    <w:rsid w:val="00653EF8"/>
    <w:rsid w:val="00654376"/>
    <w:rsid w:val="006546EE"/>
    <w:rsid w:val="006548CA"/>
    <w:rsid w:val="00654FB9"/>
    <w:rsid w:val="0065563C"/>
    <w:rsid w:val="00656440"/>
    <w:rsid w:val="006564D2"/>
    <w:rsid w:val="006566A3"/>
    <w:rsid w:val="00656EED"/>
    <w:rsid w:val="00657470"/>
    <w:rsid w:val="0065784F"/>
    <w:rsid w:val="006579CF"/>
    <w:rsid w:val="00660079"/>
    <w:rsid w:val="00660393"/>
    <w:rsid w:val="0066071E"/>
    <w:rsid w:val="00660F4F"/>
    <w:rsid w:val="00660FF3"/>
    <w:rsid w:val="006612F4"/>
    <w:rsid w:val="00661409"/>
    <w:rsid w:val="006619F4"/>
    <w:rsid w:val="00662211"/>
    <w:rsid w:val="00662E03"/>
    <w:rsid w:val="006632D7"/>
    <w:rsid w:val="00663E25"/>
    <w:rsid w:val="00663EB0"/>
    <w:rsid w:val="006641C8"/>
    <w:rsid w:val="006647B6"/>
    <w:rsid w:val="0066492B"/>
    <w:rsid w:val="00664938"/>
    <w:rsid w:val="006649DA"/>
    <w:rsid w:val="00664A3B"/>
    <w:rsid w:val="00665338"/>
    <w:rsid w:val="00665B27"/>
    <w:rsid w:val="00665F07"/>
    <w:rsid w:val="006664EC"/>
    <w:rsid w:val="0066655D"/>
    <w:rsid w:val="006667A4"/>
    <w:rsid w:val="006667B9"/>
    <w:rsid w:val="00666A93"/>
    <w:rsid w:val="0066701A"/>
    <w:rsid w:val="0066743C"/>
    <w:rsid w:val="00667666"/>
    <w:rsid w:val="00667952"/>
    <w:rsid w:val="00667DB2"/>
    <w:rsid w:val="00667FF8"/>
    <w:rsid w:val="0067053A"/>
    <w:rsid w:val="00670D35"/>
    <w:rsid w:val="00670D93"/>
    <w:rsid w:val="00670FCD"/>
    <w:rsid w:val="006710D7"/>
    <w:rsid w:val="006716D1"/>
    <w:rsid w:val="00672B13"/>
    <w:rsid w:val="00672DCA"/>
    <w:rsid w:val="00673609"/>
    <w:rsid w:val="00673BA4"/>
    <w:rsid w:val="0067428B"/>
    <w:rsid w:val="00674B9A"/>
    <w:rsid w:val="00675A8F"/>
    <w:rsid w:val="00675B9B"/>
    <w:rsid w:val="00676222"/>
    <w:rsid w:val="0067662F"/>
    <w:rsid w:val="0067735A"/>
    <w:rsid w:val="006776FE"/>
    <w:rsid w:val="00680196"/>
    <w:rsid w:val="00680695"/>
    <w:rsid w:val="00680E47"/>
    <w:rsid w:val="00681C5B"/>
    <w:rsid w:val="00681EC1"/>
    <w:rsid w:val="00681F96"/>
    <w:rsid w:val="006821EF"/>
    <w:rsid w:val="006824C0"/>
    <w:rsid w:val="00682D30"/>
    <w:rsid w:val="006833BB"/>
    <w:rsid w:val="00683518"/>
    <w:rsid w:val="00683702"/>
    <w:rsid w:val="00683EB5"/>
    <w:rsid w:val="00684CFC"/>
    <w:rsid w:val="0068533F"/>
    <w:rsid w:val="006859A1"/>
    <w:rsid w:val="00685F32"/>
    <w:rsid w:val="006861DA"/>
    <w:rsid w:val="0068631B"/>
    <w:rsid w:val="0068677B"/>
    <w:rsid w:val="006868E2"/>
    <w:rsid w:val="00686E61"/>
    <w:rsid w:val="00687259"/>
    <w:rsid w:val="00687358"/>
    <w:rsid w:val="00687885"/>
    <w:rsid w:val="006878B1"/>
    <w:rsid w:val="00687D40"/>
    <w:rsid w:val="00690173"/>
    <w:rsid w:val="006908E6"/>
    <w:rsid w:val="00690F3E"/>
    <w:rsid w:val="00691073"/>
    <w:rsid w:val="00691597"/>
    <w:rsid w:val="006915C0"/>
    <w:rsid w:val="006917ED"/>
    <w:rsid w:val="00691A22"/>
    <w:rsid w:val="00691D70"/>
    <w:rsid w:val="00691EA3"/>
    <w:rsid w:val="00691F92"/>
    <w:rsid w:val="006923DD"/>
    <w:rsid w:val="00692B18"/>
    <w:rsid w:val="00693070"/>
    <w:rsid w:val="00693651"/>
    <w:rsid w:val="00693C06"/>
    <w:rsid w:val="00694722"/>
    <w:rsid w:val="00695679"/>
    <w:rsid w:val="0069568B"/>
    <w:rsid w:val="00695700"/>
    <w:rsid w:val="00695B04"/>
    <w:rsid w:val="00695DA7"/>
    <w:rsid w:val="00695E86"/>
    <w:rsid w:val="00696053"/>
    <w:rsid w:val="0069642E"/>
    <w:rsid w:val="006964AB"/>
    <w:rsid w:val="00696973"/>
    <w:rsid w:val="00696A5C"/>
    <w:rsid w:val="00696B9E"/>
    <w:rsid w:val="00696E33"/>
    <w:rsid w:val="006970FD"/>
    <w:rsid w:val="00697385"/>
    <w:rsid w:val="006973C6"/>
    <w:rsid w:val="00697973"/>
    <w:rsid w:val="006A05D6"/>
    <w:rsid w:val="006A1508"/>
    <w:rsid w:val="006A1956"/>
    <w:rsid w:val="006A1E96"/>
    <w:rsid w:val="006A2461"/>
    <w:rsid w:val="006A2E88"/>
    <w:rsid w:val="006A312B"/>
    <w:rsid w:val="006A382C"/>
    <w:rsid w:val="006A3CA9"/>
    <w:rsid w:val="006A56B2"/>
    <w:rsid w:val="006A5C14"/>
    <w:rsid w:val="006A5F3C"/>
    <w:rsid w:val="006A6388"/>
    <w:rsid w:val="006A646B"/>
    <w:rsid w:val="006A647E"/>
    <w:rsid w:val="006A6489"/>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438"/>
    <w:rsid w:val="006B39F0"/>
    <w:rsid w:val="006B41FA"/>
    <w:rsid w:val="006B49A3"/>
    <w:rsid w:val="006B51AF"/>
    <w:rsid w:val="006B5CB9"/>
    <w:rsid w:val="006B6209"/>
    <w:rsid w:val="006B6916"/>
    <w:rsid w:val="006B6DD9"/>
    <w:rsid w:val="006B6ED7"/>
    <w:rsid w:val="006B7539"/>
    <w:rsid w:val="006B7D71"/>
    <w:rsid w:val="006C0575"/>
    <w:rsid w:val="006C05C9"/>
    <w:rsid w:val="006C06D9"/>
    <w:rsid w:val="006C175C"/>
    <w:rsid w:val="006C194D"/>
    <w:rsid w:val="006C21DE"/>
    <w:rsid w:val="006C2AF4"/>
    <w:rsid w:val="006C2BF6"/>
    <w:rsid w:val="006C3244"/>
    <w:rsid w:val="006C3749"/>
    <w:rsid w:val="006C3A02"/>
    <w:rsid w:val="006C3AFE"/>
    <w:rsid w:val="006C43A2"/>
    <w:rsid w:val="006C44DB"/>
    <w:rsid w:val="006C494C"/>
    <w:rsid w:val="006C4C84"/>
    <w:rsid w:val="006C4DBC"/>
    <w:rsid w:val="006C4F87"/>
    <w:rsid w:val="006C51B8"/>
    <w:rsid w:val="006C51C8"/>
    <w:rsid w:val="006C6E0F"/>
    <w:rsid w:val="006C7530"/>
    <w:rsid w:val="006C7538"/>
    <w:rsid w:val="006C75B6"/>
    <w:rsid w:val="006C774A"/>
    <w:rsid w:val="006C7A33"/>
    <w:rsid w:val="006C7C36"/>
    <w:rsid w:val="006D00CD"/>
    <w:rsid w:val="006D071D"/>
    <w:rsid w:val="006D0816"/>
    <w:rsid w:val="006D08E3"/>
    <w:rsid w:val="006D0D61"/>
    <w:rsid w:val="006D1985"/>
    <w:rsid w:val="006D210F"/>
    <w:rsid w:val="006D21C3"/>
    <w:rsid w:val="006D23AF"/>
    <w:rsid w:val="006D2668"/>
    <w:rsid w:val="006D26CA"/>
    <w:rsid w:val="006D27AC"/>
    <w:rsid w:val="006D2967"/>
    <w:rsid w:val="006D2978"/>
    <w:rsid w:val="006D3A81"/>
    <w:rsid w:val="006D3BFA"/>
    <w:rsid w:val="006D4017"/>
    <w:rsid w:val="006D4BB0"/>
    <w:rsid w:val="006D4BF1"/>
    <w:rsid w:val="006D5B84"/>
    <w:rsid w:val="006D5C13"/>
    <w:rsid w:val="006D5DB8"/>
    <w:rsid w:val="006D65F3"/>
    <w:rsid w:val="006D69A9"/>
    <w:rsid w:val="006D7A7D"/>
    <w:rsid w:val="006D7EC8"/>
    <w:rsid w:val="006E014C"/>
    <w:rsid w:val="006E0282"/>
    <w:rsid w:val="006E0373"/>
    <w:rsid w:val="006E0A71"/>
    <w:rsid w:val="006E102E"/>
    <w:rsid w:val="006E1242"/>
    <w:rsid w:val="006E1404"/>
    <w:rsid w:val="006E1567"/>
    <w:rsid w:val="006E17C9"/>
    <w:rsid w:val="006E2761"/>
    <w:rsid w:val="006E2888"/>
    <w:rsid w:val="006E3517"/>
    <w:rsid w:val="006E3AA2"/>
    <w:rsid w:val="006E3FE6"/>
    <w:rsid w:val="006E46E9"/>
    <w:rsid w:val="006E4B05"/>
    <w:rsid w:val="006E54DA"/>
    <w:rsid w:val="006E59B4"/>
    <w:rsid w:val="006E74C9"/>
    <w:rsid w:val="006E7A91"/>
    <w:rsid w:val="006F0231"/>
    <w:rsid w:val="006F05F3"/>
    <w:rsid w:val="006F0661"/>
    <w:rsid w:val="006F0774"/>
    <w:rsid w:val="006F0844"/>
    <w:rsid w:val="006F145A"/>
    <w:rsid w:val="006F2A18"/>
    <w:rsid w:val="006F2A58"/>
    <w:rsid w:val="006F2CE4"/>
    <w:rsid w:val="006F34CC"/>
    <w:rsid w:val="006F3AF8"/>
    <w:rsid w:val="006F3F66"/>
    <w:rsid w:val="006F4697"/>
    <w:rsid w:val="006F4852"/>
    <w:rsid w:val="006F4AB6"/>
    <w:rsid w:val="006F4D06"/>
    <w:rsid w:val="006F5A90"/>
    <w:rsid w:val="006F5E45"/>
    <w:rsid w:val="006F6044"/>
    <w:rsid w:val="006F60BE"/>
    <w:rsid w:val="006F6BEE"/>
    <w:rsid w:val="006F6E2A"/>
    <w:rsid w:val="006F6F44"/>
    <w:rsid w:val="006F7744"/>
    <w:rsid w:val="006F7E30"/>
    <w:rsid w:val="007007FB"/>
    <w:rsid w:val="00702130"/>
    <w:rsid w:val="007021E7"/>
    <w:rsid w:val="007021F9"/>
    <w:rsid w:val="00702315"/>
    <w:rsid w:val="00702925"/>
    <w:rsid w:val="00702A47"/>
    <w:rsid w:val="00702F2E"/>
    <w:rsid w:val="00703051"/>
    <w:rsid w:val="007031B0"/>
    <w:rsid w:val="007032EB"/>
    <w:rsid w:val="00703E77"/>
    <w:rsid w:val="007040D0"/>
    <w:rsid w:val="007049D9"/>
    <w:rsid w:val="00704FAE"/>
    <w:rsid w:val="00706229"/>
    <w:rsid w:val="007062EF"/>
    <w:rsid w:val="0070656E"/>
    <w:rsid w:val="00706B10"/>
    <w:rsid w:val="00706FBD"/>
    <w:rsid w:val="007075AE"/>
    <w:rsid w:val="007075E4"/>
    <w:rsid w:val="00710149"/>
    <w:rsid w:val="00711897"/>
    <w:rsid w:val="00712052"/>
    <w:rsid w:val="0071213E"/>
    <w:rsid w:val="0071256E"/>
    <w:rsid w:val="0071282D"/>
    <w:rsid w:val="00712A02"/>
    <w:rsid w:val="00712CEA"/>
    <w:rsid w:val="007137F9"/>
    <w:rsid w:val="007138B9"/>
    <w:rsid w:val="00713E3E"/>
    <w:rsid w:val="00713F3C"/>
    <w:rsid w:val="007143E2"/>
    <w:rsid w:val="00714769"/>
    <w:rsid w:val="00714AC1"/>
    <w:rsid w:val="00714EAC"/>
    <w:rsid w:val="00715206"/>
    <w:rsid w:val="00715366"/>
    <w:rsid w:val="00715500"/>
    <w:rsid w:val="007163DB"/>
    <w:rsid w:val="00716648"/>
    <w:rsid w:val="0071677A"/>
    <w:rsid w:val="00716B76"/>
    <w:rsid w:val="00716F49"/>
    <w:rsid w:val="00717378"/>
    <w:rsid w:val="00717AEE"/>
    <w:rsid w:val="00720179"/>
    <w:rsid w:val="0072058A"/>
    <w:rsid w:val="00720A55"/>
    <w:rsid w:val="00720E04"/>
    <w:rsid w:val="007213EE"/>
    <w:rsid w:val="00721858"/>
    <w:rsid w:val="007218F1"/>
    <w:rsid w:val="00721C87"/>
    <w:rsid w:val="00721D50"/>
    <w:rsid w:val="0072218B"/>
    <w:rsid w:val="00722990"/>
    <w:rsid w:val="007229C0"/>
    <w:rsid w:val="00722B42"/>
    <w:rsid w:val="00722D54"/>
    <w:rsid w:val="00722DE4"/>
    <w:rsid w:val="00722E1C"/>
    <w:rsid w:val="00723295"/>
    <w:rsid w:val="00725599"/>
    <w:rsid w:val="00725D73"/>
    <w:rsid w:val="0072644F"/>
    <w:rsid w:val="007264CD"/>
    <w:rsid w:val="00726CC6"/>
    <w:rsid w:val="00726FB2"/>
    <w:rsid w:val="007270DA"/>
    <w:rsid w:val="007273B9"/>
    <w:rsid w:val="007273F9"/>
    <w:rsid w:val="00727B18"/>
    <w:rsid w:val="0073014C"/>
    <w:rsid w:val="00730A74"/>
    <w:rsid w:val="00730AA4"/>
    <w:rsid w:val="0073103F"/>
    <w:rsid w:val="00732727"/>
    <w:rsid w:val="007327CD"/>
    <w:rsid w:val="0073298E"/>
    <w:rsid w:val="007329F0"/>
    <w:rsid w:val="00732CB3"/>
    <w:rsid w:val="00732ECF"/>
    <w:rsid w:val="00733DC8"/>
    <w:rsid w:val="0073403C"/>
    <w:rsid w:val="00734C66"/>
    <w:rsid w:val="00735233"/>
    <w:rsid w:val="00735442"/>
    <w:rsid w:val="007362B2"/>
    <w:rsid w:val="0073692B"/>
    <w:rsid w:val="00737520"/>
    <w:rsid w:val="007400A1"/>
    <w:rsid w:val="00740A04"/>
    <w:rsid w:val="00740E04"/>
    <w:rsid w:val="00740E75"/>
    <w:rsid w:val="0074134E"/>
    <w:rsid w:val="0074160A"/>
    <w:rsid w:val="00741A4D"/>
    <w:rsid w:val="00741CC4"/>
    <w:rsid w:val="00742448"/>
    <w:rsid w:val="00743063"/>
    <w:rsid w:val="0074324B"/>
    <w:rsid w:val="007441E7"/>
    <w:rsid w:val="00744238"/>
    <w:rsid w:val="00744933"/>
    <w:rsid w:val="00744ACC"/>
    <w:rsid w:val="00744F48"/>
    <w:rsid w:val="007451F8"/>
    <w:rsid w:val="00746BDD"/>
    <w:rsid w:val="00746E20"/>
    <w:rsid w:val="00747048"/>
    <w:rsid w:val="0074737D"/>
    <w:rsid w:val="007474E2"/>
    <w:rsid w:val="00747527"/>
    <w:rsid w:val="00747778"/>
    <w:rsid w:val="0074785F"/>
    <w:rsid w:val="00747935"/>
    <w:rsid w:val="00747FAC"/>
    <w:rsid w:val="00750458"/>
    <w:rsid w:val="007504BD"/>
    <w:rsid w:val="00750CA4"/>
    <w:rsid w:val="0075114E"/>
    <w:rsid w:val="00751310"/>
    <w:rsid w:val="00751BAB"/>
    <w:rsid w:val="00751EE9"/>
    <w:rsid w:val="007523FF"/>
    <w:rsid w:val="00752EF0"/>
    <w:rsid w:val="00753027"/>
    <w:rsid w:val="00753828"/>
    <w:rsid w:val="007538A9"/>
    <w:rsid w:val="00753945"/>
    <w:rsid w:val="00753C6D"/>
    <w:rsid w:val="00753E4F"/>
    <w:rsid w:val="007543D6"/>
    <w:rsid w:val="007548E7"/>
    <w:rsid w:val="00754978"/>
    <w:rsid w:val="00754B23"/>
    <w:rsid w:val="00754B9A"/>
    <w:rsid w:val="00755258"/>
    <w:rsid w:val="00755898"/>
    <w:rsid w:val="00755BE3"/>
    <w:rsid w:val="0075639D"/>
    <w:rsid w:val="007564A5"/>
    <w:rsid w:val="00756AA7"/>
    <w:rsid w:val="007571F1"/>
    <w:rsid w:val="0075786C"/>
    <w:rsid w:val="007579D5"/>
    <w:rsid w:val="00757F5E"/>
    <w:rsid w:val="007602AF"/>
    <w:rsid w:val="007609A1"/>
    <w:rsid w:val="00760DF8"/>
    <w:rsid w:val="00761178"/>
    <w:rsid w:val="00761239"/>
    <w:rsid w:val="007614B2"/>
    <w:rsid w:val="00761978"/>
    <w:rsid w:val="00761C36"/>
    <w:rsid w:val="00762263"/>
    <w:rsid w:val="00762FBF"/>
    <w:rsid w:val="0076345E"/>
    <w:rsid w:val="00763C3A"/>
    <w:rsid w:val="00764627"/>
    <w:rsid w:val="00764684"/>
    <w:rsid w:val="00764862"/>
    <w:rsid w:val="0076535A"/>
    <w:rsid w:val="00765956"/>
    <w:rsid w:val="00765B45"/>
    <w:rsid w:val="00765B78"/>
    <w:rsid w:val="00765BE8"/>
    <w:rsid w:val="0076604C"/>
    <w:rsid w:val="00766052"/>
    <w:rsid w:val="00766081"/>
    <w:rsid w:val="007664DD"/>
    <w:rsid w:val="007667E6"/>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0B2F"/>
    <w:rsid w:val="007711F8"/>
    <w:rsid w:val="007714AA"/>
    <w:rsid w:val="007714BB"/>
    <w:rsid w:val="00771755"/>
    <w:rsid w:val="00771A13"/>
    <w:rsid w:val="00772205"/>
    <w:rsid w:val="00772258"/>
    <w:rsid w:val="007725BE"/>
    <w:rsid w:val="007727B4"/>
    <w:rsid w:val="00772A88"/>
    <w:rsid w:val="007734A2"/>
    <w:rsid w:val="0077368A"/>
    <w:rsid w:val="00773FF9"/>
    <w:rsid w:val="007741BA"/>
    <w:rsid w:val="00774D4A"/>
    <w:rsid w:val="007751D5"/>
    <w:rsid w:val="007759C5"/>
    <w:rsid w:val="007759C7"/>
    <w:rsid w:val="00775DF2"/>
    <w:rsid w:val="00775F3C"/>
    <w:rsid w:val="00776D3F"/>
    <w:rsid w:val="00777886"/>
    <w:rsid w:val="00777A26"/>
    <w:rsid w:val="00777D79"/>
    <w:rsid w:val="00780631"/>
    <w:rsid w:val="0078065D"/>
    <w:rsid w:val="007807B2"/>
    <w:rsid w:val="0078092E"/>
    <w:rsid w:val="00780C04"/>
    <w:rsid w:val="00781017"/>
    <w:rsid w:val="007824E5"/>
    <w:rsid w:val="00783413"/>
    <w:rsid w:val="007834CE"/>
    <w:rsid w:val="00783A0A"/>
    <w:rsid w:val="007842B9"/>
    <w:rsid w:val="00784438"/>
    <w:rsid w:val="0078508B"/>
    <w:rsid w:val="00785E9A"/>
    <w:rsid w:val="007860E4"/>
    <w:rsid w:val="007863EC"/>
    <w:rsid w:val="00786B63"/>
    <w:rsid w:val="007872C9"/>
    <w:rsid w:val="00787459"/>
    <w:rsid w:val="00790DA8"/>
    <w:rsid w:val="0079167C"/>
    <w:rsid w:val="00791707"/>
    <w:rsid w:val="00791D49"/>
    <w:rsid w:val="00791D58"/>
    <w:rsid w:val="00791DEF"/>
    <w:rsid w:val="007926C1"/>
    <w:rsid w:val="00792C88"/>
    <w:rsid w:val="00793F7D"/>
    <w:rsid w:val="0079406B"/>
    <w:rsid w:val="00794334"/>
    <w:rsid w:val="00794617"/>
    <w:rsid w:val="0079491B"/>
    <w:rsid w:val="00794A74"/>
    <w:rsid w:val="00794DDB"/>
    <w:rsid w:val="00794FE2"/>
    <w:rsid w:val="007953F2"/>
    <w:rsid w:val="0079567A"/>
    <w:rsid w:val="00795C2B"/>
    <w:rsid w:val="00795F21"/>
    <w:rsid w:val="007A0038"/>
    <w:rsid w:val="007A0244"/>
    <w:rsid w:val="007A0638"/>
    <w:rsid w:val="007A08A7"/>
    <w:rsid w:val="007A091E"/>
    <w:rsid w:val="007A1005"/>
    <w:rsid w:val="007A15EF"/>
    <w:rsid w:val="007A19E0"/>
    <w:rsid w:val="007A1E72"/>
    <w:rsid w:val="007A1F97"/>
    <w:rsid w:val="007A2098"/>
    <w:rsid w:val="007A21CD"/>
    <w:rsid w:val="007A21D5"/>
    <w:rsid w:val="007A28ED"/>
    <w:rsid w:val="007A2B54"/>
    <w:rsid w:val="007A2B65"/>
    <w:rsid w:val="007A2B6C"/>
    <w:rsid w:val="007A3665"/>
    <w:rsid w:val="007A397D"/>
    <w:rsid w:val="007A4579"/>
    <w:rsid w:val="007A55B2"/>
    <w:rsid w:val="007A5AC0"/>
    <w:rsid w:val="007A5ADC"/>
    <w:rsid w:val="007A5C6A"/>
    <w:rsid w:val="007A6199"/>
    <w:rsid w:val="007A686E"/>
    <w:rsid w:val="007A6AA2"/>
    <w:rsid w:val="007A6F2F"/>
    <w:rsid w:val="007A7324"/>
    <w:rsid w:val="007A7424"/>
    <w:rsid w:val="007A7A13"/>
    <w:rsid w:val="007A7C14"/>
    <w:rsid w:val="007B00AC"/>
    <w:rsid w:val="007B1350"/>
    <w:rsid w:val="007B17E3"/>
    <w:rsid w:val="007B1834"/>
    <w:rsid w:val="007B1F01"/>
    <w:rsid w:val="007B1F1C"/>
    <w:rsid w:val="007B1FBE"/>
    <w:rsid w:val="007B2D3C"/>
    <w:rsid w:val="007B2FFC"/>
    <w:rsid w:val="007B3315"/>
    <w:rsid w:val="007B3CF4"/>
    <w:rsid w:val="007B408C"/>
    <w:rsid w:val="007B421D"/>
    <w:rsid w:val="007B44B5"/>
    <w:rsid w:val="007B4647"/>
    <w:rsid w:val="007B4ABD"/>
    <w:rsid w:val="007B4EFA"/>
    <w:rsid w:val="007B5017"/>
    <w:rsid w:val="007B5281"/>
    <w:rsid w:val="007B5B47"/>
    <w:rsid w:val="007B5CAF"/>
    <w:rsid w:val="007B6369"/>
    <w:rsid w:val="007B637C"/>
    <w:rsid w:val="007B6974"/>
    <w:rsid w:val="007B772C"/>
    <w:rsid w:val="007B7FC8"/>
    <w:rsid w:val="007C03CF"/>
    <w:rsid w:val="007C03E6"/>
    <w:rsid w:val="007C08BC"/>
    <w:rsid w:val="007C0A88"/>
    <w:rsid w:val="007C1801"/>
    <w:rsid w:val="007C272A"/>
    <w:rsid w:val="007C2938"/>
    <w:rsid w:val="007C2ACA"/>
    <w:rsid w:val="007C2DA8"/>
    <w:rsid w:val="007C3027"/>
    <w:rsid w:val="007C3562"/>
    <w:rsid w:val="007C36D0"/>
    <w:rsid w:val="007C415E"/>
    <w:rsid w:val="007C4A57"/>
    <w:rsid w:val="007C4D71"/>
    <w:rsid w:val="007C6256"/>
    <w:rsid w:val="007C64E2"/>
    <w:rsid w:val="007C6AB5"/>
    <w:rsid w:val="007C7AF3"/>
    <w:rsid w:val="007D0352"/>
    <w:rsid w:val="007D0898"/>
    <w:rsid w:val="007D17B1"/>
    <w:rsid w:val="007D1820"/>
    <w:rsid w:val="007D1833"/>
    <w:rsid w:val="007D19B3"/>
    <w:rsid w:val="007D2139"/>
    <w:rsid w:val="007D267A"/>
    <w:rsid w:val="007D28D5"/>
    <w:rsid w:val="007D3476"/>
    <w:rsid w:val="007D374D"/>
    <w:rsid w:val="007D3C85"/>
    <w:rsid w:val="007D3DEF"/>
    <w:rsid w:val="007D3EEA"/>
    <w:rsid w:val="007D3FC3"/>
    <w:rsid w:val="007D440B"/>
    <w:rsid w:val="007D4CDC"/>
    <w:rsid w:val="007D4D28"/>
    <w:rsid w:val="007D51E8"/>
    <w:rsid w:val="007D55A1"/>
    <w:rsid w:val="007D66FB"/>
    <w:rsid w:val="007D6DF5"/>
    <w:rsid w:val="007D6E55"/>
    <w:rsid w:val="007D7015"/>
    <w:rsid w:val="007D70E8"/>
    <w:rsid w:val="007D7284"/>
    <w:rsid w:val="007D7589"/>
    <w:rsid w:val="007D7D18"/>
    <w:rsid w:val="007D7D2A"/>
    <w:rsid w:val="007E00C4"/>
    <w:rsid w:val="007E0900"/>
    <w:rsid w:val="007E095D"/>
    <w:rsid w:val="007E09EA"/>
    <w:rsid w:val="007E128F"/>
    <w:rsid w:val="007E1308"/>
    <w:rsid w:val="007E14C6"/>
    <w:rsid w:val="007E15CA"/>
    <w:rsid w:val="007E1829"/>
    <w:rsid w:val="007E199C"/>
    <w:rsid w:val="007E1B27"/>
    <w:rsid w:val="007E2355"/>
    <w:rsid w:val="007E310F"/>
    <w:rsid w:val="007E3894"/>
    <w:rsid w:val="007E4C5F"/>
    <w:rsid w:val="007E4D8D"/>
    <w:rsid w:val="007E4F79"/>
    <w:rsid w:val="007E4FC0"/>
    <w:rsid w:val="007E51AC"/>
    <w:rsid w:val="007E5F92"/>
    <w:rsid w:val="007E654C"/>
    <w:rsid w:val="007E6D33"/>
    <w:rsid w:val="007E73D7"/>
    <w:rsid w:val="007F0004"/>
    <w:rsid w:val="007F02C4"/>
    <w:rsid w:val="007F0801"/>
    <w:rsid w:val="007F0B3F"/>
    <w:rsid w:val="007F1322"/>
    <w:rsid w:val="007F1D2B"/>
    <w:rsid w:val="007F2928"/>
    <w:rsid w:val="007F2E37"/>
    <w:rsid w:val="007F31D8"/>
    <w:rsid w:val="007F4260"/>
    <w:rsid w:val="007F4C8C"/>
    <w:rsid w:val="007F51A8"/>
    <w:rsid w:val="007F5449"/>
    <w:rsid w:val="007F56F7"/>
    <w:rsid w:val="007F5790"/>
    <w:rsid w:val="007F59C2"/>
    <w:rsid w:val="007F5F12"/>
    <w:rsid w:val="007F622C"/>
    <w:rsid w:val="007F622F"/>
    <w:rsid w:val="007F6D7D"/>
    <w:rsid w:val="007F7A76"/>
    <w:rsid w:val="007F7C9E"/>
    <w:rsid w:val="00800106"/>
    <w:rsid w:val="00800166"/>
    <w:rsid w:val="00800304"/>
    <w:rsid w:val="008003DA"/>
    <w:rsid w:val="00800700"/>
    <w:rsid w:val="00800CC4"/>
    <w:rsid w:val="00800D71"/>
    <w:rsid w:val="00801349"/>
    <w:rsid w:val="00802216"/>
    <w:rsid w:val="00802347"/>
    <w:rsid w:val="00802B5D"/>
    <w:rsid w:val="0080379A"/>
    <w:rsid w:val="00804D92"/>
    <w:rsid w:val="00805C2B"/>
    <w:rsid w:val="0080671A"/>
    <w:rsid w:val="0080699B"/>
    <w:rsid w:val="008069DF"/>
    <w:rsid w:val="00806C0A"/>
    <w:rsid w:val="00806D68"/>
    <w:rsid w:val="00806DDE"/>
    <w:rsid w:val="00806E37"/>
    <w:rsid w:val="00806F90"/>
    <w:rsid w:val="00807468"/>
    <w:rsid w:val="00807CD6"/>
    <w:rsid w:val="0081021B"/>
    <w:rsid w:val="0081057D"/>
    <w:rsid w:val="008105EF"/>
    <w:rsid w:val="0081079C"/>
    <w:rsid w:val="00810CC8"/>
    <w:rsid w:val="00811C63"/>
    <w:rsid w:val="00811DE5"/>
    <w:rsid w:val="00812B77"/>
    <w:rsid w:val="008133D8"/>
    <w:rsid w:val="0081398C"/>
    <w:rsid w:val="00814193"/>
    <w:rsid w:val="0081419D"/>
    <w:rsid w:val="00814919"/>
    <w:rsid w:val="008150AF"/>
    <w:rsid w:val="008153FD"/>
    <w:rsid w:val="0081623A"/>
    <w:rsid w:val="0081671A"/>
    <w:rsid w:val="00816D19"/>
    <w:rsid w:val="00816D2A"/>
    <w:rsid w:val="0081709C"/>
    <w:rsid w:val="00817276"/>
    <w:rsid w:val="0082064E"/>
    <w:rsid w:val="0082068E"/>
    <w:rsid w:val="00820903"/>
    <w:rsid w:val="00820A9B"/>
    <w:rsid w:val="00820C3F"/>
    <w:rsid w:val="00821015"/>
    <w:rsid w:val="0082114E"/>
    <w:rsid w:val="00821732"/>
    <w:rsid w:val="008217F6"/>
    <w:rsid w:val="008219E1"/>
    <w:rsid w:val="00821D98"/>
    <w:rsid w:val="00822B4D"/>
    <w:rsid w:val="00822B90"/>
    <w:rsid w:val="00822DCE"/>
    <w:rsid w:val="008232C3"/>
    <w:rsid w:val="0082330D"/>
    <w:rsid w:val="0082453E"/>
    <w:rsid w:val="00824901"/>
    <w:rsid w:val="00824EF7"/>
    <w:rsid w:val="00824F77"/>
    <w:rsid w:val="0082556B"/>
    <w:rsid w:val="00825BD2"/>
    <w:rsid w:val="00825BFB"/>
    <w:rsid w:val="00826145"/>
    <w:rsid w:val="0082671C"/>
    <w:rsid w:val="008269DA"/>
    <w:rsid w:val="00826A2E"/>
    <w:rsid w:val="00827082"/>
    <w:rsid w:val="0082745C"/>
    <w:rsid w:val="00830556"/>
    <w:rsid w:val="00830941"/>
    <w:rsid w:val="0083187A"/>
    <w:rsid w:val="00831952"/>
    <w:rsid w:val="00831BF5"/>
    <w:rsid w:val="00831DF6"/>
    <w:rsid w:val="00831E45"/>
    <w:rsid w:val="008326A7"/>
    <w:rsid w:val="00832C22"/>
    <w:rsid w:val="00832C5C"/>
    <w:rsid w:val="008336D7"/>
    <w:rsid w:val="00834ADA"/>
    <w:rsid w:val="00834CDB"/>
    <w:rsid w:val="00835DE0"/>
    <w:rsid w:val="00835E24"/>
    <w:rsid w:val="00836C19"/>
    <w:rsid w:val="00836EBA"/>
    <w:rsid w:val="00837837"/>
    <w:rsid w:val="00837EC9"/>
    <w:rsid w:val="00840241"/>
    <w:rsid w:val="0084058E"/>
    <w:rsid w:val="0084089E"/>
    <w:rsid w:val="00840D7F"/>
    <w:rsid w:val="00840D86"/>
    <w:rsid w:val="00841339"/>
    <w:rsid w:val="00841DAE"/>
    <w:rsid w:val="00841E4A"/>
    <w:rsid w:val="00841F00"/>
    <w:rsid w:val="0084224F"/>
    <w:rsid w:val="00842719"/>
    <w:rsid w:val="008427C0"/>
    <w:rsid w:val="00842CA0"/>
    <w:rsid w:val="00842F3C"/>
    <w:rsid w:val="00843380"/>
    <w:rsid w:val="008433A8"/>
    <w:rsid w:val="0084351E"/>
    <w:rsid w:val="00843E12"/>
    <w:rsid w:val="00844D4E"/>
    <w:rsid w:val="0084547F"/>
    <w:rsid w:val="008454FC"/>
    <w:rsid w:val="008455CC"/>
    <w:rsid w:val="00845608"/>
    <w:rsid w:val="0084586C"/>
    <w:rsid w:val="0084681E"/>
    <w:rsid w:val="00846CCE"/>
    <w:rsid w:val="00847A28"/>
    <w:rsid w:val="00850306"/>
    <w:rsid w:val="00850773"/>
    <w:rsid w:val="008508B7"/>
    <w:rsid w:val="00850C3B"/>
    <w:rsid w:val="00851240"/>
    <w:rsid w:val="00851478"/>
    <w:rsid w:val="0085177E"/>
    <w:rsid w:val="0085199B"/>
    <w:rsid w:val="0085254F"/>
    <w:rsid w:val="00852809"/>
    <w:rsid w:val="00852AD2"/>
    <w:rsid w:val="00852F17"/>
    <w:rsid w:val="0085320D"/>
    <w:rsid w:val="008533ED"/>
    <w:rsid w:val="00853680"/>
    <w:rsid w:val="00853C19"/>
    <w:rsid w:val="00854106"/>
    <w:rsid w:val="008545BB"/>
    <w:rsid w:val="0085462B"/>
    <w:rsid w:val="008548FA"/>
    <w:rsid w:val="00854AEF"/>
    <w:rsid w:val="00854DE4"/>
    <w:rsid w:val="008553B9"/>
    <w:rsid w:val="00855427"/>
    <w:rsid w:val="00855818"/>
    <w:rsid w:val="00855ACB"/>
    <w:rsid w:val="008561D5"/>
    <w:rsid w:val="008561FF"/>
    <w:rsid w:val="008566C6"/>
    <w:rsid w:val="00856740"/>
    <w:rsid w:val="00856872"/>
    <w:rsid w:val="00856C63"/>
    <w:rsid w:val="0085703B"/>
    <w:rsid w:val="00857125"/>
    <w:rsid w:val="008600B3"/>
    <w:rsid w:val="00860152"/>
    <w:rsid w:val="00860484"/>
    <w:rsid w:val="0086049A"/>
    <w:rsid w:val="00860C7A"/>
    <w:rsid w:val="008612A0"/>
    <w:rsid w:val="00861552"/>
    <w:rsid w:val="00861D3F"/>
    <w:rsid w:val="00861D77"/>
    <w:rsid w:val="008621EA"/>
    <w:rsid w:val="00862A10"/>
    <w:rsid w:val="00862D07"/>
    <w:rsid w:val="00862DCE"/>
    <w:rsid w:val="00862DEB"/>
    <w:rsid w:val="008642E4"/>
    <w:rsid w:val="00864595"/>
    <w:rsid w:val="00864D9F"/>
    <w:rsid w:val="00864DDF"/>
    <w:rsid w:val="00864E70"/>
    <w:rsid w:val="00865BF4"/>
    <w:rsid w:val="008672C2"/>
    <w:rsid w:val="008674A9"/>
    <w:rsid w:val="008676D6"/>
    <w:rsid w:val="00867835"/>
    <w:rsid w:val="00867C0B"/>
    <w:rsid w:val="00870417"/>
    <w:rsid w:val="00870FF9"/>
    <w:rsid w:val="00871401"/>
    <w:rsid w:val="008718C3"/>
    <w:rsid w:val="00871B3E"/>
    <w:rsid w:val="0087276C"/>
    <w:rsid w:val="008733AA"/>
    <w:rsid w:val="00873548"/>
    <w:rsid w:val="00873A62"/>
    <w:rsid w:val="008740EA"/>
    <w:rsid w:val="0087461A"/>
    <w:rsid w:val="008746F2"/>
    <w:rsid w:val="0087509B"/>
    <w:rsid w:val="00876AA4"/>
    <w:rsid w:val="0088013E"/>
    <w:rsid w:val="008805EC"/>
    <w:rsid w:val="00880734"/>
    <w:rsid w:val="00880869"/>
    <w:rsid w:val="00880A44"/>
    <w:rsid w:val="00881120"/>
    <w:rsid w:val="00882266"/>
    <w:rsid w:val="008822A4"/>
    <w:rsid w:val="008833D0"/>
    <w:rsid w:val="008835F4"/>
    <w:rsid w:val="00883D09"/>
    <w:rsid w:val="008849F7"/>
    <w:rsid w:val="008855B4"/>
    <w:rsid w:val="00885AE0"/>
    <w:rsid w:val="00886FFA"/>
    <w:rsid w:val="008877A1"/>
    <w:rsid w:val="008878CD"/>
    <w:rsid w:val="00887EC0"/>
    <w:rsid w:val="008901F4"/>
    <w:rsid w:val="00890268"/>
    <w:rsid w:val="00890F75"/>
    <w:rsid w:val="0089117F"/>
    <w:rsid w:val="00891183"/>
    <w:rsid w:val="00891371"/>
    <w:rsid w:val="00891504"/>
    <w:rsid w:val="0089167D"/>
    <w:rsid w:val="00891B00"/>
    <w:rsid w:val="00891C25"/>
    <w:rsid w:val="00891F10"/>
    <w:rsid w:val="00892695"/>
    <w:rsid w:val="00892972"/>
    <w:rsid w:val="00893B88"/>
    <w:rsid w:val="00894231"/>
    <w:rsid w:val="00894272"/>
    <w:rsid w:val="008944EA"/>
    <w:rsid w:val="00894964"/>
    <w:rsid w:val="00895033"/>
    <w:rsid w:val="008957C6"/>
    <w:rsid w:val="00895D74"/>
    <w:rsid w:val="00896049"/>
    <w:rsid w:val="008960D1"/>
    <w:rsid w:val="008969C5"/>
    <w:rsid w:val="00896FC6"/>
    <w:rsid w:val="008971D5"/>
    <w:rsid w:val="0089737C"/>
    <w:rsid w:val="00897383"/>
    <w:rsid w:val="00897E79"/>
    <w:rsid w:val="008A0D74"/>
    <w:rsid w:val="008A0ED1"/>
    <w:rsid w:val="008A10ED"/>
    <w:rsid w:val="008A181B"/>
    <w:rsid w:val="008A1FF5"/>
    <w:rsid w:val="008A208C"/>
    <w:rsid w:val="008A2184"/>
    <w:rsid w:val="008A2531"/>
    <w:rsid w:val="008A2950"/>
    <w:rsid w:val="008A2F52"/>
    <w:rsid w:val="008A308C"/>
    <w:rsid w:val="008A3F90"/>
    <w:rsid w:val="008A5114"/>
    <w:rsid w:val="008A5533"/>
    <w:rsid w:val="008A6BE1"/>
    <w:rsid w:val="008A6E84"/>
    <w:rsid w:val="008A7CCE"/>
    <w:rsid w:val="008B04C9"/>
    <w:rsid w:val="008B07E3"/>
    <w:rsid w:val="008B0C24"/>
    <w:rsid w:val="008B115C"/>
    <w:rsid w:val="008B15B7"/>
    <w:rsid w:val="008B16F6"/>
    <w:rsid w:val="008B18EC"/>
    <w:rsid w:val="008B19AF"/>
    <w:rsid w:val="008B231E"/>
    <w:rsid w:val="008B2737"/>
    <w:rsid w:val="008B2CB8"/>
    <w:rsid w:val="008B389E"/>
    <w:rsid w:val="008B42E5"/>
    <w:rsid w:val="008B4663"/>
    <w:rsid w:val="008B48ED"/>
    <w:rsid w:val="008B4BE4"/>
    <w:rsid w:val="008B509D"/>
    <w:rsid w:val="008B5403"/>
    <w:rsid w:val="008B5668"/>
    <w:rsid w:val="008B5AE9"/>
    <w:rsid w:val="008B6918"/>
    <w:rsid w:val="008B6D7A"/>
    <w:rsid w:val="008B6DEB"/>
    <w:rsid w:val="008B7A2C"/>
    <w:rsid w:val="008B7BFE"/>
    <w:rsid w:val="008C08F7"/>
    <w:rsid w:val="008C0A42"/>
    <w:rsid w:val="008C168A"/>
    <w:rsid w:val="008C1A7C"/>
    <w:rsid w:val="008C1D3E"/>
    <w:rsid w:val="008C2037"/>
    <w:rsid w:val="008C22C2"/>
    <w:rsid w:val="008C238F"/>
    <w:rsid w:val="008C2D17"/>
    <w:rsid w:val="008C2E0E"/>
    <w:rsid w:val="008C3408"/>
    <w:rsid w:val="008C3B89"/>
    <w:rsid w:val="008C3F32"/>
    <w:rsid w:val="008C4F62"/>
    <w:rsid w:val="008C52C3"/>
    <w:rsid w:val="008C570A"/>
    <w:rsid w:val="008C5C1B"/>
    <w:rsid w:val="008C5D27"/>
    <w:rsid w:val="008C7245"/>
    <w:rsid w:val="008C72EF"/>
    <w:rsid w:val="008C75CA"/>
    <w:rsid w:val="008C75E5"/>
    <w:rsid w:val="008D025B"/>
    <w:rsid w:val="008D0B1C"/>
    <w:rsid w:val="008D0F61"/>
    <w:rsid w:val="008D1524"/>
    <w:rsid w:val="008D18F5"/>
    <w:rsid w:val="008D1AF0"/>
    <w:rsid w:val="008D1BF0"/>
    <w:rsid w:val="008D1C55"/>
    <w:rsid w:val="008D1CA3"/>
    <w:rsid w:val="008D206C"/>
    <w:rsid w:val="008D2204"/>
    <w:rsid w:val="008D2824"/>
    <w:rsid w:val="008D2A02"/>
    <w:rsid w:val="008D2E91"/>
    <w:rsid w:val="008D3ABF"/>
    <w:rsid w:val="008D3EA5"/>
    <w:rsid w:val="008D46D9"/>
    <w:rsid w:val="008D4D7E"/>
    <w:rsid w:val="008D5A88"/>
    <w:rsid w:val="008D6095"/>
    <w:rsid w:val="008D6576"/>
    <w:rsid w:val="008D66D2"/>
    <w:rsid w:val="008D68B1"/>
    <w:rsid w:val="008E016E"/>
    <w:rsid w:val="008E0DDD"/>
    <w:rsid w:val="008E1249"/>
    <w:rsid w:val="008E1986"/>
    <w:rsid w:val="008E2014"/>
    <w:rsid w:val="008E205B"/>
    <w:rsid w:val="008E2467"/>
    <w:rsid w:val="008E2494"/>
    <w:rsid w:val="008E27AE"/>
    <w:rsid w:val="008E394B"/>
    <w:rsid w:val="008E3AF4"/>
    <w:rsid w:val="008E3DCB"/>
    <w:rsid w:val="008E3FEA"/>
    <w:rsid w:val="008E4100"/>
    <w:rsid w:val="008E4956"/>
    <w:rsid w:val="008E51E1"/>
    <w:rsid w:val="008E5870"/>
    <w:rsid w:val="008E5A26"/>
    <w:rsid w:val="008E5B67"/>
    <w:rsid w:val="008E5EEF"/>
    <w:rsid w:val="008E7406"/>
    <w:rsid w:val="008E76BB"/>
    <w:rsid w:val="008E7806"/>
    <w:rsid w:val="008E7C1D"/>
    <w:rsid w:val="008E7C43"/>
    <w:rsid w:val="008F06CB"/>
    <w:rsid w:val="008F0871"/>
    <w:rsid w:val="008F08DE"/>
    <w:rsid w:val="008F0A4D"/>
    <w:rsid w:val="008F0B6D"/>
    <w:rsid w:val="008F0C84"/>
    <w:rsid w:val="008F0CAC"/>
    <w:rsid w:val="008F13FF"/>
    <w:rsid w:val="008F1AA1"/>
    <w:rsid w:val="008F2086"/>
    <w:rsid w:val="008F20BF"/>
    <w:rsid w:val="008F2659"/>
    <w:rsid w:val="008F41E3"/>
    <w:rsid w:val="008F49D3"/>
    <w:rsid w:val="008F5740"/>
    <w:rsid w:val="008F5763"/>
    <w:rsid w:val="008F5BDB"/>
    <w:rsid w:val="008F5E1F"/>
    <w:rsid w:val="008F6115"/>
    <w:rsid w:val="008F640A"/>
    <w:rsid w:val="008F6B9E"/>
    <w:rsid w:val="008F6DC7"/>
    <w:rsid w:val="008F6E54"/>
    <w:rsid w:val="008F736D"/>
    <w:rsid w:val="008F7375"/>
    <w:rsid w:val="008F7C0E"/>
    <w:rsid w:val="00900486"/>
    <w:rsid w:val="00900657"/>
    <w:rsid w:val="00900F10"/>
    <w:rsid w:val="009010F0"/>
    <w:rsid w:val="009013E1"/>
    <w:rsid w:val="0090148B"/>
    <w:rsid w:val="00901A47"/>
    <w:rsid w:val="009020F7"/>
    <w:rsid w:val="00902AF5"/>
    <w:rsid w:val="00902D5D"/>
    <w:rsid w:val="00903019"/>
    <w:rsid w:val="0090326E"/>
    <w:rsid w:val="00903625"/>
    <w:rsid w:val="009039AE"/>
    <w:rsid w:val="00903BCA"/>
    <w:rsid w:val="009042BB"/>
    <w:rsid w:val="00904A29"/>
    <w:rsid w:val="00904C6D"/>
    <w:rsid w:val="00905353"/>
    <w:rsid w:val="009053F7"/>
    <w:rsid w:val="009054DE"/>
    <w:rsid w:val="0090573E"/>
    <w:rsid w:val="0090593B"/>
    <w:rsid w:val="00906388"/>
    <w:rsid w:val="0090668B"/>
    <w:rsid w:val="00906EE0"/>
    <w:rsid w:val="00907EBF"/>
    <w:rsid w:val="00910134"/>
    <w:rsid w:val="0091067D"/>
    <w:rsid w:val="00910895"/>
    <w:rsid w:val="009108E6"/>
    <w:rsid w:val="009111F8"/>
    <w:rsid w:val="0091160F"/>
    <w:rsid w:val="00911707"/>
    <w:rsid w:val="009119CE"/>
    <w:rsid w:val="00912194"/>
    <w:rsid w:val="00912356"/>
    <w:rsid w:val="009126AF"/>
    <w:rsid w:val="009128D6"/>
    <w:rsid w:val="00912977"/>
    <w:rsid w:val="009129BD"/>
    <w:rsid w:val="00912F9E"/>
    <w:rsid w:val="00913D24"/>
    <w:rsid w:val="00914732"/>
    <w:rsid w:val="00914854"/>
    <w:rsid w:val="00914D7B"/>
    <w:rsid w:val="00915279"/>
    <w:rsid w:val="009155D9"/>
    <w:rsid w:val="00916C84"/>
    <w:rsid w:val="009171DC"/>
    <w:rsid w:val="0091721E"/>
    <w:rsid w:val="00917CC3"/>
    <w:rsid w:val="00917E2E"/>
    <w:rsid w:val="009200EF"/>
    <w:rsid w:val="0092067B"/>
    <w:rsid w:val="0092132A"/>
    <w:rsid w:val="009216EA"/>
    <w:rsid w:val="00921FA4"/>
    <w:rsid w:val="00922414"/>
    <w:rsid w:val="009224A0"/>
    <w:rsid w:val="00922EEE"/>
    <w:rsid w:val="00923634"/>
    <w:rsid w:val="0092394F"/>
    <w:rsid w:val="00923A47"/>
    <w:rsid w:val="00924D11"/>
    <w:rsid w:val="00925ED2"/>
    <w:rsid w:val="00926352"/>
    <w:rsid w:val="0092653C"/>
    <w:rsid w:val="00926E28"/>
    <w:rsid w:val="0092701B"/>
    <w:rsid w:val="009277C3"/>
    <w:rsid w:val="00927B84"/>
    <w:rsid w:val="00927DF3"/>
    <w:rsid w:val="009307E7"/>
    <w:rsid w:val="00930977"/>
    <w:rsid w:val="00930D50"/>
    <w:rsid w:val="00930EF1"/>
    <w:rsid w:val="00931134"/>
    <w:rsid w:val="009317D5"/>
    <w:rsid w:val="00932DDA"/>
    <w:rsid w:val="00932EC4"/>
    <w:rsid w:val="0093326D"/>
    <w:rsid w:val="009335F5"/>
    <w:rsid w:val="0093395D"/>
    <w:rsid w:val="00933B48"/>
    <w:rsid w:val="00933D34"/>
    <w:rsid w:val="00934187"/>
    <w:rsid w:val="00934264"/>
    <w:rsid w:val="00934559"/>
    <w:rsid w:val="0093496A"/>
    <w:rsid w:val="00934F7E"/>
    <w:rsid w:val="00935318"/>
    <w:rsid w:val="00935668"/>
    <w:rsid w:val="009358CB"/>
    <w:rsid w:val="0093663A"/>
    <w:rsid w:val="00936DF2"/>
    <w:rsid w:val="0093732E"/>
    <w:rsid w:val="009374A1"/>
    <w:rsid w:val="009378A7"/>
    <w:rsid w:val="009379BE"/>
    <w:rsid w:val="00937C91"/>
    <w:rsid w:val="00937E7A"/>
    <w:rsid w:val="00940183"/>
    <w:rsid w:val="00940EFD"/>
    <w:rsid w:val="00941745"/>
    <w:rsid w:val="00941805"/>
    <w:rsid w:val="00941823"/>
    <w:rsid w:val="009419A5"/>
    <w:rsid w:val="0094246C"/>
    <w:rsid w:val="00942D47"/>
    <w:rsid w:val="00943755"/>
    <w:rsid w:val="00943B2C"/>
    <w:rsid w:val="00943D50"/>
    <w:rsid w:val="00943DCD"/>
    <w:rsid w:val="00943F10"/>
    <w:rsid w:val="0094425A"/>
    <w:rsid w:val="00944EF3"/>
    <w:rsid w:val="00945EBA"/>
    <w:rsid w:val="0094632C"/>
    <w:rsid w:val="009469DC"/>
    <w:rsid w:val="009471B1"/>
    <w:rsid w:val="009473CB"/>
    <w:rsid w:val="009475CB"/>
    <w:rsid w:val="00947800"/>
    <w:rsid w:val="009478D2"/>
    <w:rsid w:val="009500D1"/>
    <w:rsid w:val="009502C6"/>
    <w:rsid w:val="009503FA"/>
    <w:rsid w:val="0095095F"/>
    <w:rsid w:val="00950AFA"/>
    <w:rsid w:val="009518DA"/>
    <w:rsid w:val="00951A3B"/>
    <w:rsid w:val="00951FD5"/>
    <w:rsid w:val="00952095"/>
    <w:rsid w:val="009520B3"/>
    <w:rsid w:val="009521A2"/>
    <w:rsid w:val="00952223"/>
    <w:rsid w:val="0095239C"/>
    <w:rsid w:val="00952597"/>
    <w:rsid w:val="009526FE"/>
    <w:rsid w:val="0095273F"/>
    <w:rsid w:val="00952885"/>
    <w:rsid w:val="00953717"/>
    <w:rsid w:val="0095374A"/>
    <w:rsid w:val="0095380A"/>
    <w:rsid w:val="00953BFF"/>
    <w:rsid w:val="00953E1B"/>
    <w:rsid w:val="009541B9"/>
    <w:rsid w:val="0095490B"/>
    <w:rsid w:val="009552E7"/>
    <w:rsid w:val="00955C5B"/>
    <w:rsid w:val="0095636D"/>
    <w:rsid w:val="009567A7"/>
    <w:rsid w:val="00956856"/>
    <w:rsid w:val="00956C2A"/>
    <w:rsid w:val="00956F37"/>
    <w:rsid w:val="0095754D"/>
    <w:rsid w:val="0095773C"/>
    <w:rsid w:val="00957B07"/>
    <w:rsid w:val="00957B2F"/>
    <w:rsid w:val="00960362"/>
    <w:rsid w:val="00960636"/>
    <w:rsid w:val="00960765"/>
    <w:rsid w:val="00960CB4"/>
    <w:rsid w:val="0096208B"/>
    <w:rsid w:val="0096289A"/>
    <w:rsid w:val="00962C34"/>
    <w:rsid w:val="00962E59"/>
    <w:rsid w:val="00963890"/>
    <w:rsid w:val="009640E7"/>
    <w:rsid w:val="009644DB"/>
    <w:rsid w:val="009645F4"/>
    <w:rsid w:val="009654D7"/>
    <w:rsid w:val="00965763"/>
    <w:rsid w:val="0096577F"/>
    <w:rsid w:val="0096661E"/>
    <w:rsid w:val="00966B86"/>
    <w:rsid w:val="00967320"/>
    <w:rsid w:val="00967702"/>
    <w:rsid w:val="00970373"/>
    <w:rsid w:val="00970551"/>
    <w:rsid w:val="0097104B"/>
    <w:rsid w:val="00971751"/>
    <w:rsid w:val="0097184D"/>
    <w:rsid w:val="00971F8F"/>
    <w:rsid w:val="00972738"/>
    <w:rsid w:val="00972DF9"/>
    <w:rsid w:val="00973A43"/>
    <w:rsid w:val="00973AD7"/>
    <w:rsid w:val="009749A9"/>
    <w:rsid w:val="00974DA9"/>
    <w:rsid w:val="009752CE"/>
    <w:rsid w:val="00975448"/>
    <w:rsid w:val="009755B5"/>
    <w:rsid w:val="0097581F"/>
    <w:rsid w:val="00975852"/>
    <w:rsid w:val="00975D1F"/>
    <w:rsid w:val="009762B7"/>
    <w:rsid w:val="00976614"/>
    <w:rsid w:val="00976A47"/>
    <w:rsid w:val="00976BDC"/>
    <w:rsid w:val="00976D18"/>
    <w:rsid w:val="009771AC"/>
    <w:rsid w:val="00977845"/>
    <w:rsid w:val="00977E49"/>
    <w:rsid w:val="00977F9B"/>
    <w:rsid w:val="0098002E"/>
    <w:rsid w:val="00980B50"/>
    <w:rsid w:val="00980F99"/>
    <w:rsid w:val="00980FB9"/>
    <w:rsid w:val="00981047"/>
    <w:rsid w:val="00981557"/>
    <w:rsid w:val="00981B57"/>
    <w:rsid w:val="0098211A"/>
    <w:rsid w:val="0098243E"/>
    <w:rsid w:val="009827A5"/>
    <w:rsid w:val="009829C3"/>
    <w:rsid w:val="00982B4E"/>
    <w:rsid w:val="00982DC3"/>
    <w:rsid w:val="00982E39"/>
    <w:rsid w:val="00983218"/>
    <w:rsid w:val="00983499"/>
    <w:rsid w:val="00983791"/>
    <w:rsid w:val="00983D7A"/>
    <w:rsid w:val="00984A0E"/>
    <w:rsid w:val="00984D65"/>
    <w:rsid w:val="00985662"/>
    <w:rsid w:val="009856B9"/>
    <w:rsid w:val="009856F3"/>
    <w:rsid w:val="00985880"/>
    <w:rsid w:val="00985B3C"/>
    <w:rsid w:val="00985E50"/>
    <w:rsid w:val="00985FB6"/>
    <w:rsid w:val="00986506"/>
    <w:rsid w:val="009870DA"/>
    <w:rsid w:val="009872E3"/>
    <w:rsid w:val="009873BC"/>
    <w:rsid w:val="009874DE"/>
    <w:rsid w:val="00987B43"/>
    <w:rsid w:val="00987ED0"/>
    <w:rsid w:val="0099053C"/>
    <w:rsid w:val="0099057C"/>
    <w:rsid w:val="009905BB"/>
    <w:rsid w:val="00991721"/>
    <w:rsid w:val="00991741"/>
    <w:rsid w:val="009917AF"/>
    <w:rsid w:val="009919BA"/>
    <w:rsid w:val="00991FAF"/>
    <w:rsid w:val="00992AF1"/>
    <w:rsid w:val="00992BC7"/>
    <w:rsid w:val="0099356F"/>
    <w:rsid w:val="00993E03"/>
    <w:rsid w:val="00993F84"/>
    <w:rsid w:val="0099404A"/>
    <w:rsid w:val="009946B9"/>
    <w:rsid w:val="009949D4"/>
    <w:rsid w:val="00995373"/>
    <w:rsid w:val="00995601"/>
    <w:rsid w:val="0099575B"/>
    <w:rsid w:val="009958B4"/>
    <w:rsid w:val="00996191"/>
    <w:rsid w:val="00996274"/>
    <w:rsid w:val="009966AC"/>
    <w:rsid w:val="009971C8"/>
    <w:rsid w:val="00997D58"/>
    <w:rsid w:val="009A046C"/>
    <w:rsid w:val="009A0990"/>
    <w:rsid w:val="009A0B7A"/>
    <w:rsid w:val="009A14B5"/>
    <w:rsid w:val="009A16EB"/>
    <w:rsid w:val="009A17FC"/>
    <w:rsid w:val="009A27CD"/>
    <w:rsid w:val="009A2826"/>
    <w:rsid w:val="009A2BC7"/>
    <w:rsid w:val="009A2DC8"/>
    <w:rsid w:val="009A2FD6"/>
    <w:rsid w:val="009A4A56"/>
    <w:rsid w:val="009A5479"/>
    <w:rsid w:val="009A5638"/>
    <w:rsid w:val="009A5976"/>
    <w:rsid w:val="009A5A19"/>
    <w:rsid w:val="009A61F6"/>
    <w:rsid w:val="009A64EE"/>
    <w:rsid w:val="009A77D3"/>
    <w:rsid w:val="009A785F"/>
    <w:rsid w:val="009B0327"/>
    <w:rsid w:val="009B1477"/>
    <w:rsid w:val="009B2A37"/>
    <w:rsid w:val="009B3D6D"/>
    <w:rsid w:val="009B3F70"/>
    <w:rsid w:val="009B4494"/>
    <w:rsid w:val="009B4C5C"/>
    <w:rsid w:val="009B4D6A"/>
    <w:rsid w:val="009B4E3F"/>
    <w:rsid w:val="009B56E3"/>
    <w:rsid w:val="009B60E6"/>
    <w:rsid w:val="009B612D"/>
    <w:rsid w:val="009B6357"/>
    <w:rsid w:val="009B6726"/>
    <w:rsid w:val="009B74C4"/>
    <w:rsid w:val="009B74E2"/>
    <w:rsid w:val="009B755F"/>
    <w:rsid w:val="009B7A09"/>
    <w:rsid w:val="009B7A2F"/>
    <w:rsid w:val="009B7DB7"/>
    <w:rsid w:val="009C1096"/>
    <w:rsid w:val="009C182C"/>
    <w:rsid w:val="009C18C4"/>
    <w:rsid w:val="009C1989"/>
    <w:rsid w:val="009C1C43"/>
    <w:rsid w:val="009C26E9"/>
    <w:rsid w:val="009C29DA"/>
    <w:rsid w:val="009C2D60"/>
    <w:rsid w:val="009C3C67"/>
    <w:rsid w:val="009C3F60"/>
    <w:rsid w:val="009C409B"/>
    <w:rsid w:val="009C41AE"/>
    <w:rsid w:val="009C430A"/>
    <w:rsid w:val="009C45E0"/>
    <w:rsid w:val="009C463F"/>
    <w:rsid w:val="009C48DF"/>
    <w:rsid w:val="009C4BE1"/>
    <w:rsid w:val="009C4F9A"/>
    <w:rsid w:val="009C53EE"/>
    <w:rsid w:val="009C560F"/>
    <w:rsid w:val="009C5A7F"/>
    <w:rsid w:val="009C5C2C"/>
    <w:rsid w:val="009C5CED"/>
    <w:rsid w:val="009C5EDB"/>
    <w:rsid w:val="009C64AD"/>
    <w:rsid w:val="009C6579"/>
    <w:rsid w:val="009C6736"/>
    <w:rsid w:val="009C6D57"/>
    <w:rsid w:val="009C76D3"/>
    <w:rsid w:val="009C7997"/>
    <w:rsid w:val="009C7CAC"/>
    <w:rsid w:val="009C7D72"/>
    <w:rsid w:val="009D0F92"/>
    <w:rsid w:val="009D11F5"/>
    <w:rsid w:val="009D18DC"/>
    <w:rsid w:val="009D1AD0"/>
    <w:rsid w:val="009D1D39"/>
    <w:rsid w:val="009D24B5"/>
    <w:rsid w:val="009D2A28"/>
    <w:rsid w:val="009D369D"/>
    <w:rsid w:val="009D36CD"/>
    <w:rsid w:val="009D37D5"/>
    <w:rsid w:val="009D4C02"/>
    <w:rsid w:val="009D54C8"/>
    <w:rsid w:val="009D59C9"/>
    <w:rsid w:val="009D5F14"/>
    <w:rsid w:val="009D6067"/>
    <w:rsid w:val="009D6755"/>
    <w:rsid w:val="009D676E"/>
    <w:rsid w:val="009D6D10"/>
    <w:rsid w:val="009D6E18"/>
    <w:rsid w:val="009D72D5"/>
    <w:rsid w:val="009D7DB2"/>
    <w:rsid w:val="009E028D"/>
    <w:rsid w:val="009E0965"/>
    <w:rsid w:val="009E0C20"/>
    <w:rsid w:val="009E1346"/>
    <w:rsid w:val="009E13B5"/>
    <w:rsid w:val="009E199A"/>
    <w:rsid w:val="009E19F7"/>
    <w:rsid w:val="009E2419"/>
    <w:rsid w:val="009E2A2A"/>
    <w:rsid w:val="009E2B32"/>
    <w:rsid w:val="009E3B8E"/>
    <w:rsid w:val="009E3F72"/>
    <w:rsid w:val="009E4339"/>
    <w:rsid w:val="009E4672"/>
    <w:rsid w:val="009E4BCF"/>
    <w:rsid w:val="009E4D00"/>
    <w:rsid w:val="009E4E80"/>
    <w:rsid w:val="009E5323"/>
    <w:rsid w:val="009E5831"/>
    <w:rsid w:val="009E59FF"/>
    <w:rsid w:val="009E5BA7"/>
    <w:rsid w:val="009E5C67"/>
    <w:rsid w:val="009E6389"/>
    <w:rsid w:val="009E6435"/>
    <w:rsid w:val="009E73A2"/>
    <w:rsid w:val="009E7622"/>
    <w:rsid w:val="009E792F"/>
    <w:rsid w:val="009E7A34"/>
    <w:rsid w:val="009F0AF8"/>
    <w:rsid w:val="009F0E5A"/>
    <w:rsid w:val="009F1012"/>
    <w:rsid w:val="009F18AB"/>
    <w:rsid w:val="009F1BE6"/>
    <w:rsid w:val="009F20C1"/>
    <w:rsid w:val="009F2B12"/>
    <w:rsid w:val="009F3082"/>
    <w:rsid w:val="009F330C"/>
    <w:rsid w:val="009F3328"/>
    <w:rsid w:val="009F33F4"/>
    <w:rsid w:val="009F3A12"/>
    <w:rsid w:val="009F4418"/>
    <w:rsid w:val="009F46F9"/>
    <w:rsid w:val="009F4864"/>
    <w:rsid w:val="009F4B67"/>
    <w:rsid w:val="009F4FBB"/>
    <w:rsid w:val="009F523B"/>
    <w:rsid w:val="009F5332"/>
    <w:rsid w:val="009F566B"/>
    <w:rsid w:val="009F56CF"/>
    <w:rsid w:val="009F6717"/>
    <w:rsid w:val="009F67E3"/>
    <w:rsid w:val="009F6A84"/>
    <w:rsid w:val="009F785D"/>
    <w:rsid w:val="00A00009"/>
    <w:rsid w:val="00A007EF"/>
    <w:rsid w:val="00A00F21"/>
    <w:rsid w:val="00A0153B"/>
    <w:rsid w:val="00A02706"/>
    <w:rsid w:val="00A03A6E"/>
    <w:rsid w:val="00A043BC"/>
    <w:rsid w:val="00A04BBC"/>
    <w:rsid w:val="00A04E89"/>
    <w:rsid w:val="00A05012"/>
    <w:rsid w:val="00A053A1"/>
    <w:rsid w:val="00A057B8"/>
    <w:rsid w:val="00A05F21"/>
    <w:rsid w:val="00A066A7"/>
    <w:rsid w:val="00A0708F"/>
    <w:rsid w:val="00A07134"/>
    <w:rsid w:val="00A07AB8"/>
    <w:rsid w:val="00A10F80"/>
    <w:rsid w:val="00A11787"/>
    <w:rsid w:val="00A11AEE"/>
    <w:rsid w:val="00A11D9E"/>
    <w:rsid w:val="00A130E0"/>
    <w:rsid w:val="00A1351F"/>
    <w:rsid w:val="00A138C3"/>
    <w:rsid w:val="00A13C93"/>
    <w:rsid w:val="00A141D8"/>
    <w:rsid w:val="00A14EB8"/>
    <w:rsid w:val="00A15817"/>
    <w:rsid w:val="00A15B01"/>
    <w:rsid w:val="00A15F9E"/>
    <w:rsid w:val="00A1638B"/>
    <w:rsid w:val="00A163A1"/>
    <w:rsid w:val="00A16771"/>
    <w:rsid w:val="00A168EF"/>
    <w:rsid w:val="00A16ED1"/>
    <w:rsid w:val="00A17E9A"/>
    <w:rsid w:val="00A2034C"/>
    <w:rsid w:val="00A20506"/>
    <w:rsid w:val="00A20626"/>
    <w:rsid w:val="00A2092D"/>
    <w:rsid w:val="00A212B1"/>
    <w:rsid w:val="00A21D12"/>
    <w:rsid w:val="00A21FA4"/>
    <w:rsid w:val="00A22301"/>
    <w:rsid w:val="00A225B9"/>
    <w:rsid w:val="00A225F9"/>
    <w:rsid w:val="00A229A1"/>
    <w:rsid w:val="00A22B1E"/>
    <w:rsid w:val="00A2353F"/>
    <w:rsid w:val="00A23591"/>
    <w:rsid w:val="00A23598"/>
    <w:rsid w:val="00A242F9"/>
    <w:rsid w:val="00A249E3"/>
    <w:rsid w:val="00A24AA7"/>
    <w:rsid w:val="00A256EC"/>
    <w:rsid w:val="00A269BD"/>
    <w:rsid w:val="00A26A03"/>
    <w:rsid w:val="00A26C34"/>
    <w:rsid w:val="00A26CD1"/>
    <w:rsid w:val="00A26F81"/>
    <w:rsid w:val="00A27E31"/>
    <w:rsid w:val="00A304A4"/>
    <w:rsid w:val="00A31066"/>
    <w:rsid w:val="00A312A2"/>
    <w:rsid w:val="00A317D0"/>
    <w:rsid w:val="00A31B3E"/>
    <w:rsid w:val="00A32757"/>
    <w:rsid w:val="00A3358C"/>
    <w:rsid w:val="00A33C94"/>
    <w:rsid w:val="00A34035"/>
    <w:rsid w:val="00A3430F"/>
    <w:rsid w:val="00A350B5"/>
    <w:rsid w:val="00A3541F"/>
    <w:rsid w:val="00A3554D"/>
    <w:rsid w:val="00A355E8"/>
    <w:rsid w:val="00A35679"/>
    <w:rsid w:val="00A35E45"/>
    <w:rsid w:val="00A36208"/>
    <w:rsid w:val="00A364CE"/>
    <w:rsid w:val="00A3686F"/>
    <w:rsid w:val="00A36ED0"/>
    <w:rsid w:val="00A37128"/>
    <w:rsid w:val="00A371C0"/>
    <w:rsid w:val="00A40F49"/>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8DA"/>
    <w:rsid w:val="00A43DC0"/>
    <w:rsid w:val="00A4469C"/>
    <w:rsid w:val="00A45527"/>
    <w:rsid w:val="00A455F4"/>
    <w:rsid w:val="00A456AD"/>
    <w:rsid w:val="00A456B4"/>
    <w:rsid w:val="00A467FA"/>
    <w:rsid w:val="00A46E7C"/>
    <w:rsid w:val="00A476E5"/>
    <w:rsid w:val="00A47C80"/>
    <w:rsid w:val="00A50333"/>
    <w:rsid w:val="00A50A8A"/>
    <w:rsid w:val="00A5101A"/>
    <w:rsid w:val="00A51038"/>
    <w:rsid w:val="00A51976"/>
    <w:rsid w:val="00A51A01"/>
    <w:rsid w:val="00A51A37"/>
    <w:rsid w:val="00A51E5C"/>
    <w:rsid w:val="00A52289"/>
    <w:rsid w:val="00A53101"/>
    <w:rsid w:val="00A53212"/>
    <w:rsid w:val="00A5387C"/>
    <w:rsid w:val="00A53DA8"/>
    <w:rsid w:val="00A53EA0"/>
    <w:rsid w:val="00A54589"/>
    <w:rsid w:val="00A547A8"/>
    <w:rsid w:val="00A54BB5"/>
    <w:rsid w:val="00A54E66"/>
    <w:rsid w:val="00A55C67"/>
    <w:rsid w:val="00A55F0B"/>
    <w:rsid w:val="00A56478"/>
    <w:rsid w:val="00A56582"/>
    <w:rsid w:val="00A56711"/>
    <w:rsid w:val="00A56BCC"/>
    <w:rsid w:val="00A56C39"/>
    <w:rsid w:val="00A56C6E"/>
    <w:rsid w:val="00A56DD8"/>
    <w:rsid w:val="00A56F54"/>
    <w:rsid w:val="00A57D8F"/>
    <w:rsid w:val="00A57E24"/>
    <w:rsid w:val="00A600EF"/>
    <w:rsid w:val="00A60A38"/>
    <w:rsid w:val="00A60CC4"/>
    <w:rsid w:val="00A60CED"/>
    <w:rsid w:val="00A60EF4"/>
    <w:rsid w:val="00A6120E"/>
    <w:rsid w:val="00A61BBB"/>
    <w:rsid w:val="00A61EF8"/>
    <w:rsid w:val="00A6221F"/>
    <w:rsid w:val="00A62675"/>
    <w:rsid w:val="00A626D6"/>
    <w:rsid w:val="00A628B5"/>
    <w:rsid w:val="00A62A5E"/>
    <w:rsid w:val="00A6354B"/>
    <w:rsid w:val="00A639D8"/>
    <w:rsid w:val="00A63C39"/>
    <w:rsid w:val="00A64931"/>
    <w:rsid w:val="00A64A95"/>
    <w:rsid w:val="00A64FE0"/>
    <w:rsid w:val="00A65A2A"/>
    <w:rsid w:val="00A65CE8"/>
    <w:rsid w:val="00A65D4A"/>
    <w:rsid w:val="00A6687A"/>
    <w:rsid w:val="00A66C2C"/>
    <w:rsid w:val="00A6766F"/>
    <w:rsid w:val="00A67673"/>
    <w:rsid w:val="00A67761"/>
    <w:rsid w:val="00A67F05"/>
    <w:rsid w:val="00A701D8"/>
    <w:rsid w:val="00A70563"/>
    <w:rsid w:val="00A70569"/>
    <w:rsid w:val="00A714A7"/>
    <w:rsid w:val="00A718A3"/>
    <w:rsid w:val="00A71A53"/>
    <w:rsid w:val="00A71E38"/>
    <w:rsid w:val="00A71FA3"/>
    <w:rsid w:val="00A724FC"/>
    <w:rsid w:val="00A72921"/>
    <w:rsid w:val="00A73095"/>
    <w:rsid w:val="00A73190"/>
    <w:rsid w:val="00A7348C"/>
    <w:rsid w:val="00A7370C"/>
    <w:rsid w:val="00A73A2A"/>
    <w:rsid w:val="00A73CF1"/>
    <w:rsid w:val="00A74055"/>
    <w:rsid w:val="00A7458F"/>
    <w:rsid w:val="00A7464A"/>
    <w:rsid w:val="00A7480D"/>
    <w:rsid w:val="00A74AFA"/>
    <w:rsid w:val="00A74BF2"/>
    <w:rsid w:val="00A7692F"/>
    <w:rsid w:val="00A76C5A"/>
    <w:rsid w:val="00A76D15"/>
    <w:rsid w:val="00A76EE8"/>
    <w:rsid w:val="00A772F9"/>
    <w:rsid w:val="00A77E09"/>
    <w:rsid w:val="00A809BE"/>
    <w:rsid w:val="00A80BDD"/>
    <w:rsid w:val="00A80D14"/>
    <w:rsid w:val="00A80DA5"/>
    <w:rsid w:val="00A8181F"/>
    <w:rsid w:val="00A81D78"/>
    <w:rsid w:val="00A81E59"/>
    <w:rsid w:val="00A826DB"/>
    <w:rsid w:val="00A82C6B"/>
    <w:rsid w:val="00A82E90"/>
    <w:rsid w:val="00A83715"/>
    <w:rsid w:val="00A83C2D"/>
    <w:rsid w:val="00A843C9"/>
    <w:rsid w:val="00A8597B"/>
    <w:rsid w:val="00A86805"/>
    <w:rsid w:val="00A8693C"/>
    <w:rsid w:val="00A86C24"/>
    <w:rsid w:val="00A86D32"/>
    <w:rsid w:val="00A876CB"/>
    <w:rsid w:val="00A87AFD"/>
    <w:rsid w:val="00A87CF7"/>
    <w:rsid w:val="00A90132"/>
    <w:rsid w:val="00A9035E"/>
    <w:rsid w:val="00A90985"/>
    <w:rsid w:val="00A911AC"/>
    <w:rsid w:val="00A9127A"/>
    <w:rsid w:val="00A9202F"/>
    <w:rsid w:val="00A9242C"/>
    <w:rsid w:val="00A92A15"/>
    <w:rsid w:val="00A92F95"/>
    <w:rsid w:val="00A9367B"/>
    <w:rsid w:val="00A93C38"/>
    <w:rsid w:val="00A93DAB"/>
    <w:rsid w:val="00A94409"/>
    <w:rsid w:val="00A9460E"/>
    <w:rsid w:val="00A9496F"/>
    <w:rsid w:val="00A949D0"/>
    <w:rsid w:val="00A94E47"/>
    <w:rsid w:val="00A959A4"/>
    <w:rsid w:val="00A9658A"/>
    <w:rsid w:val="00A96760"/>
    <w:rsid w:val="00A96890"/>
    <w:rsid w:val="00A9698B"/>
    <w:rsid w:val="00A96CDD"/>
    <w:rsid w:val="00A96D6C"/>
    <w:rsid w:val="00A97B58"/>
    <w:rsid w:val="00A97B96"/>
    <w:rsid w:val="00AA0300"/>
    <w:rsid w:val="00AA17E3"/>
    <w:rsid w:val="00AA20B1"/>
    <w:rsid w:val="00AA217D"/>
    <w:rsid w:val="00AA22A8"/>
    <w:rsid w:val="00AA2C61"/>
    <w:rsid w:val="00AA2FB1"/>
    <w:rsid w:val="00AA41C9"/>
    <w:rsid w:val="00AA45D9"/>
    <w:rsid w:val="00AA46D5"/>
    <w:rsid w:val="00AA4858"/>
    <w:rsid w:val="00AA4882"/>
    <w:rsid w:val="00AA5043"/>
    <w:rsid w:val="00AA52C0"/>
    <w:rsid w:val="00AA6B14"/>
    <w:rsid w:val="00AA6CC7"/>
    <w:rsid w:val="00AA6EDB"/>
    <w:rsid w:val="00AA7152"/>
    <w:rsid w:val="00AA74A0"/>
    <w:rsid w:val="00AB06CC"/>
    <w:rsid w:val="00AB06F7"/>
    <w:rsid w:val="00AB0C0E"/>
    <w:rsid w:val="00AB0DCD"/>
    <w:rsid w:val="00AB10F3"/>
    <w:rsid w:val="00AB11AC"/>
    <w:rsid w:val="00AB122F"/>
    <w:rsid w:val="00AB1A93"/>
    <w:rsid w:val="00AB20AA"/>
    <w:rsid w:val="00AB2373"/>
    <w:rsid w:val="00AB279B"/>
    <w:rsid w:val="00AB331C"/>
    <w:rsid w:val="00AB337F"/>
    <w:rsid w:val="00AB35DA"/>
    <w:rsid w:val="00AB3B65"/>
    <w:rsid w:val="00AB4168"/>
    <w:rsid w:val="00AB4595"/>
    <w:rsid w:val="00AB4EC4"/>
    <w:rsid w:val="00AB4FC2"/>
    <w:rsid w:val="00AB50CF"/>
    <w:rsid w:val="00AB6174"/>
    <w:rsid w:val="00AB6594"/>
    <w:rsid w:val="00AB65CD"/>
    <w:rsid w:val="00AB67E8"/>
    <w:rsid w:val="00AB68A8"/>
    <w:rsid w:val="00AB68C8"/>
    <w:rsid w:val="00AB6F42"/>
    <w:rsid w:val="00AB7572"/>
    <w:rsid w:val="00AB7B63"/>
    <w:rsid w:val="00AC0688"/>
    <w:rsid w:val="00AC148E"/>
    <w:rsid w:val="00AC14BE"/>
    <w:rsid w:val="00AC1DAA"/>
    <w:rsid w:val="00AC2685"/>
    <w:rsid w:val="00AC271F"/>
    <w:rsid w:val="00AC2725"/>
    <w:rsid w:val="00AC32D7"/>
    <w:rsid w:val="00AC332F"/>
    <w:rsid w:val="00AC44C7"/>
    <w:rsid w:val="00AC4899"/>
    <w:rsid w:val="00AC49F8"/>
    <w:rsid w:val="00AC4C63"/>
    <w:rsid w:val="00AC4F4E"/>
    <w:rsid w:val="00AC4F61"/>
    <w:rsid w:val="00AC51E2"/>
    <w:rsid w:val="00AC554A"/>
    <w:rsid w:val="00AC62D4"/>
    <w:rsid w:val="00AC6715"/>
    <w:rsid w:val="00AC6BF1"/>
    <w:rsid w:val="00AC7280"/>
    <w:rsid w:val="00AC7963"/>
    <w:rsid w:val="00AD0861"/>
    <w:rsid w:val="00AD0DF6"/>
    <w:rsid w:val="00AD0F4C"/>
    <w:rsid w:val="00AD1300"/>
    <w:rsid w:val="00AD1AD3"/>
    <w:rsid w:val="00AD1CE4"/>
    <w:rsid w:val="00AD1D93"/>
    <w:rsid w:val="00AD289C"/>
    <w:rsid w:val="00AD431C"/>
    <w:rsid w:val="00AD43B3"/>
    <w:rsid w:val="00AD46DC"/>
    <w:rsid w:val="00AD49F1"/>
    <w:rsid w:val="00AD5C37"/>
    <w:rsid w:val="00AD6862"/>
    <w:rsid w:val="00AD6F8C"/>
    <w:rsid w:val="00AD7135"/>
    <w:rsid w:val="00AD7202"/>
    <w:rsid w:val="00AD754A"/>
    <w:rsid w:val="00AD7E80"/>
    <w:rsid w:val="00AE078F"/>
    <w:rsid w:val="00AE0889"/>
    <w:rsid w:val="00AE12EA"/>
    <w:rsid w:val="00AE13FB"/>
    <w:rsid w:val="00AE150F"/>
    <w:rsid w:val="00AE153B"/>
    <w:rsid w:val="00AE1DEA"/>
    <w:rsid w:val="00AE2ACC"/>
    <w:rsid w:val="00AE3777"/>
    <w:rsid w:val="00AE3DF5"/>
    <w:rsid w:val="00AE3F00"/>
    <w:rsid w:val="00AE44E9"/>
    <w:rsid w:val="00AE5025"/>
    <w:rsid w:val="00AE522C"/>
    <w:rsid w:val="00AE5584"/>
    <w:rsid w:val="00AE5C37"/>
    <w:rsid w:val="00AE5C41"/>
    <w:rsid w:val="00AE5CF4"/>
    <w:rsid w:val="00AE5DFE"/>
    <w:rsid w:val="00AE5FA4"/>
    <w:rsid w:val="00AE6245"/>
    <w:rsid w:val="00AE6271"/>
    <w:rsid w:val="00AE63E8"/>
    <w:rsid w:val="00AE668D"/>
    <w:rsid w:val="00AE6719"/>
    <w:rsid w:val="00AE6FFD"/>
    <w:rsid w:val="00AE7029"/>
    <w:rsid w:val="00AE70F5"/>
    <w:rsid w:val="00AE7CDC"/>
    <w:rsid w:val="00AE7E0D"/>
    <w:rsid w:val="00AF02BA"/>
    <w:rsid w:val="00AF0C26"/>
    <w:rsid w:val="00AF1959"/>
    <w:rsid w:val="00AF19B5"/>
    <w:rsid w:val="00AF21EC"/>
    <w:rsid w:val="00AF252B"/>
    <w:rsid w:val="00AF2BF6"/>
    <w:rsid w:val="00AF2DEF"/>
    <w:rsid w:val="00AF2F06"/>
    <w:rsid w:val="00AF324A"/>
    <w:rsid w:val="00AF3BF5"/>
    <w:rsid w:val="00AF3C96"/>
    <w:rsid w:val="00AF3EAF"/>
    <w:rsid w:val="00AF3FA9"/>
    <w:rsid w:val="00AF4210"/>
    <w:rsid w:val="00AF4B38"/>
    <w:rsid w:val="00AF5374"/>
    <w:rsid w:val="00AF58DB"/>
    <w:rsid w:val="00AF5BBB"/>
    <w:rsid w:val="00AF6DDE"/>
    <w:rsid w:val="00AF6E16"/>
    <w:rsid w:val="00AF706D"/>
    <w:rsid w:val="00AF7096"/>
    <w:rsid w:val="00AF76D7"/>
    <w:rsid w:val="00B004C1"/>
    <w:rsid w:val="00B00B52"/>
    <w:rsid w:val="00B0124E"/>
    <w:rsid w:val="00B019EB"/>
    <w:rsid w:val="00B01AC6"/>
    <w:rsid w:val="00B01B15"/>
    <w:rsid w:val="00B02640"/>
    <w:rsid w:val="00B02CDF"/>
    <w:rsid w:val="00B035DF"/>
    <w:rsid w:val="00B03630"/>
    <w:rsid w:val="00B03F24"/>
    <w:rsid w:val="00B042D4"/>
    <w:rsid w:val="00B04602"/>
    <w:rsid w:val="00B04A0B"/>
    <w:rsid w:val="00B04C93"/>
    <w:rsid w:val="00B05730"/>
    <w:rsid w:val="00B05801"/>
    <w:rsid w:val="00B05ED0"/>
    <w:rsid w:val="00B05F6D"/>
    <w:rsid w:val="00B061E0"/>
    <w:rsid w:val="00B06587"/>
    <w:rsid w:val="00B06C4F"/>
    <w:rsid w:val="00B06F8C"/>
    <w:rsid w:val="00B06F9C"/>
    <w:rsid w:val="00B10A8F"/>
    <w:rsid w:val="00B10DA1"/>
    <w:rsid w:val="00B113D6"/>
    <w:rsid w:val="00B11B83"/>
    <w:rsid w:val="00B122CF"/>
    <w:rsid w:val="00B12B03"/>
    <w:rsid w:val="00B12C83"/>
    <w:rsid w:val="00B131CE"/>
    <w:rsid w:val="00B1352B"/>
    <w:rsid w:val="00B13B7E"/>
    <w:rsid w:val="00B13EA4"/>
    <w:rsid w:val="00B1453B"/>
    <w:rsid w:val="00B1495D"/>
    <w:rsid w:val="00B14994"/>
    <w:rsid w:val="00B14999"/>
    <w:rsid w:val="00B16191"/>
    <w:rsid w:val="00B163C1"/>
    <w:rsid w:val="00B16D24"/>
    <w:rsid w:val="00B16E5D"/>
    <w:rsid w:val="00B211AA"/>
    <w:rsid w:val="00B21629"/>
    <w:rsid w:val="00B21C0F"/>
    <w:rsid w:val="00B21DB1"/>
    <w:rsid w:val="00B22750"/>
    <w:rsid w:val="00B22B07"/>
    <w:rsid w:val="00B22D32"/>
    <w:rsid w:val="00B2332E"/>
    <w:rsid w:val="00B23881"/>
    <w:rsid w:val="00B2499F"/>
    <w:rsid w:val="00B249B4"/>
    <w:rsid w:val="00B24D66"/>
    <w:rsid w:val="00B24E27"/>
    <w:rsid w:val="00B25FDE"/>
    <w:rsid w:val="00B2658C"/>
    <w:rsid w:val="00B268C5"/>
    <w:rsid w:val="00B26988"/>
    <w:rsid w:val="00B26CBA"/>
    <w:rsid w:val="00B26D78"/>
    <w:rsid w:val="00B26F30"/>
    <w:rsid w:val="00B27768"/>
    <w:rsid w:val="00B2793C"/>
    <w:rsid w:val="00B27CAA"/>
    <w:rsid w:val="00B27E2C"/>
    <w:rsid w:val="00B3025C"/>
    <w:rsid w:val="00B30B88"/>
    <w:rsid w:val="00B30E43"/>
    <w:rsid w:val="00B31192"/>
    <w:rsid w:val="00B325C4"/>
    <w:rsid w:val="00B32638"/>
    <w:rsid w:val="00B32644"/>
    <w:rsid w:val="00B338D9"/>
    <w:rsid w:val="00B34098"/>
    <w:rsid w:val="00B34812"/>
    <w:rsid w:val="00B34FC6"/>
    <w:rsid w:val="00B3541D"/>
    <w:rsid w:val="00B354FD"/>
    <w:rsid w:val="00B35996"/>
    <w:rsid w:val="00B35AF5"/>
    <w:rsid w:val="00B3729B"/>
    <w:rsid w:val="00B37C0B"/>
    <w:rsid w:val="00B37F81"/>
    <w:rsid w:val="00B40F46"/>
    <w:rsid w:val="00B4119B"/>
    <w:rsid w:val="00B4121C"/>
    <w:rsid w:val="00B412E9"/>
    <w:rsid w:val="00B4307F"/>
    <w:rsid w:val="00B43A0D"/>
    <w:rsid w:val="00B43A46"/>
    <w:rsid w:val="00B43B50"/>
    <w:rsid w:val="00B4476F"/>
    <w:rsid w:val="00B449B7"/>
    <w:rsid w:val="00B44E7D"/>
    <w:rsid w:val="00B44EE1"/>
    <w:rsid w:val="00B451F7"/>
    <w:rsid w:val="00B45517"/>
    <w:rsid w:val="00B46359"/>
    <w:rsid w:val="00B467A6"/>
    <w:rsid w:val="00B4688F"/>
    <w:rsid w:val="00B469C2"/>
    <w:rsid w:val="00B46AF1"/>
    <w:rsid w:val="00B470A1"/>
    <w:rsid w:val="00B471D4"/>
    <w:rsid w:val="00B4763D"/>
    <w:rsid w:val="00B503FF"/>
    <w:rsid w:val="00B508EE"/>
    <w:rsid w:val="00B50B8B"/>
    <w:rsid w:val="00B50D1C"/>
    <w:rsid w:val="00B513B9"/>
    <w:rsid w:val="00B515E0"/>
    <w:rsid w:val="00B517E2"/>
    <w:rsid w:val="00B51B62"/>
    <w:rsid w:val="00B51BF8"/>
    <w:rsid w:val="00B52A3B"/>
    <w:rsid w:val="00B5309C"/>
    <w:rsid w:val="00B539B2"/>
    <w:rsid w:val="00B53C24"/>
    <w:rsid w:val="00B54542"/>
    <w:rsid w:val="00B54A46"/>
    <w:rsid w:val="00B54E26"/>
    <w:rsid w:val="00B54F94"/>
    <w:rsid w:val="00B553AE"/>
    <w:rsid w:val="00B556FA"/>
    <w:rsid w:val="00B5606B"/>
    <w:rsid w:val="00B56516"/>
    <w:rsid w:val="00B5699D"/>
    <w:rsid w:val="00B56EBD"/>
    <w:rsid w:val="00B57DF2"/>
    <w:rsid w:val="00B6012C"/>
    <w:rsid w:val="00B605FE"/>
    <w:rsid w:val="00B6073F"/>
    <w:rsid w:val="00B60823"/>
    <w:rsid w:val="00B60B99"/>
    <w:rsid w:val="00B60C45"/>
    <w:rsid w:val="00B60CB4"/>
    <w:rsid w:val="00B60F97"/>
    <w:rsid w:val="00B611FB"/>
    <w:rsid w:val="00B61CDC"/>
    <w:rsid w:val="00B61D98"/>
    <w:rsid w:val="00B61FD6"/>
    <w:rsid w:val="00B6207C"/>
    <w:rsid w:val="00B621EA"/>
    <w:rsid w:val="00B6240B"/>
    <w:rsid w:val="00B626FB"/>
    <w:rsid w:val="00B62CEA"/>
    <w:rsid w:val="00B63026"/>
    <w:rsid w:val="00B639E8"/>
    <w:rsid w:val="00B640DD"/>
    <w:rsid w:val="00B642B7"/>
    <w:rsid w:val="00B64A54"/>
    <w:rsid w:val="00B64C77"/>
    <w:rsid w:val="00B64CC8"/>
    <w:rsid w:val="00B65133"/>
    <w:rsid w:val="00B651A8"/>
    <w:rsid w:val="00B654A6"/>
    <w:rsid w:val="00B65921"/>
    <w:rsid w:val="00B65C30"/>
    <w:rsid w:val="00B66759"/>
    <w:rsid w:val="00B66934"/>
    <w:rsid w:val="00B66C7C"/>
    <w:rsid w:val="00B67088"/>
    <w:rsid w:val="00B6754F"/>
    <w:rsid w:val="00B67CE5"/>
    <w:rsid w:val="00B702D3"/>
    <w:rsid w:val="00B71074"/>
    <w:rsid w:val="00B7145F"/>
    <w:rsid w:val="00B718D4"/>
    <w:rsid w:val="00B71A8B"/>
    <w:rsid w:val="00B71AB2"/>
    <w:rsid w:val="00B721DC"/>
    <w:rsid w:val="00B72BA3"/>
    <w:rsid w:val="00B738EB"/>
    <w:rsid w:val="00B74499"/>
    <w:rsid w:val="00B745D1"/>
    <w:rsid w:val="00B74934"/>
    <w:rsid w:val="00B74A3B"/>
    <w:rsid w:val="00B74BFE"/>
    <w:rsid w:val="00B74FC1"/>
    <w:rsid w:val="00B75718"/>
    <w:rsid w:val="00B75912"/>
    <w:rsid w:val="00B75E67"/>
    <w:rsid w:val="00B7606D"/>
    <w:rsid w:val="00B760B6"/>
    <w:rsid w:val="00B7676D"/>
    <w:rsid w:val="00B76819"/>
    <w:rsid w:val="00B768DC"/>
    <w:rsid w:val="00B76BE0"/>
    <w:rsid w:val="00B776E7"/>
    <w:rsid w:val="00B778D9"/>
    <w:rsid w:val="00B77C39"/>
    <w:rsid w:val="00B80BAB"/>
    <w:rsid w:val="00B80D20"/>
    <w:rsid w:val="00B8109C"/>
    <w:rsid w:val="00B818F9"/>
    <w:rsid w:val="00B81995"/>
    <w:rsid w:val="00B82003"/>
    <w:rsid w:val="00B82101"/>
    <w:rsid w:val="00B821C8"/>
    <w:rsid w:val="00B826EC"/>
    <w:rsid w:val="00B826F4"/>
    <w:rsid w:val="00B82CBE"/>
    <w:rsid w:val="00B82DA8"/>
    <w:rsid w:val="00B836E0"/>
    <w:rsid w:val="00B837C9"/>
    <w:rsid w:val="00B84091"/>
    <w:rsid w:val="00B843E9"/>
    <w:rsid w:val="00B84614"/>
    <w:rsid w:val="00B84C14"/>
    <w:rsid w:val="00B85233"/>
    <w:rsid w:val="00B8528D"/>
    <w:rsid w:val="00B85B7A"/>
    <w:rsid w:val="00B85C55"/>
    <w:rsid w:val="00B87184"/>
    <w:rsid w:val="00B87A66"/>
    <w:rsid w:val="00B87BA2"/>
    <w:rsid w:val="00B90194"/>
    <w:rsid w:val="00B906B3"/>
    <w:rsid w:val="00B90994"/>
    <w:rsid w:val="00B91034"/>
    <w:rsid w:val="00B91177"/>
    <w:rsid w:val="00B91B31"/>
    <w:rsid w:val="00B91E9E"/>
    <w:rsid w:val="00B92372"/>
    <w:rsid w:val="00B9253F"/>
    <w:rsid w:val="00B92B73"/>
    <w:rsid w:val="00B92C04"/>
    <w:rsid w:val="00B92E92"/>
    <w:rsid w:val="00B92EF1"/>
    <w:rsid w:val="00B93352"/>
    <w:rsid w:val="00B93583"/>
    <w:rsid w:val="00B93986"/>
    <w:rsid w:val="00B939CE"/>
    <w:rsid w:val="00B94470"/>
    <w:rsid w:val="00B94729"/>
    <w:rsid w:val="00B947B8"/>
    <w:rsid w:val="00B948D5"/>
    <w:rsid w:val="00B94BE8"/>
    <w:rsid w:val="00B94BF3"/>
    <w:rsid w:val="00B94D37"/>
    <w:rsid w:val="00B9515A"/>
    <w:rsid w:val="00B95271"/>
    <w:rsid w:val="00B95435"/>
    <w:rsid w:val="00B9565D"/>
    <w:rsid w:val="00B95902"/>
    <w:rsid w:val="00B95CE3"/>
    <w:rsid w:val="00B95E5C"/>
    <w:rsid w:val="00B9692C"/>
    <w:rsid w:val="00B97C96"/>
    <w:rsid w:val="00BA0270"/>
    <w:rsid w:val="00BA0E24"/>
    <w:rsid w:val="00BA15F6"/>
    <w:rsid w:val="00BA1B97"/>
    <w:rsid w:val="00BA2158"/>
    <w:rsid w:val="00BA22DB"/>
    <w:rsid w:val="00BA2F56"/>
    <w:rsid w:val="00BA3803"/>
    <w:rsid w:val="00BA3D2E"/>
    <w:rsid w:val="00BA3D6D"/>
    <w:rsid w:val="00BA3DBC"/>
    <w:rsid w:val="00BA42E3"/>
    <w:rsid w:val="00BA43A3"/>
    <w:rsid w:val="00BA4B90"/>
    <w:rsid w:val="00BA4E25"/>
    <w:rsid w:val="00BA50D2"/>
    <w:rsid w:val="00BA554C"/>
    <w:rsid w:val="00BA55EB"/>
    <w:rsid w:val="00BA5D00"/>
    <w:rsid w:val="00BA5D76"/>
    <w:rsid w:val="00BA6584"/>
    <w:rsid w:val="00BA66DF"/>
    <w:rsid w:val="00BA6851"/>
    <w:rsid w:val="00BA68ED"/>
    <w:rsid w:val="00BA6A6A"/>
    <w:rsid w:val="00BA6CB8"/>
    <w:rsid w:val="00BA7021"/>
    <w:rsid w:val="00BA7FAD"/>
    <w:rsid w:val="00BB00C2"/>
    <w:rsid w:val="00BB0713"/>
    <w:rsid w:val="00BB1454"/>
    <w:rsid w:val="00BB18EB"/>
    <w:rsid w:val="00BB1B6B"/>
    <w:rsid w:val="00BB1BD7"/>
    <w:rsid w:val="00BB2448"/>
    <w:rsid w:val="00BB26D5"/>
    <w:rsid w:val="00BB33FA"/>
    <w:rsid w:val="00BB36D8"/>
    <w:rsid w:val="00BB374F"/>
    <w:rsid w:val="00BB3772"/>
    <w:rsid w:val="00BB37B1"/>
    <w:rsid w:val="00BB38DA"/>
    <w:rsid w:val="00BB39A3"/>
    <w:rsid w:val="00BB3C50"/>
    <w:rsid w:val="00BB3F8E"/>
    <w:rsid w:val="00BB4E39"/>
    <w:rsid w:val="00BB585E"/>
    <w:rsid w:val="00BB58D9"/>
    <w:rsid w:val="00BB5C7D"/>
    <w:rsid w:val="00BB5CF7"/>
    <w:rsid w:val="00BB5D3D"/>
    <w:rsid w:val="00BB63F2"/>
    <w:rsid w:val="00BB6609"/>
    <w:rsid w:val="00BB692F"/>
    <w:rsid w:val="00BB6D7A"/>
    <w:rsid w:val="00BB7383"/>
    <w:rsid w:val="00BB751D"/>
    <w:rsid w:val="00BB752D"/>
    <w:rsid w:val="00BB7CB5"/>
    <w:rsid w:val="00BC0833"/>
    <w:rsid w:val="00BC0901"/>
    <w:rsid w:val="00BC0F73"/>
    <w:rsid w:val="00BC156D"/>
    <w:rsid w:val="00BC2B7C"/>
    <w:rsid w:val="00BC2C4B"/>
    <w:rsid w:val="00BC2CDC"/>
    <w:rsid w:val="00BC2E73"/>
    <w:rsid w:val="00BC308F"/>
    <w:rsid w:val="00BC42D6"/>
    <w:rsid w:val="00BC47E8"/>
    <w:rsid w:val="00BC487E"/>
    <w:rsid w:val="00BC49AD"/>
    <w:rsid w:val="00BC4F15"/>
    <w:rsid w:val="00BC50BC"/>
    <w:rsid w:val="00BC54DA"/>
    <w:rsid w:val="00BC55D6"/>
    <w:rsid w:val="00BC5823"/>
    <w:rsid w:val="00BC59AE"/>
    <w:rsid w:val="00BC6048"/>
    <w:rsid w:val="00BC6DE9"/>
    <w:rsid w:val="00BC79CE"/>
    <w:rsid w:val="00BD01AB"/>
    <w:rsid w:val="00BD0281"/>
    <w:rsid w:val="00BD07ED"/>
    <w:rsid w:val="00BD09FE"/>
    <w:rsid w:val="00BD0C97"/>
    <w:rsid w:val="00BD0CF9"/>
    <w:rsid w:val="00BD1192"/>
    <w:rsid w:val="00BD1409"/>
    <w:rsid w:val="00BD1DBF"/>
    <w:rsid w:val="00BD22B5"/>
    <w:rsid w:val="00BD2AC1"/>
    <w:rsid w:val="00BD2AC9"/>
    <w:rsid w:val="00BD2F7E"/>
    <w:rsid w:val="00BD3075"/>
    <w:rsid w:val="00BD6043"/>
    <w:rsid w:val="00BD6370"/>
    <w:rsid w:val="00BD7242"/>
    <w:rsid w:val="00BD7342"/>
    <w:rsid w:val="00BE1BC2"/>
    <w:rsid w:val="00BE1E95"/>
    <w:rsid w:val="00BE214C"/>
    <w:rsid w:val="00BE24E6"/>
    <w:rsid w:val="00BE268E"/>
    <w:rsid w:val="00BE2B40"/>
    <w:rsid w:val="00BE32B4"/>
    <w:rsid w:val="00BE3C86"/>
    <w:rsid w:val="00BE43FF"/>
    <w:rsid w:val="00BE4493"/>
    <w:rsid w:val="00BE45D1"/>
    <w:rsid w:val="00BE49D5"/>
    <w:rsid w:val="00BE4B68"/>
    <w:rsid w:val="00BE4F90"/>
    <w:rsid w:val="00BE502A"/>
    <w:rsid w:val="00BE5103"/>
    <w:rsid w:val="00BE5306"/>
    <w:rsid w:val="00BE5698"/>
    <w:rsid w:val="00BE655B"/>
    <w:rsid w:val="00BE681D"/>
    <w:rsid w:val="00BE6831"/>
    <w:rsid w:val="00BE6875"/>
    <w:rsid w:val="00BE71AD"/>
    <w:rsid w:val="00BE78B4"/>
    <w:rsid w:val="00BE78BF"/>
    <w:rsid w:val="00BE796D"/>
    <w:rsid w:val="00BE7D02"/>
    <w:rsid w:val="00BF0288"/>
    <w:rsid w:val="00BF0539"/>
    <w:rsid w:val="00BF104E"/>
    <w:rsid w:val="00BF16F5"/>
    <w:rsid w:val="00BF3600"/>
    <w:rsid w:val="00BF4261"/>
    <w:rsid w:val="00BF46E7"/>
    <w:rsid w:val="00BF4707"/>
    <w:rsid w:val="00BF4B0D"/>
    <w:rsid w:val="00BF4B5B"/>
    <w:rsid w:val="00BF4C9A"/>
    <w:rsid w:val="00BF52B5"/>
    <w:rsid w:val="00BF5D69"/>
    <w:rsid w:val="00BF5F55"/>
    <w:rsid w:val="00BF61C2"/>
    <w:rsid w:val="00BF6886"/>
    <w:rsid w:val="00BF6A61"/>
    <w:rsid w:val="00BF7C54"/>
    <w:rsid w:val="00C0015F"/>
    <w:rsid w:val="00C0049A"/>
    <w:rsid w:val="00C006D1"/>
    <w:rsid w:val="00C00B2B"/>
    <w:rsid w:val="00C01133"/>
    <w:rsid w:val="00C01211"/>
    <w:rsid w:val="00C01938"/>
    <w:rsid w:val="00C0196F"/>
    <w:rsid w:val="00C01A22"/>
    <w:rsid w:val="00C02011"/>
    <w:rsid w:val="00C0279C"/>
    <w:rsid w:val="00C02891"/>
    <w:rsid w:val="00C02AE4"/>
    <w:rsid w:val="00C02F2B"/>
    <w:rsid w:val="00C035F8"/>
    <w:rsid w:val="00C0384D"/>
    <w:rsid w:val="00C03AB0"/>
    <w:rsid w:val="00C044FF"/>
    <w:rsid w:val="00C04C9F"/>
    <w:rsid w:val="00C04F2F"/>
    <w:rsid w:val="00C051FB"/>
    <w:rsid w:val="00C05F2D"/>
    <w:rsid w:val="00C06583"/>
    <w:rsid w:val="00C0669D"/>
    <w:rsid w:val="00C0672A"/>
    <w:rsid w:val="00C070D9"/>
    <w:rsid w:val="00C07B1A"/>
    <w:rsid w:val="00C10231"/>
    <w:rsid w:val="00C10B07"/>
    <w:rsid w:val="00C10E40"/>
    <w:rsid w:val="00C10E79"/>
    <w:rsid w:val="00C1101C"/>
    <w:rsid w:val="00C1159F"/>
    <w:rsid w:val="00C11737"/>
    <w:rsid w:val="00C118F3"/>
    <w:rsid w:val="00C12033"/>
    <w:rsid w:val="00C1288E"/>
    <w:rsid w:val="00C13090"/>
    <w:rsid w:val="00C1310C"/>
    <w:rsid w:val="00C13662"/>
    <w:rsid w:val="00C13CA7"/>
    <w:rsid w:val="00C13F22"/>
    <w:rsid w:val="00C13F9D"/>
    <w:rsid w:val="00C14099"/>
    <w:rsid w:val="00C1425D"/>
    <w:rsid w:val="00C1489C"/>
    <w:rsid w:val="00C149D6"/>
    <w:rsid w:val="00C14B97"/>
    <w:rsid w:val="00C157C4"/>
    <w:rsid w:val="00C157E4"/>
    <w:rsid w:val="00C15A2D"/>
    <w:rsid w:val="00C15AC7"/>
    <w:rsid w:val="00C15D50"/>
    <w:rsid w:val="00C15E18"/>
    <w:rsid w:val="00C16148"/>
    <w:rsid w:val="00C1641D"/>
    <w:rsid w:val="00C165C3"/>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C39"/>
    <w:rsid w:val="00C22D91"/>
    <w:rsid w:val="00C22EF0"/>
    <w:rsid w:val="00C23564"/>
    <w:rsid w:val="00C23A80"/>
    <w:rsid w:val="00C23F4C"/>
    <w:rsid w:val="00C24470"/>
    <w:rsid w:val="00C24698"/>
    <w:rsid w:val="00C24F8A"/>
    <w:rsid w:val="00C251A6"/>
    <w:rsid w:val="00C2541B"/>
    <w:rsid w:val="00C2595E"/>
    <w:rsid w:val="00C25E21"/>
    <w:rsid w:val="00C25F47"/>
    <w:rsid w:val="00C264A7"/>
    <w:rsid w:val="00C2655F"/>
    <w:rsid w:val="00C26653"/>
    <w:rsid w:val="00C2665B"/>
    <w:rsid w:val="00C26E6C"/>
    <w:rsid w:val="00C279AF"/>
    <w:rsid w:val="00C279FC"/>
    <w:rsid w:val="00C27D10"/>
    <w:rsid w:val="00C30128"/>
    <w:rsid w:val="00C302A7"/>
    <w:rsid w:val="00C30BAD"/>
    <w:rsid w:val="00C30EDA"/>
    <w:rsid w:val="00C30EFC"/>
    <w:rsid w:val="00C31539"/>
    <w:rsid w:val="00C31CDA"/>
    <w:rsid w:val="00C31D98"/>
    <w:rsid w:val="00C329FF"/>
    <w:rsid w:val="00C32AAE"/>
    <w:rsid w:val="00C32D79"/>
    <w:rsid w:val="00C32F84"/>
    <w:rsid w:val="00C33967"/>
    <w:rsid w:val="00C33AC0"/>
    <w:rsid w:val="00C33D97"/>
    <w:rsid w:val="00C34082"/>
    <w:rsid w:val="00C34499"/>
    <w:rsid w:val="00C346A1"/>
    <w:rsid w:val="00C3499D"/>
    <w:rsid w:val="00C34D2E"/>
    <w:rsid w:val="00C356E1"/>
    <w:rsid w:val="00C36960"/>
    <w:rsid w:val="00C376A0"/>
    <w:rsid w:val="00C37C93"/>
    <w:rsid w:val="00C40149"/>
    <w:rsid w:val="00C401C5"/>
    <w:rsid w:val="00C402BA"/>
    <w:rsid w:val="00C4061F"/>
    <w:rsid w:val="00C40C25"/>
    <w:rsid w:val="00C40C33"/>
    <w:rsid w:val="00C41459"/>
    <w:rsid w:val="00C4177D"/>
    <w:rsid w:val="00C4269A"/>
    <w:rsid w:val="00C42E55"/>
    <w:rsid w:val="00C42E96"/>
    <w:rsid w:val="00C43371"/>
    <w:rsid w:val="00C43C08"/>
    <w:rsid w:val="00C45237"/>
    <w:rsid w:val="00C4576B"/>
    <w:rsid w:val="00C45894"/>
    <w:rsid w:val="00C4593D"/>
    <w:rsid w:val="00C459EA"/>
    <w:rsid w:val="00C45D06"/>
    <w:rsid w:val="00C45DAA"/>
    <w:rsid w:val="00C470AA"/>
    <w:rsid w:val="00C4718A"/>
    <w:rsid w:val="00C47C01"/>
    <w:rsid w:val="00C47C80"/>
    <w:rsid w:val="00C47CA5"/>
    <w:rsid w:val="00C47CEA"/>
    <w:rsid w:val="00C500AC"/>
    <w:rsid w:val="00C50573"/>
    <w:rsid w:val="00C52395"/>
    <w:rsid w:val="00C52457"/>
    <w:rsid w:val="00C525D8"/>
    <w:rsid w:val="00C5296F"/>
    <w:rsid w:val="00C52A76"/>
    <w:rsid w:val="00C53413"/>
    <w:rsid w:val="00C537C3"/>
    <w:rsid w:val="00C5382D"/>
    <w:rsid w:val="00C5418E"/>
    <w:rsid w:val="00C555C2"/>
    <w:rsid w:val="00C55B1F"/>
    <w:rsid w:val="00C55D6C"/>
    <w:rsid w:val="00C56A02"/>
    <w:rsid w:val="00C56A55"/>
    <w:rsid w:val="00C57B80"/>
    <w:rsid w:val="00C57F35"/>
    <w:rsid w:val="00C60605"/>
    <w:rsid w:val="00C611DF"/>
    <w:rsid w:val="00C616E7"/>
    <w:rsid w:val="00C61746"/>
    <w:rsid w:val="00C61AA3"/>
    <w:rsid w:val="00C61E41"/>
    <w:rsid w:val="00C6212F"/>
    <w:rsid w:val="00C6239C"/>
    <w:rsid w:val="00C625F1"/>
    <w:rsid w:val="00C6262B"/>
    <w:rsid w:val="00C62E30"/>
    <w:rsid w:val="00C6334C"/>
    <w:rsid w:val="00C63488"/>
    <w:rsid w:val="00C6385F"/>
    <w:rsid w:val="00C63AC4"/>
    <w:rsid w:val="00C63AEE"/>
    <w:rsid w:val="00C63CDA"/>
    <w:rsid w:val="00C63E34"/>
    <w:rsid w:val="00C649A1"/>
    <w:rsid w:val="00C64CB2"/>
    <w:rsid w:val="00C65A04"/>
    <w:rsid w:val="00C6603D"/>
    <w:rsid w:val="00C66456"/>
    <w:rsid w:val="00C66BC5"/>
    <w:rsid w:val="00C66D42"/>
    <w:rsid w:val="00C66F7E"/>
    <w:rsid w:val="00C67056"/>
    <w:rsid w:val="00C6739A"/>
    <w:rsid w:val="00C6743F"/>
    <w:rsid w:val="00C6753A"/>
    <w:rsid w:val="00C67A18"/>
    <w:rsid w:val="00C67E46"/>
    <w:rsid w:val="00C710F0"/>
    <w:rsid w:val="00C71C9B"/>
    <w:rsid w:val="00C728B3"/>
    <w:rsid w:val="00C73BC1"/>
    <w:rsid w:val="00C73EB1"/>
    <w:rsid w:val="00C73FB4"/>
    <w:rsid w:val="00C7462F"/>
    <w:rsid w:val="00C75675"/>
    <w:rsid w:val="00C75807"/>
    <w:rsid w:val="00C75968"/>
    <w:rsid w:val="00C7605D"/>
    <w:rsid w:val="00C7628C"/>
    <w:rsid w:val="00C762B7"/>
    <w:rsid w:val="00C76B6A"/>
    <w:rsid w:val="00C76D4C"/>
    <w:rsid w:val="00C76E53"/>
    <w:rsid w:val="00C770E5"/>
    <w:rsid w:val="00C7722F"/>
    <w:rsid w:val="00C77585"/>
    <w:rsid w:val="00C7787F"/>
    <w:rsid w:val="00C77F5A"/>
    <w:rsid w:val="00C80396"/>
    <w:rsid w:val="00C8050C"/>
    <w:rsid w:val="00C813BE"/>
    <w:rsid w:val="00C81415"/>
    <w:rsid w:val="00C81427"/>
    <w:rsid w:val="00C81550"/>
    <w:rsid w:val="00C82765"/>
    <w:rsid w:val="00C82A23"/>
    <w:rsid w:val="00C82E43"/>
    <w:rsid w:val="00C832F0"/>
    <w:rsid w:val="00C83401"/>
    <w:rsid w:val="00C834D5"/>
    <w:rsid w:val="00C838FF"/>
    <w:rsid w:val="00C846B1"/>
    <w:rsid w:val="00C84AF7"/>
    <w:rsid w:val="00C84B83"/>
    <w:rsid w:val="00C84CA5"/>
    <w:rsid w:val="00C857AC"/>
    <w:rsid w:val="00C85FD3"/>
    <w:rsid w:val="00C868A1"/>
    <w:rsid w:val="00C87058"/>
    <w:rsid w:val="00C870E4"/>
    <w:rsid w:val="00C877DF"/>
    <w:rsid w:val="00C87FBB"/>
    <w:rsid w:val="00C90091"/>
    <w:rsid w:val="00C90292"/>
    <w:rsid w:val="00C906C1"/>
    <w:rsid w:val="00C90E2D"/>
    <w:rsid w:val="00C90FAD"/>
    <w:rsid w:val="00C91889"/>
    <w:rsid w:val="00C91CDD"/>
    <w:rsid w:val="00C91E8A"/>
    <w:rsid w:val="00C924D5"/>
    <w:rsid w:val="00C92993"/>
    <w:rsid w:val="00C92B8E"/>
    <w:rsid w:val="00C930F4"/>
    <w:rsid w:val="00C93211"/>
    <w:rsid w:val="00C93262"/>
    <w:rsid w:val="00C9326D"/>
    <w:rsid w:val="00C932A7"/>
    <w:rsid w:val="00C9341B"/>
    <w:rsid w:val="00C93541"/>
    <w:rsid w:val="00C938A5"/>
    <w:rsid w:val="00C93AB2"/>
    <w:rsid w:val="00C93FF0"/>
    <w:rsid w:val="00C944D4"/>
    <w:rsid w:val="00C94DDA"/>
    <w:rsid w:val="00C95057"/>
    <w:rsid w:val="00C9594B"/>
    <w:rsid w:val="00C95AB7"/>
    <w:rsid w:val="00C96214"/>
    <w:rsid w:val="00C96568"/>
    <w:rsid w:val="00C969DA"/>
    <w:rsid w:val="00C96E56"/>
    <w:rsid w:val="00C9753B"/>
    <w:rsid w:val="00C97A3A"/>
    <w:rsid w:val="00C97EFD"/>
    <w:rsid w:val="00CA017D"/>
    <w:rsid w:val="00CA01D8"/>
    <w:rsid w:val="00CA0685"/>
    <w:rsid w:val="00CA0690"/>
    <w:rsid w:val="00CA103C"/>
    <w:rsid w:val="00CA12C3"/>
    <w:rsid w:val="00CA18EC"/>
    <w:rsid w:val="00CA1C43"/>
    <w:rsid w:val="00CA1D4E"/>
    <w:rsid w:val="00CA2A54"/>
    <w:rsid w:val="00CA2DDB"/>
    <w:rsid w:val="00CA3001"/>
    <w:rsid w:val="00CA4419"/>
    <w:rsid w:val="00CA453B"/>
    <w:rsid w:val="00CA4B13"/>
    <w:rsid w:val="00CA4B1A"/>
    <w:rsid w:val="00CA4F2E"/>
    <w:rsid w:val="00CA5DE2"/>
    <w:rsid w:val="00CA5E87"/>
    <w:rsid w:val="00CA64EE"/>
    <w:rsid w:val="00CA66DE"/>
    <w:rsid w:val="00CA7806"/>
    <w:rsid w:val="00CA7BE3"/>
    <w:rsid w:val="00CB0CCC"/>
    <w:rsid w:val="00CB10E4"/>
    <w:rsid w:val="00CB1156"/>
    <w:rsid w:val="00CB1594"/>
    <w:rsid w:val="00CB15F9"/>
    <w:rsid w:val="00CB1875"/>
    <w:rsid w:val="00CB23C5"/>
    <w:rsid w:val="00CB2A33"/>
    <w:rsid w:val="00CB2AC1"/>
    <w:rsid w:val="00CB2D86"/>
    <w:rsid w:val="00CB2DBE"/>
    <w:rsid w:val="00CB39C1"/>
    <w:rsid w:val="00CB4265"/>
    <w:rsid w:val="00CB4598"/>
    <w:rsid w:val="00CB48E2"/>
    <w:rsid w:val="00CB536A"/>
    <w:rsid w:val="00CB62B8"/>
    <w:rsid w:val="00CB642B"/>
    <w:rsid w:val="00CB66C4"/>
    <w:rsid w:val="00CB6BD9"/>
    <w:rsid w:val="00CB70F2"/>
    <w:rsid w:val="00CB7339"/>
    <w:rsid w:val="00CB7E70"/>
    <w:rsid w:val="00CB7F40"/>
    <w:rsid w:val="00CC0114"/>
    <w:rsid w:val="00CC14A2"/>
    <w:rsid w:val="00CC1AA4"/>
    <w:rsid w:val="00CC2DD4"/>
    <w:rsid w:val="00CC402E"/>
    <w:rsid w:val="00CC4053"/>
    <w:rsid w:val="00CC498C"/>
    <w:rsid w:val="00CC5089"/>
    <w:rsid w:val="00CC5B3D"/>
    <w:rsid w:val="00CC5EA7"/>
    <w:rsid w:val="00CC64A3"/>
    <w:rsid w:val="00CC6D0D"/>
    <w:rsid w:val="00CC728E"/>
    <w:rsid w:val="00CC742F"/>
    <w:rsid w:val="00CD029C"/>
    <w:rsid w:val="00CD0ACE"/>
    <w:rsid w:val="00CD0B11"/>
    <w:rsid w:val="00CD0EF8"/>
    <w:rsid w:val="00CD0F3A"/>
    <w:rsid w:val="00CD13BC"/>
    <w:rsid w:val="00CD17D8"/>
    <w:rsid w:val="00CD21C7"/>
    <w:rsid w:val="00CD2D78"/>
    <w:rsid w:val="00CD2E59"/>
    <w:rsid w:val="00CD2F2C"/>
    <w:rsid w:val="00CD3430"/>
    <w:rsid w:val="00CD3BB0"/>
    <w:rsid w:val="00CD46F1"/>
    <w:rsid w:val="00CD46FC"/>
    <w:rsid w:val="00CD4785"/>
    <w:rsid w:val="00CD58EE"/>
    <w:rsid w:val="00CD5C4B"/>
    <w:rsid w:val="00CD5D54"/>
    <w:rsid w:val="00CD6800"/>
    <w:rsid w:val="00CD68BF"/>
    <w:rsid w:val="00CD6EDF"/>
    <w:rsid w:val="00CE006C"/>
    <w:rsid w:val="00CE0624"/>
    <w:rsid w:val="00CE0BA9"/>
    <w:rsid w:val="00CE1299"/>
    <w:rsid w:val="00CE170F"/>
    <w:rsid w:val="00CE1B9C"/>
    <w:rsid w:val="00CE2707"/>
    <w:rsid w:val="00CE2A1D"/>
    <w:rsid w:val="00CE3271"/>
    <w:rsid w:val="00CE328D"/>
    <w:rsid w:val="00CE35BA"/>
    <w:rsid w:val="00CE36DC"/>
    <w:rsid w:val="00CE374D"/>
    <w:rsid w:val="00CE3896"/>
    <w:rsid w:val="00CE41C0"/>
    <w:rsid w:val="00CE460F"/>
    <w:rsid w:val="00CE470C"/>
    <w:rsid w:val="00CE4914"/>
    <w:rsid w:val="00CE4CB5"/>
    <w:rsid w:val="00CE4F85"/>
    <w:rsid w:val="00CE51FD"/>
    <w:rsid w:val="00CE5DEB"/>
    <w:rsid w:val="00CE5E48"/>
    <w:rsid w:val="00CE6180"/>
    <w:rsid w:val="00CE6ECB"/>
    <w:rsid w:val="00CE71E0"/>
    <w:rsid w:val="00CE72A7"/>
    <w:rsid w:val="00CE74F9"/>
    <w:rsid w:val="00CE7C92"/>
    <w:rsid w:val="00CF0D0C"/>
    <w:rsid w:val="00CF0FC0"/>
    <w:rsid w:val="00CF14EB"/>
    <w:rsid w:val="00CF1F9E"/>
    <w:rsid w:val="00CF2609"/>
    <w:rsid w:val="00CF2DF0"/>
    <w:rsid w:val="00CF3213"/>
    <w:rsid w:val="00CF39FA"/>
    <w:rsid w:val="00CF3B01"/>
    <w:rsid w:val="00CF3C88"/>
    <w:rsid w:val="00CF3E29"/>
    <w:rsid w:val="00CF4138"/>
    <w:rsid w:val="00CF4512"/>
    <w:rsid w:val="00CF48C5"/>
    <w:rsid w:val="00CF4BE9"/>
    <w:rsid w:val="00CF4C06"/>
    <w:rsid w:val="00CF4E91"/>
    <w:rsid w:val="00CF4F8C"/>
    <w:rsid w:val="00CF550D"/>
    <w:rsid w:val="00CF56DC"/>
    <w:rsid w:val="00CF5D36"/>
    <w:rsid w:val="00CF5FA8"/>
    <w:rsid w:val="00CF6F2A"/>
    <w:rsid w:val="00CF7247"/>
    <w:rsid w:val="00CF7676"/>
    <w:rsid w:val="00CF76BF"/>
    <w:rsid w:val="00CF7744"/>
    <w:rsid w:val="00CF78F4"/>
    <w:rsid w:val="00CF7BDF"/>
    <w:rsid w:val="00D0005D"/>
    <w:rsid w:val="00D000F2"/>
    <w:rsid w:val="00D00BF8"/>
    <w:rsid w:val="00D00C63"/>
    <w:rsid w:val="00D00D33"/>
    <w:rsid w:val="00D00E63"/>
    <w:rsid w:val="00D00EE0"/>
    <w:rsid w:val="00D011E4"/>
    <w:rsid w:val="00D01201"/>
    <w:rsid w:val="00D01209"/>
    <w:rsid w:val="00D013DF"/>
    <w:rsid w:val="00D01B23"/>
    <w:rsid w:val="00D01BF9"/>
    <w:rsid w:val="00D02673"/>
    <w:rsid w:val="00D02D37"/>
    <w:rsid w:val="00D02D3D"/>
    <w:rsid w:val="00D039C1"/>
    <w:rsid w:val="00D03B9E"/>
    <w:rsid w:val="00D03EBC"/>
    <w:rsid w:val="00D03F52"/>
    <w:rsid w:val="00D047CB"/>
    <w:rsid w:val="00D05030"/>
    <w:rsid w:val="00D055D2"/>
    <w:rsid w:val="00D05997"/>
    <w:rsid w:val="00D05D28"/>
    <w:rsid w:val="00D05EC4"/>
    <w:rsid w:val="00D06518"/>
    <w:rsid w:val="00D06546"/>
    <w:rsid w:val="00D06570"/>
    <w:rsid w:val="00D06B64"/>
    <w:rsid w:val="00D07063"/>
    <w:rsid w:val="00D07239"/>
    <w:rsid w:val="00D07D51"/>
    <w:rsid w:val="00D10678"/>
    <w:rsid w:val="00D10F0A"/>
    <w:rsid w:val="00D1119F"/>
    <w:rsid w:val="00D112E9"/>
    <w:rsid w:val="00D1230D"/>
    <w:rsid w:val="00D129FC"/>
    <w:rsid w:val="00D12CEC"/>
    <w:rsid w:val="00D13604"/>
    <w:rsid w:val="00D136F6"/>
    <w:rsid w:val="00D13947"/>
    <w:rsid w:val="00D13A29"/>
    <w:rsid w:val="00D13A4C"/>
    <w:rsid w:val="00D13B62"/>
    <w:rsid w:val="00D13C8E"/>
    <w:rsid w:val="00D14250"/>
    <w:rsid w:val="00D1436E"/>
    <w:rsid w:val="00D14908"/>
    <w:rsid w:val="00D151B1"/>
    <w:rsid w:val="00D15803"/>
    <w:rsid w:val="00D165E2"/>
    <w:rsid w:val="00D1724A"/>
    <w:rsid w:val="00D17D09"/>
    <w:rsid w:val="00D20E0B"/>
    <w:rsid w:val="00D20F92"/>
    <w:rsid w:val="00D2113B"/>
    <w:rsid w:val="00D211DD"/>
    <w:rsid w:val="00D2162D"/>
    <w:rsid w:val="00D21960"/>
    <w:rsid w:val="00D21EED"/>
    <w:rsid w:val="00D222E6"/>
    <w:rsid w:val="00D224A0"/>
    <w:rsid w:val="00D22856"/>
    <w:rsid w:val="00D22B69"/>
    <w:rsid w:val="00D2373C"/>
    <w:rsid w:val="00D23849"/>
    <w:rsid w:val="00D238BF"/>
    <w:rsid w:val="00D23A0B"/>
    <w:rsid w:val="00D23F8B"/>
    <w:rsid w:val="00D242A8"/>
    <w:rsid w:val="00D25FE7"/>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2768"/>
    <w:rsid w:val="00D329C4"/>
    <w:rsid w:val="00D32A8A"/>
    <w:rsid w:val="00D32AE3"/>
    <w:rsid w:val="00D32DD5"/>
    <w:rsid w:val="00D33622"/>
    <w:rsid w:val="00D3376D"/>
    <w:rsid w:val="00D3477E"/>
    <w:rsid w:val="00D34B9D"/>
    <w:rsid w:val="00D3543C"/>
    <w:rsid w:val="00D35756"/>
    <w:rsid w:val="00D35BA5"/>
    <w:rsid w:val="00D36117"/>
    <w:rsid w:val="00D36B32"/>
    <w:rsid w:val="00D36EFC"/>
    <w:rsid w:val="00D373C9"/>
    <w:rsid w:val="00D3792E"/>
    <w:rsid w:val="00D37A46"/>
    <w:rsid w:val="00D40182"/>
    <w:rsid w:val="00D405C6"/>
    <w:rsid w:val="00D40D0C"/>
    <w:rsid w:val="00D40E58"/>
    <w:rsid w:val="00D4138B"/>
    <w:rsid w:val="00D4260C"/>
    <w:rsid w:val="00D42ED6"/>
    <w:rsid w:val="00D43D02"/>
    <w:rsid w:val="00D43ED6"/>
    <w:rsid w:val="00D44594"/>
    <w:rsid w:val="00D44669"/>
    <w:rsid w:val="00D4478D"/>
    <w:rsid w:val="00D44981"/>
    <w:rsid w:val="00D44E69"/>
    <w:rsid w:val="00D46093"/>
    <w:rsid w:val="00D46447"/>
    <w:rsid w:val="00D46B9A"/>
    <w:rsid w:val="00D46ED6"/>
    <w:rsid w:val="00D472F7"/>
    <w:rsid w:val="00D47928"/>
    <w:rsid w:val="00D47C24"/>
    <w:rsid w:val="00D47CAD"/>
    <w:rsid w:val="00D47EAA"/>
    <w:rsid w:val="00D504BA"/>
    <w:rsid w:val="00D5071B"/>
    <w:rsid w:val="00D510E5"/>
    <w:rsid w:val="00D513C9"/>
    <w:rsid w:val="00D51B10"/>
    <w:rsid w:val="00D52653"/>
    <w:rsid w:val="00D52B41"/>
    <w:rsid w:val="00D52F0B"/>
    <w:rsid w:val="00D52FA8"/>
    <w:rsid w:val="00D5316F"/>
    <w:rsid w:val="00D539F2"/>
    <w:rsid w:val="00D53E9D"/>
    <w:rsid w:val="00D5443D"/>
    <w:rsid w:val="00D55CF3"/>
    <w:rsid w:val="00D55D9E"/>
    <w:rsid w:val="00D5652B"/>
    <w:rsid w:val="00D566AD"/>
    <w:rsid w:val="00D56A07"/>
    <w:rsid w:val="00D56F1C"/>
    <w:rsid w:val="00D57719"/>
    <w:rsid w:val="00D57BE3"/>
    <w:rsid w:val="00D60017"/>
    <w:rsid w:val="00D61145"/>
    <w:rsid w:val="00D6131E"/>
    <w:rsid w:val="00D615E1"/>
    <w:rsid w:val="00D619C0"/>
    <w:rsid w:val="00D61AB6"/>
    <w:rsid w:val="00D6212B"/>
    <w:rsid w:val="00D6217D"/>
    <w:rsid w:val="00D62DC3"/>
    <w:rsid w:val="00D63111"/>
    <w:rsid w:val="00D6424F"/>
    <w:rsid w:val="00D64B7A"/>
    <w:rsid w:val="00D64D44"/>
    <w:rsid w:val="00D6534A"/>
    <w:rsid w:val="00D65457"/>
    <w:rsid w:val="00D654DE"/>
    <w:rsid w:val="00D6568D"/>
    <w:rsid w:val="00D65DD4"/>
    <w:rsid w:val="00D6665E"/>
    <w:rsid w:val="00D66AE7"/>
    <w:rsid w:val="00D677C8"/>
    <w:rsid w:val="00D67DAE"/>
    <w:rsid w:val="00D701C9"/>
    <w:rsid w:val="00D70AC3"/>
    <w:rsid w:val="00D70BD0"/>
    <w:rsid w:val="00D713D0"/>
    <w:rsid w:val="00D714DE"/>
    <w:rsid w:val="00D726C8"/>
    <w:rsid w:val="00D72804"/>
    <w:rsid w:val="00D72CBD"/>
    <w:rsid w:val="00D72D6F"/>
    <w:rsid w:val="00D72E26"/>
    <w:rsid w:val="00D73088"/>
    <w:rsid w:val="00D732F3"/>
    <w:rsid w:val="00D736D6"/>
    <w:rsid w:val="00D73964"/>
    <w:rsid w:val="00D73D31"/>
    <w:rsid w:val="00D75269"/>
    <w:rsid w:val="00D7536B"/>
    <w:rsid w:val="00D75647"/>
    <w:rsid w:val="00D75889"/>
    <w:rsid w:val="00D7602E"/>
    <w:rsid w:val="00D7663A"/>
    <w:rsid w:val="00D76E2C"/>
    <w:rsid w:val="00D77301"/>
    <w:rsid w:val="00D777A3"/>
    <w:rsid w:val="00D77EF6"/>
    <w:rsid w:val="00D802BD"/>
    <w:rsid w:val="00D807C8"/>
    <w:rsid w:val="00D81170"/>
    <w:rsid w:val="00D815BE"/>
    <w:rsid w:val="00D82705"/>
    <w:rsid w:val="00D82B0C"/>
    <w:rsid w:val="00D82E1F"/>
    <w:rsid w:val="00D83C92"/>
    <w:rsid w:val="00D8462C"/>
    <w:rsid w:val="00D848DC"/>
    <w:rsid w:val="00D8547E"/>
    <w:rsid w:val="00D85B65"/>
    <w:rsid w:val="00D85D00"/>
    <w:rsid w:val="00D86356"/>
    <w:rsid w:val="00D86394"/>
    <w:rsid w:val="00D86FD1"/>
    <w:rsid w:val="00D873FE"/>
    <w:rsid w:val="00D87725"/>
    <w:rsid w:val="00D901C7"/>
    <w:rsid w:val="00D905E2"/>
    <w:rsid w:val="00D9109A"/>
    <w:rsid w:val="00D913D0"/>
    <w:rsid w:val="00D9178B"/>
    <w:rsid w:val="00D922C3"/>
    <w:rsid w:val="00D922D2"/>
    <w:rsid w:val="00D92785"/>
    <w:rsid w:val="00D92F6C"/>
    <w:rsid w:val="00D93896"/>
    <w:rsid w:val="00D940A1"/>
    <w:rsid w:val="00D9466E"/>
    <w:rsid w:val="00D94929"/>
    <w:rsid w:val="00D94A55"/>
    <w:rsid w:val="00D94F63"/>
    <w:rsid w:val="00D95676"/>
    <w:rsid w:val="00D95933"/>
    <w:rsid w:val="00D95E82"/>
    <w:rsid w:val="00D96FC1"/>
    <w:rsid w:val="00D97DB2"/>
    <w:rsid w:val="00DA1240"/>
    <w:rsid w:val="00DA1A27"/>
    <w:rsid w:val="00DA1BE0"/>
    <w:rsid w:val="00DA205C"/>
    <w:rsid w:val="00DA2273"/>
    <w:rsid w:val="00DA2645"/>
    <w:rsid w:val="00DA2676"/>
    <w:rsid w:val="00DA285A"/>
    <w:rsid w:val="00DA2A1E"/>
    <w:rsid w:val="00DA40CE"/>
    <w:rsid w:val="00DA4632"/>
    <w:rsid w:val="00DA4980"/>
    <w:rsid w:val="00DA4B2D"/>
    <w:rsid w:val="00DA4DD5"/>
    <w:rsid w:val="00DA5F39"/>
    <w:rsid w:val="00DA60AE"/>
    <w:rsid w:val="00DA629A"/>
    <w:rsid w:val="00DA6B0F"/>
    <w:rsid w:val="00DA796F"/>
    <w:rsid w:val="00DA7AEC"/>
    <w:rsid w:val="00DA7FC1"/>
    <w:rsid w:val="00DB01EE"/>
    <w:rsid w:val="00DB0274"/>
    <w:rsid w:val="00DB02E9"/>
    <w:rsid w:val="00DB0D10"/>
    <w:rsid w:val="00DB12FF"/>
    <w:rsid w:val="00DB136F"/>
    <w:rsid w:val="00DB13BC"/>
    <w:rsid w:val="00DB14F7"/>
    <w:rsid w:val="00DB1A28"/>
    <w:rsid w:val="00DB1C06"/>
    <w:rsid w:val="00DB2D23"/>
    <w:rsid w:val="00DB2FB0"/>
    <w:rsid w:val="00DB4796"/>
    <w:rsid w:val="00DB49E6"/>
    <w:rsid w:val="00DB4CD3"/>
    <w:rsid w:val="00DB6247"/>
    <w:rsid w:val="00DB63AA"/>
    <w:rsid w:val="00DB70D8"/>
    <w:rsid w:val="00DB715F"/>
    <w:rsid w:val="00DB738C"/>
    <w:rsid w:val="00DB7AFA"/>
    <w:rsid w:val="00DC027E"/>
    <w:rsid w:val="00DC0627"/>
    <w:rsid w:val="00DC07CE"/>
    <w:rsid w:val="00DC0DE9"/>
    <w:rsid w:val="00DC1DCA"/>
    <w:rsid w:val="00DC20C1"/>
    <w:rsid w:val="00DC31FA"/>
    <w:rsid w:val="00DC380B"/>
    <w:rsid w:val="00DC3D27"/>
    <w:rsid w:val="00DC4F26"/>
    <w:rsid w:val="00DC51CA"/>
    <w:rsid w:val="00DC5AEC"/>
    <w:rsid w:val="00DC5B19"/>
    <w:rsid w:val="00DC612E"/>
    <w:rsid w:val="00DC637A"/>
    <w:rsid w:val="00DC6741"/>
    <w:rsid w:val="00DC6C00"/>
    <w:rsid w:val="00DC721D"/>
    <w:rsid w:val="00DC7917"/>
    <w:rsid w:val="00DC7FF1"/>
    <w:rsid w:val="00DD00A1"/>
    <w:rsid w:val="00DD012F"/>
    <w:rsid w:val="00DD0233"/>
    <w:rsid w:val="00DD02A0"/>
    <w:rsid w:val="00DD046B"/>
    <w:rsid w:val="00DD1315"/>
    <w:rsid w:val="00DD16F2"/>
    <w:rsid w:val="00DD193E"/>
    <w:rsid w:val="00DD1C12"/>
    <w:rsid w:val="00DD1D8B"/>
    <w:rsid w:val="00DD29A6"/>
    <w:rsid w:val="00DD2A88"/>
    <w:rsid w:val="00DD2A9A"/>
    <w:rsid w:val="00DD2CB7"/>
    <w:rsid w:val="00DD2F2F"/>
    <w:rsid w:val="00DD370D"/>
    <w:rsid w:val="00DD3C81"/>
    <w:rsid w:val="00DD407F"/>
    <w:rsid w:val="00DD411B"/>
    <w:rsid w:val="00DD4AC5"/>
    <w:rsid w:val="00DD4B57"/>
    <w:rsid w:val="00DD4D93"/>
    <w:rsid w:val="00DD5744"/>
    <w:rsid w:val="00DD5A55"/>
    <w:rsid w:val="00DD5AA1"/>
    <w:rsid w:val="00DD5D3D"/>
    <w:rsid w:val="00DD5D7D"/>
    <w:rsid w:val="00DD6178"/>
    <w:rsid w:val="00DD646B"/>
    <w:rsid w:val="00DD6ED1"/>
    <w:rsid w:val="00DD7737"/>
    <w:rsid w:val="00DE0960"/>
    <w:rsid w:val="00DE0C5F"/>
    <w:rsid w:val="00DE12DA"/>
    <w:rsid w:val="00DE1F27"/>
    <w:rsid w:val="00DE2047"/>
    <w:rsid w:val="00DE21EA"/>
    <w:rsid w:val="00DE24F5"/>
    <w:rsid w:val="00DE27DD"/>
    <w:rsid w:val="00DE2AE5"/>
    <w:rsid w:val="00DE2AE9"/>
    <w:rsid w:val="00DE2DCA"/>
    <w:rsid w:val="00DE3A2D"/>
    <w:rsid w:val="00DE3AD7"/>
    <w:rsid w:val="00DE4834"/>
    <w:rsid w:val="00DE48CC"/>
    <w:rsid w:val="00DE4D62"/>
    <w:rsid w:val="00DE5133"/>
    <w:rsid w:val="00DE5936"/>
    <w:rsid w:val="00DE64B5"/>
    <w:rsid w:val="00DE668A"/>
    <w:rsid w:val="00DE6E7D"/>
    <w:rsid w:val="00DE73D7"/>
    <w:rsid w:val="00DE7474"/>
    <w:rsid w:val="00DE7D71"/>
    <w:rsid w:val="00DF0955"/>
    <w:rsid w:val="00DF0AA3"/>
    <w:rsid w:val="00DF10C0"/>
    <w:rsid w:val="00DF1231"/>
    <w:rsid w:val="00DF1467"/>
    <w:rsid w:val="00DF198A"/>
    <w:rsid w:val="00DF1BC5"/>
    <w:rsid w:val="00DF227A"/>
    <w:rsid w:val="00DF22F8"/>
    <w:rsid w:val="00DF3350"/>
    <w:rsid w:val="00DF39F3"/>
    <w:rsid w:val="00DF3BCA"/>
    <w:rsid w:val="00DF3C21"/>
    <w:rsid w:val="00DF3C55"/>
    <w:rsid w:val="00DF5234"/>
    <w:rsid w:val="00DF5548"/>
    <w:rsid w:val="00DF5681"/>
    <w:rsid w:val="00DF5AB5"/>
    <w:rsid w:val="00DF6627"/>
    <w:rsid w:val="00DF691C"/>
    <w:rsid w:val="00DF6A53"/>
    <w:rsid w:val="00DF6FE2"/>
    <w:rsid w:val="00DF70F4"/>
    <w:rsid w:val="00DF74BC"/>
    <w:rsid w:val="00DF7FD0"/>
    <w:rsid w:val="00E002B6"/>
    <w:rsid w:val="00E00692"/>
    <w:rsid w:val="00E01398"/>
    <w:rsid w:val="00E01615"/>
    <w:rsid w:val="00E01D86"/>
    <w:rsid w:val="00E020E6"/>
    <w:rsid w:val="00E02EFD"/>
    <w:rsid w:val="00E031FA"/>
    <w:rsid w:val="00E035DB"/>
    <w:rsid w:val="00E03BE9"/>
    <w:rsid w:val="00E048FA"/>
    <w:rsid w:val="00E04DD8"/>
    <w:rsid w:val="00E0550D"/>
    <w:rsid w:val="00E05677"/>
    <w:rsid w:val="00E056A9"/>
    <w:rsid w:val="00E05868"/>
    <w:rsid w:val="00E05FC0"/>
    <w:rsid w:val="00E062E4"/>
    <w:rsid w:val="00E07587"/>
    <w:rsid w:val="00E10DE2"/>
    <w:rsid w:val="00E1119D"/>
    <w:rsid w:val="00E114DE"/>
    <w:rsid w:val="00E11953"/>
    <w:rsid w:val="00E12904"/>
    <w:rsid w:val="00E137ED"/>
    <w:rsid w:val="00E13983"/>
    <w:rsid w:val="00E13A3F"/>
    <w:rsid w:val="00E13CC8"/>
    <w:rsid w:val="00E13D8B"/>
    <w:rsid w:val="00E13E9B"/>
    <w:rsid w:val="00E13F65"/>
    <w:rsid w:val="00E143D0"/>
    <w:rsid w:val="00E144BF"/>
    <w:rsid w:val="00E146FA"/>
    <w:rsid w:val="00E1484F"/>
    <w:rsid w:val="00E15063"/>
    <w:rsid w:val="00E15622"/>
    <w:rsid w:val="00E15682"/>
    <w:rsid w:val="00E157D7"/>
    <w:rsid w:val="00E1590E"/>
    <w:rsid w:val="00E15A90"/>
    <w:rsid w:val="00E15FE3"/>
    <w:rsid w:val="00E15FED"/>
    <w:rsid w:val="00E16451"/>
    <w:rsid w:val="00E16D79"/>
    <w:rsid w:val="00E17591"/>
    <w:rsid w:val="00E17BF9"/>
    <w:rsid w:val="00E2019F"/>
    <w:rsid w:val="00E215D1"/>
    <w:rsid w:val="00E217E8"/>
    <w:rsid w:val="00E21E0F"/>
    <w:rsid w:val="00E21FF0"/>
    <w:rsid w:val="00E224B4"/>
    <w:rsid w:val="00E225D5"/>
    <w:rsid w:val="00E229BD"/>
    <w:rsid w:val="00E22D36"/>
    <w:rsid w:val="00E240DA"/>
    <w:rsid w:val="00E241A9"/>
    <w:rsid w:val="00E2437E"/>
    <w:rsid w:val="00E24647"/>
    <w:rsid w:val="00E248C2"/>
    <w:rsid w:val="00E248F8"/>
    <w:rsid w:val="00E2570D"/>
    <w:rsid w:val="00E25727"/>
    <w:rsid w:val="00E25F97"/>
    <w:rsid w:val="00E26E31"/>
    <w:rsid w:val="00E26E59"/>
    <w:rsid w:val="00E27581"/>
    <w:rsid w:val="00E277CC"/>
    <w:rsid w:val="00E27835"/>
    <w:rsid w:val="00E27DC1"/>
    <w:rsid w:val="00E309F3"/>
    <w:rsid w:val="00E3107E"/>
    <w:rsid w:val="00E312FB"/>
    <w:rsid w:val="00E3155E"/>
    <w:rsid w:val="00E3197E"/>
    <w:rsid w:val="00E31C88"/>
    <w:rsid w:val="00E321D8"/>
    <w:rsid w:val="00E323F5"/>
    <w:rsid w:val="00E32A9A"/>
    <w:rsid w:val="00E32EA5"/>
    <w:rsid w:val="00E332FB"/>
    <w:rsid w:val="00E33E03"/>
    <w:rsid w:val="00E34C65"/>
    <w:rsid w:val="00E3513C"/>
    <w:rsid w:val="00E35153"/>
    <w:rsid w:val="00E354B9"/>
    <w:rsid w:val="00E360C3"/>
    <w:rsid w:val="00E36B3E"/>
    <w:rsid w:val="00E36B68"/>
    <w:rsid w:val="00E36CB7"/>
    <w:rsid w:val="00E36F49"/>
    <w:rsid w:val="00E36F90"/>
    <w:rsid w:val="00E375E0"/>
    <w:rsid w:val="00E40197"/>
    <w:rsid w:val="00E406AE"/>
    <w:rsid w:val="00E41102"/>
    <w:rsid w:val="00E41CCE"/>
    <w:rsid w:val="00E42018"/>
    <w:rsid w:val="00E4244E"/>
    <w:rsid w:val="00E42DB9"/>
    <w:rsid w:val="00E42F6D"/>
    <w:rsid w:val="00E4331D"/>
    <w:rsid w:val="00E433D9"/>
    <w:rsid w:val="00E433E3"/>
    <w:rsid w:val="00E437DF"/>
    <w:rsid w:val="00E43872"/>
    <w:rsid w:val="00E43919"/>
    <w:rsid w:val="00E43A0F"/>
    <w:rsid w:val="00E43E8E"/>
    <w:rsid w:val="00E44802"/>
    <w:rsid w:val="00E449FA"/>
    <w:rsid w:val="00E44B72"/>
    <w:rsid w:val="00E44DA3"/>
    <w:rsid w:val="00E4555E"/>
    <w:rsid w:val="00E457D7"/>
    <w:rsid w:val="00E45C6A"/>
    <w:rsid w:val="00E46057"/>
    <w:rsid w:val="00E4633E"/>
    <w:rsid w:val="00E464AA"/>
    <w:rsid w:val="00E46A58"/>
    <w:rsid w:val="00E46E2F"/>
    <w:rsid w:val="00E47251"/>
    <w:rsid w:val="00E4789F"/>
    <w:rsid w:val="00E50210"/>
    <w:rsid w:val="00E5041A"/>
    <w:rsid w:val="00E5094D"/>
    <w:rsid w:val="00E50A5E"/>
    <w:rsid w:val="00E50E2C"/>
    <w:rsid w:val="00E50FC6"/>
    <w:rsid w:val="00E51BA7"/>
    <w:rsid w:val="00E51F76"/>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EC7"/>
    <w:rsid w:val="00E60153"/>
    <w:rsid w:val="00E61737"/>
    <w:rsid w:val="00E6174B"/>
    <w:rsid w:val="00E623DD"/>
    <w:rsid w:val="00E62583"/>
    <w:rsid w:val="00E6288D"/>
    <w:rsid w:val="00E62F80"/>
    <w:rsid w:val="00E6374B"/>
    <w:rsid w:val="00E64738"/>
    <w:rsid w:val="00E655E0"/>
    <w:rsid w:val="00E65638"/>
    <w:rsid w:val="00E65B1A"/>
    <w:rsid w:val="00E66295"/>
    <w:rsid w:val="00E66436"/>
    <w:rsid w:val="00E669E9"/>
    <w:rsid w:val="00E66C78"/>
    <w:rsid w:val="00E6712A"/>
    <w:rsid w:val="00E67921"/>
    <w:rsid w:val="00E67EEE"/>
    <w:rsid w:val="00E7049F"/>
    <w:rsid w:val="00E70678"/>
    <w:rsid w:val="00E70F70"/>
    <w:rsid w:val="00E71A6F"/>
    <w:rsid w:val="00E71CD2"/>
    <w:rsid w:val="00E71F85"/>
    <w:rsid w:val="00E72908"/>
    <w:rsid w:val="00E72A2A"/>
    <w:rsid w:val="00E72BD5"/>
    <w:rsid w:val="00E739F7"/>
    <w:rsid w:val="00E74852"/>
    <w:rsid w:val="00E74CB7"/>
    <w:rsid w:val="00E75177"/>
    <w:rsid w:val="00E75640"/>
    <w:rsid w:val="00E756F8"/>
    <w:rsid w:val="00E763E8"/>
    <w:rsid w:val="00E77427"/>
    <w:rsid w:val="00E77853"/>
    <w:rsid w:val="00E77F1F"/>
    <w:rsid w:val="00E802BF"/>
    <w:rsid w:val="00E80416"/>
    <w:rsid w:val="00E804C9"/>
    <w:rsid w:val="00E807B2"/>
    <w:rsid w:val="00E80838"/>
    <w:rsid w:val="00E809C2"/>
    <w:rsid w:val="00E81100"/>
    <w:rsid w:val="00E823AE"/>
    <w:rsid w:val="00E82855"/>
    <w:rsid w:val="00E82E43"/>
    <w:rsid w:val="00E82ECD"/>
    <w:rsid w:val="00E82F8F"/>
    <w:rsid w:val="00E83292"/>
    <w:rsid w:val="00E838CE"/>
    <w:rsid w:val="00E83B47"/>
    <w:rsid w:val="00E840AD"/>
    <w:rsid w:val="00E84479"/>
    <w:rsid w:val="00E8455A"/>
    <w:rsid w:val="00E84633"/>
    <w:rsid w:val="00E84C82"/>
    <w:rsid w:val="00E85932"/>
    <w:rsid w:val="00E85ABD"/>
    <w:rsid w:val="00E85F47"/>
    <w:rsid w:val="00E86254"/>
    <w:rsid w:val="00E862B7"/>
    <w:rsid w:val="00E867A6"/>
    <w:rsid w:val="00E868A6"/>
    <w:rsid w:val="00E869C2"/>
    <w:rsid w:val="00E86A49"/>
    <w:rsid w:val="00E86F80"/>
    <w:rsid w:val="00E87723"/>
    <w:rsid w:val="00E8782A"/>
    <w:rsid w:val="00E87894"/>
    <w:rsid w:val="00E87A2A"/>
    <w:rsid w:val="00E90118"/>
    <w:rsid w:val="00E90913"/>
    <w:rsid w:val="00E90DAC"/>
    <w:rsid w:val="00E9112E"/>
    <w:rsid w:val="00E916B4"/>
    <w:rsid w:val="00E91739"/>
    <w:rsid w:val="00E91A1C"/>
    <w:rsid w:val="00E91EA3"/>
    <w:rsid w:val="00E9261B"/>
    <w:rsid w:val="00E928A9"/>
    <w:rsid w:val="00E92B5C"/>
    <w:rsid w:val="00E92EEB"/>
    <w:rsid w:val="00E93434"/>
    <w:rsid w:val="00E94349"/>
    <w:rsid w:val="00E94A4A"/>
    <w:rsid w:val="00E95012"/>
    <w:rsid w:val="00E952E0"/>
    <w:rsid w:val="00E956A6"/>
    <w:rsid w:val="00E95975"/>
    <w:rsid w:val="00E95B0E"/>
    <w:rsid w:val="00E95D49"/>
    <w:rsid w:val="00E96D57"/>
    <w:rsid w:val="00E974CD"/>
    <w:rsid w:val="00E9799A"/>
    <w:rsid w:val="00E97F8E"/>
    <w:rsid w:val="00EA07DB"/>
    <w:rsid w:val="00EA0C4F"/>
    <w:rsid w:val="00EA0C8A"/>
    <w:rsid w:val="00EA0CFA"/>
    <w:rsid w:val="00EA1C24"/>
    <w:rsid w:val="00EA3C17"/>
    <w:rsid w:val="00EA3C70"/>
    <w:rsid w:val="00EA3C7C"/>
    <w:rsid w:val="00EA4407"/>
    <w:rsid w:val="00EA4459"/>
    <w:rsid w:val="00EA4DAE"/>
    <w:rsid w:val="00EA56BF"/>
    <w:rsid w:val="00EA57D3"/>
    <w:rsid w:val="00EA5897"/>
    <w:rsid w:val="00EA5BA1"/>
    <w:rsid w:val="00EA5DE3"/>
    <w:rsid w:val="00EA61EB"/>
    <w:rsid w:val="00EA6764"/>
    <w:rsid w:val="00EA6A26"/>
    <w:rsid w:val="00EA6C10"/>
    <w:rsid w:val="00EA6C95"/>
    <w:rsid w:val="00EA7002"/>
    <w:rsid w:val="00EA7489"/>
    <w:rsid w:val="00EA7769"/>
    <w:rsid w:val="00EA7770"/>
    <w:rsid w:val="00EA77F9"/>
    <w:rsid w:val="00EA7B49"/>
    <w:rsid w:val="00EB0375"/>
    <w:rsid w:val="00EB08BB"/>
    <w:rsid w:val="00EB0E94"/>
    <w:rsid w:val="00EB2635"/>
    <w:rsid w:val="00EB27F5"/>
    <w:rsid w:val="00EB310E"/>
    <w:rsid w:val="00EB3556"/>
    <w:rsid w:val="00EB357D"/>
    <w:rsid w:val="00EB4B5E"/>
    <w:rsid w:val="00EB4CC3"/>
    <w:rsid w:val="00EB4D60"/>
    <w:rsid w:val="00EB5A63"/>
    <w:rsid w:val="00EB5C3B"/>
    <w:rsid w:val="00EB5C70"/>
    <w:rsid w:val="00EB5DED"/>
    <w:rsid w:val="00EB5F8F"/>
    <w:rsid w:val="00EB631B"/>
    <w:rsid w:val="00EB6DCF"/>
    <w:rsid w:val="00EB6F7D"/>
    <w:rsid w:val="00EB7901"/>
    <w:rsid w:val="00EB7963"/>
    <w:rsid w:val="00EC03B5"/>
    <w:rsid w:val="00EC05D6"/>
    <w:rsid w:val="00EC0951"/>
    <w:rsid w:val="00EC1F7D"/>
    <w:rsid w:val="00EC1FCB"/>
    <w:rsid w:val="00EC26FE"/>
    <w:rsid w:val="00EC27A0"/>
    <w:rsid w:val="00EC27A8"/>
    <w:rsid w:val="00EC2D66"/>
    <w:rsid w:val="00EC2E94"/>
    <w:rsid w:val="00EC391F"/>
    <w:rsid w:val="00EC3B52"/>
    <w:rsid w:val="00EC456C"/>
    <w:rsid w:val="00EC4DA5"/>
    <w:rsid w:val="00EC6472"/>
    <w:rsid w:val="00EC6647"/>
    <w:rsid w:val="00EC6D30"/>
    <w:rsid w:val="00EC7398"/>
    <w:rsid w:val="00EC756B"/>
    <w:rsid w:val="00EC7807"/>
    <w:rsid w:val="00EC7C34"/>
    <w:rsid w:val="00ED046F"/>
    <w:rsid w:val="00ED0BE7"/>
    <w:rsid w:val="00ED0DD4"/>
    <w:rsid w:val="00ED0DDA"/>
    <w:rsid w:val="00ED0FFC"/>
    <w:rsid w:val="00ED1325"/>
    <w:rsid w:val="00ED137A"/>
    <w:rsid w:val="00ED1773"/>
    <w:rsid w:val="00ED188F"/>
    <w:rsid w:val="00ED18E5"/>
    <w:rsid w:val="00ED1B1B"/>
    <w:rsid w:val="00ED1DDB"/>
    <w:rsid w:val="00ED25B0"/>
    <w:rsid w:val="00ED2814"/>
    <w:rsid w:val="00ED283A"/>
    <w:rsid w:val="00ED28CB"/>
    <w:rsid w:val="00ED345A"/>
    <w:rsid w:val="00ED3547"/>
    <w:rsid w:val="00ED3BA9"/>
    <w:rsid w:val="00ED3C75"/>
    <w:rsid w:val="00ED4360"/>
    <w:rsid w:val="00ED45F0"/>
    <w:rsid w:val="00ED492C"/>
    <w:rsid w:val="00ED4984"/>
    <w:rsid w:val="00ED509A"/>
    <w:rsid w:val="00ED6A00"/>
    <w:rsid w:val="00ED6B5D"/>
    <w:rsid w:val="00ED6BD4"/>
    <w:rsid w:val="00ED762A"/>
    <w:rsid w:val="00ED76AB"/>
    <w:rsid w:val="00ED7A99"/>
    <w:rsid w:val="00ED7AAE"/>
    <w:rsid w:val="00ED7F6D"/>
    <w:rsid w:val="00EE0093"/>
    <w:rsid w:val="00EE03A9"/>
    <w:rsid w:val="00EE100A"/>
    <w:rsid w:val="00EE13B1"/>
    <w:rsid w:val="00EE13D2"/>
    <w:rsid w:val="00EE24D9"/>
    <w:rsid w:val="00EE2EEB"/>
    <w:rsid w:val="00EE322F"/>
    <w:rsid w:val="00EE46CD"/>
    <w:rsid w:val="00EE4972"/>
    <w:rsid w:val="00EE4B2E"/>
    <w:rsid w:val="00EE5C29"/>
    <w:rsid w:val="00EE5DBD"/>
    <w:rsid w:val="00EE615F"/>
    <w:rsid w:val="00EE6C6C"/>
    <w:rsid w:val="00EE723F"/>
    <w:rsid w:val="00EE78C9"/>
    <w:rsid w:val="00EE78F6"/>
    <w:rsid w:val="00EE7B5C"/>
    <w:rsid w:val="00EF0668"/>
    <w:rsid w:val="00EF0AEC"/>
    <w:rsid w:val="00EF0CF0"/>
    <w:rsid w:val="00EF0F35"/>
    <w:rsid w:val="00EF11F6"/>
    <w:rsid w:val="00EF16FE"/>
    <w:rsid w:val="00EF17F5"/>
    <w:rsid w:val="00EF1A5E"/>
    <w:rsid w:val="00EF1F6B"/>
    <w:rsid w:val="00EF1FAF"/>
    <w:rsid w:val="00EF2837"/>
    <w:rsid w:val="00EF2E94"/>
    <w:rsid w:val="00EF336E"/>
    <w:rsid w:val="00EF3DB6"/>
    <w:rsid w:val="00EF47E2"/>
    <w:rsid w:val="00EF4B1E"/>
    <w:rsid w:val="00EF4E04"/>
    <w:rsid w:val="00EF5866"/>
    <w:rsid w:val="00EF59BF"/>
    <w:rsid w:val="00EF5DCD"/>
    <w:rsid w:val="00EF6F1E"/>
    <w:rsid w:val="00EF7275"/>
    <w:rsid w:val="00EF740D"/>
    <w:rsid w:val="00EF7606"/>
    <w:rsid w:val="00EF7E41"/>
    <w:rsid w:val="00EF7F05"/>
    <w:rsid w:val="00F0032D"/>
    <w:rsid w:val="00F00C82"/>
    <w:rsid w:val="00F00CD8"/>
    <w:rsid w:val="00F00F8C"/>
    <w:rsid w:val="00F01205"/>
    <w:rsid w:val="00F01820"/>
    <w:rsid w:val="00F0229B"/>
    <w:rsid w:val="00F024DC"/>
    <w:rsid w:val="00F02AA6"/>
    <w:rsid w:val="00F02E85"/>
    <w:rsid w:val="00F03DC5"/>
    <w:rsid w:val="00F04258"/>
    <w:rsid w:val="00F04323"/>
    <w:rsid w:val="00F04820"/>
    <w:rsid w:val="00F04D2D"/>
    <w:rsid w:val="00F04F34"/>
    <w:rsid w:val="00F05387"/>
    <w:rsid w:val="00F05454"/>
    <w:rsid w:val="00F0558C"/>
    <w:rsid w:val="00F058C5"/>
    <w:rsid w:val="00F05E41"/>
    <w:rsid w:val="00F05F31"/>
    <w:rsid w:val="00F0617A"/>
    <w:rsid w:val="00F065C9"/>
    <w:rsid w:val="00F06783"/>
    <w:rsid w:val="00F07204"/>
    <w:rsid w:val="00F0722D"/>
    <w:rsid w:val="00F0728A"/>
    <w:rsid w:val="00F10B9F"/>
    <w:rsid w:val="00F10EDB"/>
    <w:rsid w:val="00F11476"/>
    <w:rsid w:val="00F116E3"/>
    <w:rsid w:val="00F11B3F"/>
    <w:rsid w:val="00F11C00"/>
    <w:rsid w:val="00F11D3E"/>
    <w:rsid w:val="00F11DA7"/>
    <w:rsid w:val="00F1236F"/>
    <w:rsid w:val="00F123CE"/>
    <w:rsid w:val="00F123F0"/>
    <w:rsid w:val="00F1269E"/>
    <w:rsid w:val="00F126BE"/>
    <w:rsid w:val="00F12715"/>
    <w:rsid w:val="00F1280A"/>
    <w:rsid w:val="00F12B35"/>
    <w:rsid w:val="00F12B77"/>
    <w:rsid w:val="00F12E8E"/>
    <w:rsid w:val="00F13449"/>
    <w:rsid w:val="00F134AC"/>
    <w:rsid w:val="00F142DB"/>
    <w:rsid w:val="00F14EE6"/>
    <w:rsid w:val="00F152DB"/>
    <w:rsid w:val="00F157D9"/>
    <w:rsid w:val="00F15C69"/>
    <w:rsid w:val="00F1734D"/>
    <w:rsid w:val="00F1736B"/>
    <w:rsid w:val="00F179F3"/>
    <w:rsid w:val="00F17C15"/>
    <w:rsid w:val="00F20439"/>
    <w:rsid w:val="00F209B3"/>
    <w:rsid w:val="00F21938"/>
    <w:rsid w:val="00F22243"/>
    <w:rsid w:val="00F22279"/>
    <w:rsid w:val="00F22A85"/>
    <w:rsid w:val="00F22CFD"/>
    <w:rsid w:val="00F23301"/>
    <w:rsid w:val="00F23307"/>
    <w:rsid w:val="00F2362A"/>
    <w:rsid w:val="00F2365D"/>
    <w:rsid w:val="00F23A22"/>
    <w:rsid w:val="00F23E4B"/>
    <w:rsid w:val="00F2401B"/>
    <w:rsid w:val="00F246BD"/>
    <w:rsid w:val="00F2497D"/>
    <w:rsid w:val="00F250FA"/>
    <w:rsid w:val="00F2573C"/>
    <w:rsid w:val="00F25A58"/>
    <w:rsid w:val="00F263D8"/>
    <w:rsid w:val="00F265DB"/>
    <w:rsid w:val="00F2692F"/>
    <w:rsid w:val="00F27034"/>
    <w:rsid w:val="00F27199"/>
    <w:rsid w:val="00F275B0"/>
    <w:rsid w:val="00F27DEA"/>
    <w:rsid w:val="00F27E20"/>
    <w:rsid w:val="00F27EFD"/>
    <w:rsid w:val="00F3031D"/>
    <w:rsid w:val="00F30560"/>
    <w:rsid w:val="00F307F0"/>
    <w:rsid w:val="00F30EB1"/>
    <w:rsid w:val="00F30EC7"/>
    <w:rsid w:val="00F3134D"/>
    <w:rsid w:val="00F3188A"/>
    <w:rsid w:val="00F31906"/>
    <w:rsid w:val="00F31B6E"/>
    <w:rsid w:val="00F321A4"/>
    <w:rsid w:val="00F322C8"/>
    <w:rsid w:val="00F32788"/>
    <w:rsid w:val="00F329CD"/>
    <w:rsid w:val="00F32ADC"/>
    <w:rsid w:val="00F341E8"/>
    <w:rsid w:val="00F343AB"/>
    <w:rsid w:val="00F34445"/>
    <w:rsid w:val="00F344FF"/>
    <w:rsid w:val="00F34947"/>
    <w:rsid w:val="00F34C3D"/>
    <w:rsid w:val="00F35180"/>
    <w:rsid w:val="00F351F8"/>
    <w:rsid w:val="00F353BA"/>
    <w:rsid w:val="00F354FC"/>
    <w:rsid w:val="00F35A07"/>
    <w:rsid w:val="00F365AD"/>
    <w:rsid w:val="00F37F72"/>
    <w:rsid w:val="00F4026D"/>
    <w:rsid w:val="00F404BB"/>
    <w:rsid w:val="00F405BC"/>
    <w:rsid w:val="00F40C57"/>
    <w:rsid w:val="00F40FA1"/>
    <w:rsid w:val="00F416FF"/>
    <w:rsid w:val="00F41786"/>
    <w:rsid w:val="00F41FBF"/>
    <w:rsid w:val="00F42030"/>
    <w:rsid w:val="00F42374"/>
    <w:rsid w:val="00F42640"/>
    <w:rsid w:val="00F429CB"/>
    <w:rsid w:val="00F435D2"/>
    <w:rsid w:val="00F44DE7"/>
    <w:rsid w:val="00F44EAA"/>
    <w:rsid w:val="00F44F0B"/>
    <w:rsid w:val="00F44FD5"/>
    <w:rsid w:val="00F453CA"/>
    <w:rsid w:val="00F45B3F"/>
    <w:rsid w:val="00F46092"/>
    <w:rsid w:val="00F4654C"/>
    <w:rsid w:val="00F47B77"/>
    <w:rsid w:val="00F50200"/>
    <w:rsid w:val="00F50399"/>
    <w:rsid w:val="00F50F33"/>
    <w:rsid w:val="00F51820"/>
    <w:rsid w:val="00F518A0"/>
    <w:rsid w:val="00F51C9A"/>
    <w:rsid w:val="00F51D3D"/>
    <w:rsid w:val="00F51FD8"/>
    <w:rsid w:val="00F52BD9"/>
    <w:rsid w:val="00F52C4D"/>
    <w:rsid w:val="00F5327F"/>
    <w:rsid w:val="00F53376"/>
    <w:rsid w:val="00F53580"/>
    <w:rsid w:val="00F53639"/>
    <w:rsid w:val="00F53FAB"/>
    <w:rsid w:val="00F54977"/>
    <w:rsid w:val="00F54C20"/>
    <w:rsid w:val="00F54F45"/>
    <w:rsid w:val="00F55218"/>
    <w:rsid w:val="00F555B8"/>
    <w:rsid w:val="00F5578F"/>
    <w:rsid w:val="00F557A9"/>
    <w:rsid w:val="00F56025"/>
    <w:rsid w:val="00F563B3"/>
    <w:rsid w:val="00F56601"/>
    <w:rsid w:val="00F5687D"/>
    <w:rsid w:val="00F57116"/>
    <w:rsid w:val="00F57370"/>
    <w:rsid w:val="00F60A3B"/>
    <w:rsid w:val="00F60CA7"/>
    <w:rsid w:val="00F6102B"/>
    <w:rsid w:val="00F61362"/>
    <w:rsid w:val="00F61870"/>
    <w:rsid w:val="00F6236D"/>
    <w:rsid w:val="00F628EF"/>
    <w:rsid w:val="00F62E50"/>
    <w:rsid w:val="00F632D7"/>
    <w:rsid w:val="00F63423"/>
    <w:rsid w:val="00F634FB"/>
    <w:rsid w:val="00F63535"/>
    <w:rsid w:val="00F638E7"/>
    <w:rsid w:val="00F64177"/>
    <w:rsid w:val="00F643BF"/>
    <w:rsid w:val="00F649B5"/>
    <w:rsid w:val="00F64AF8"/>
    <w:rsid w:val="00F658C8"/>
    <w:rsid w:val="00F659B5"/>
    <w:rsid w:val="00F65B8B"/>
    <w:rsid w:val="00F6600E"/>
    <w:rsid w:val="00F669D2"/>
    <w:rsid w:val="00F66FB3"/>
    <w:rsid w:val="00F675FC"/>
    <w:rsid w:val="00F67BFC"/>
    <w:rsid w:val="00F67E8B"/>
    <w:rsid w:val="00F67F49"/>
    <w:rsid w:val="00F70093"/>
    <w:rsid w:val="00F70243"/>
    <w:rsid w:val="00F70469"/>
    <w:rsid w:val="00F708E5"/>
    <w:rsid w:val="00F70AD9"/>
    <w:rsid w:val="00F7149D"/>
    <w:rsid w:val="00F718AB"/>
    <w:rsid w:val="00F71F04"/>
    <w:rsid w:val="00F71F05"/>
    <w:rsid w:val="00F72012"/>
    <w:rsid w:val="00F748EC"/>
    <w:rsid w:val="00F74DB9"/>
    <w:rsid w:val="00F759F4"/>
    <w:rsid w:val="00F7683E"/>
    <w:rsid w:val="00F77197"/>
    <w:rsid w:val="00F77D18"/>
    <w:rsid w:val="00F77FDD"/>
    <w:rsid w:val="00F80484"/>
    <w:rsid w:val="00F80502"/>
    <w:rsid w:val="00F812ED"/>
    <w:rsid w:val="00F81EA4"/>
    <w:rsid w:val="00F823F8"/>
    <w:rsid w:val="00F824D3"/>
    <w:rsid w:val="00F82E53"/>
    <w:rsid w:val="00F82E70"/>
    <w:rsid w:val="00F83436"/>
    <w:rsid w:val="00F84A04"/>
    <w:rsid w:val="00F84F3A"/>
    <w:rsid w:val="00F863DC"/>
    <w:rsid w:val="00F871C0"/>
    <w:rsid w:val="00F87242"/>
    <w:rsid w:val="00F873BA"/>
    <w:rsid w:val="00F876FC"/>
    <w:rsid w:val="00F87891"/>
    <w:rsid w:val="00F87904"/>
    <w:rsid w:val="00F87969"/>
    <w:rsid w:val="00F87984"/>
    <w:rsid w:val="00F87C83"/>
    <w:rsid w:val="00F902DB"/>
    <w:rsid w:val="00F90432"/>
    <w:rsid w:val="00F9043E"/>
    <w:rsid w:val="00F908E8"/>
    <w:rsid w:val="00F910C9"/>
    <w:rsid w:val="00F92A4D"/>
    <w:rsid w:val="00F937F0"/>
    <w:rsid w:val="00F94003"/>
    <w:rsid w:val="00F945AF"/>
    <w:rsid w:val="00F94734"/>
    <w:rsid w:val="00F94AFE"/>
    <w:rsid w:val="00F94E51"/>
    <w:rsid w:val="00F95202"/>
    <w:rsid w:val="00F95601"/>
    <w:rsid w:val="00F95FE4"/>
    <w:rsid w:val="00F9617D"/>
    <w:rsid w:val="00F96B7F"/>
    <w:rsid w:val="00F97509"/>
    <w:rsid w:val="00F9758B"/>
    <w:rsid w:val="00F97D90"/>
    <w:rsid w:val="00F97E49"/>
    <w:rsid w:val="00FA0BB0"/>
    <w:rsid w:val="00FA0C31"/>
    <w:rsid w:val="00FA0D98"/>
    <w:rsid w:val="00FA1918"/>
    <w:rsid w:val="00FA1A20"/>
    <w:rsid w:val="00FA1BFC"/>
    <w:rsid w:val="00FA20BD"/>
    <w:rsid w:val="00FA2208"/>
    <w:rsid w:val="00FA3E32"/>
    <w:rsid w:val="00FA45F3"/>
    <w:rsid w:val="00FA4A3A"/>
    <w:rsid w:val="00FA4AB3"/>
    <w:rsid w:val="00FA4E46"/>
    <w:rsid w:val="00FA59FA"/>
    <w:rsid w:val="00FA5A45"/>
    <w:rsid w:val="00FA5E13"/>
    <w:rsid w:val="00FA7295"/>
    <w:rsid w:val="00FA769D"/>
    <w:rsid w:val="00FA7D53"/>
    <w:rsid w:val="00FB00FE"/>
    <w:rsid w:val="00FB0447"/>
    <w:rsid w:val="00FB06BE"/>
    <w:rsid w:val="00FB0B40"/>
    <w:rsid w:val="00FB0BE0"/>
    <w:rsid w:val="00FB1037"/>
    <w:rsid w:val="00FB1070"/>
    <w:rsid w:val="00FB12B6"/>
    <w:rsid w:val="00FB1386"/>
    <w:rsid w:val="00FB1880"/>
    <w:rsid w:val="00FB18D2"/>
    <w:rsid w:val="00FB1A8D"/>
    <w:rsid w:val="00FB3C83"/>
    <w:rsid w:val="00FB430E"/>
    <w:rsid w:val="00FB47ED"/>
    <w:rsid w:val="00FB4B8A"/>
    <w:rsid w:val="00FB4C40"/>
    <w:rsid w:val="00FB5260"/>
    <w:rsid w:val="00FB55BD"/>
    <w:rsid w:val="00FB5F72"/>
    <w:rsid w:val="00FB62CB"/>
    <w:rsid w:val="00FB6A2C"/>
    <w:rsid w:val="00FB6DE6"/>
    <w:rsid w:val="00FB6DEE"/>
    <w:rsid w:val="00FB7607"/>
    <w:rsid w:val="00FB7733"/>
    <w:rsid w:val="00FB7D30"/>
    <w:rsid w:val="00FB7E77"/>
    <w:rsid w:val="00FC03D1"/>
    <w:rsid w:val="00FC10F3"/>
    <w:rsid w:val="00FC11CD"/>
    <w:rsid w:val="00FC13B9"/>
    <w:rsid w:val="00FC145B"/>
    <w:rsid w:val="00FC1804"/>
    <w:rsid w:val="00FC1BC7"/>
    <w:rsid w:val="00FC1DCD"/>
    <w:rsid w:val="00FC1EA1"/>
    <w:rsid w:val="00FC20B8"/>
    <w:rsid w:val="00FC3DA0"/>
    <w:rsid w:val="00FC41D9"/>
    <w:rsid w:val="00FC48C3"/>
    <w:rsid w:val="00FC58D0"/>
    <w:rsid w:val="00FC5D9B"/>
    <w:rsid w:val="00FC6E4C"/>
    <w:rsid w:val="00FD0A29"/>
    <w:rsid w:val="00FD0D14"/>
    <w:rsid w:val="00FD12B6"/>
    <w:rsid w:val="00FD1683"/>
    <w:rsid w:val="00FD1785"/>
    <w:rsid w:val="00FD1981"/>
    <w:rsid w:val="00FD1C5A"/>
    <w:rsid w:val="00FD2073"/>
    <w:rsid w:val="00FD2531"/>
    <w:rsid w:val="00FD2C62"/>
    <w:rsid w:val="00FD2E9E"/>
    <w:rsid w:val="00FD32EE"/>
    <w:rsid w:val="00FD33D7"/>
    <w:rsid w:val="00FD345E"/>
    <w:rsid w:val="00FD3A43"/>
    <w:rsid w:val="00FD3B01"/>
    <w:rsid w:val="00FD48CA"/>
    <w:rsid w:val="00FD5138"/>
    <w:rsid w:val="00FD5842"/>
    <w:rsid w:val="00FD60EC"/>
    <w:rsid w:val="00FD6D62"/>
    <w:rsid w:val="00FD7020"/>
    <w:rsid w:val="00FD71ED"/>
    <w:rsid w:val="00FD798B"/>
    <w:rsid w:val="00FD7AAA"/>
    <w:rsid w:val="00FD7B6F"/>
    <w:rsid w:val="00FE08C4"/>
    <w:rsid w:val="00FE08EE"/>
    <w:rsid w:val="00FE110D"/>
    <w:rsid w:val="00FE1426"/>
    <w:rsid w:val="00FE1B98"/>
    <w:rsid w:val="00FE202E"/>
    <w:rsid w:val="00FE20EA"/>
    <w:rsid w:val="00FE22EE"/>
    <w:rsid w:val="00FE244A"/>
    <w:rsid w:val="00FE2D37"/>
    <w:rsid w:val="00FE345B"/>
    <w:rsid w:val="00FE3504"/>
    <w:rsid w:val="00FE3BB3"/>
    <w:rsid w:val="00FE49D1"/>
    <w:rsid w:val="00FE5469"/>
    <w:rsid w:val="00FE55BA"/>
    <w:rsid w:val="00FE6005"/>
    <w:rsid w:val="00FE61D1"/>
    <w:rsid w:val="00FE625D"/>
    <w:rsid w:val="00FE69AC"/>
    <w:rsid w:val="00FE6D39"/>
    <w:rsid w:val="00FE7B6F"/>
    <w:rsid w:val="00FF0C9F"/>
    <w:rsid w:val="00FF10C8"/>
    <w:rsid w:val="00FF1213"/>
    <w:rsid w:val="00FF149E"/>
    <w:rsid w:val="00FF22C8"/>
    <w:rsid w:val="00FF2656"/>
    <w:rsid w:val="00FF2AF1"/>
    <w:rsid w:val="00FF3F0E"/>
    <w:rsid w:val="00FF4737"/>
    <w:rsid w:val="00FF48A1"/>
    <w:rsid w:val="00FF5D57"/>
    <w:rsid w:val="00FF6645"/>
    <w:rsid w:val="00FF72FB"/>
    <w:rsid w:val="00FF7FD2"/>
    <w:rsid w:val="01F1570F"/>
    <w:rsid w:val="027F4001"/>
    <w:rsid w:val="03C7F2C6"/>
    <w:rsid w:val="0415AA9E"/>
    <w:rsid w:val="042F0154"/>
    <w:rsid w:val="05DDE21A"/>
    <w:rsid w:val="063C9D4D"/>
    <w:rsid w:val="06BA329A"/>
    <w:rsid w:val="07D1774A"/>
    <w:rsid w:val="0825F820"/>
    <w:rsid w:val="0883FE74"/>
    <w:rsid w:val="088C6F49"/>
    <w:rsid w:val="08D1FCCE"/>
    <w:rsid w:val="096D47AB"/>
    <w:rsid w:val="0AE9A846"/>
    <w:rsid w:val="0B48188E"/>
    <w:rsid w:val="0B609D96"/>
    <w:rsid w:val="0B743E4B"/>
    <w:rsid w:val="0BB31E07"/>
    <w:rsid w:val="0C885990"/>
    <w:rsid w:val="0DD95CC1"/>
    <w:rsid w:val="0E36787F"/>
    <w:rsid w:val="0EC07213"/>
    <w:rsid w:val="0ED53F10"/>
    <w:rsid w:val="0FFF3C78"/>
    <w:rsid w:val="10437A77"/>
    <w:rsid w:val="107A5DBD"/>
    <w:rsid w:val="11D2CAC6"/>
    <w:rsid w:val="11DAD4AF"/>
    <w:rsid w:val="12B40C91"/>
    <w:rsid w:val="12C3197B"/>
    <w:rsid w:val="136D154F"/>
    <w:rsid w:val="142BF305"/>
    <w:rsid w:val="1446C318"/>
    <w:rsid w:val="145DD0C8"/>
    <w:rsid w:val="14D50DED"/>
    <w:rsid w:val="153C6138"/>
    <w:rsid w:val="15F9BC3A"/>
    <w:rsid w:val="17AFC1A7"/>
    <w:rsid w:val="195156F3"/>
    <w:rsid w:val="197CDFB0"/>
    <w:rsid w:val="1A6CB3D0"/>
    <w:rsid w:val="1BB248C8"/>
    <w:rsid w:val="1C1E4F25"/>
    <w:rsid w:val="1D0FDD37"/>
    <w:rsid w:val="1D7DDF6B"/>
    <w:rsid w:val="2132E07A"/>
    <w:rsid w:val="2239C381"/>
    <w:rsid w:val="2304FFB1"/>
    <w:rsid w:val="236E0965"/>
    <w:rsid w:val="236EDF3D"/>
    <w:rsid w:val="23B63E17"/>
    <w:rsid w:val="24361D1F"/>
    <w:rsid w:val="24FB724D"/>
    <w:rsid w:val="273B4645"/>
    <w:rsid w:val="2921F47A"/>
    <w:rsid w:val="2BA27252"/>
    <w:rsid w:val="2BF565CA"/>
    <w:rsid w:val="2D947111"/>
    <w:rsid w:val="2DC0F21C"/>
    <w:rsid w:val="2E7A0D0E"/>
    <w:rsid w:val="317069B7"/>
    <w:rsid w:val="31BABD91"/>
    <w:rsid w:val="32E9C738"/>
    <w:rsid w:val="331ECE25"/>
    <w:rsid w:val="33BD312B"/>
    <w:rsid w:val="33D9BD24"/>
    <w:rsid w:val="3486E061"/>
    <w:rsid w:val="35E50DE5"/>
    <w:rsid w:val="3653D68F"/>
    <w:rsid w:val="36F55DD2"/>
    <w:rsid w:val="37B42B4F"/>
    <w:rsid w:val="3A4CF293"/>
    <w:rsid w:val="3A97A88A"/>
    <w:rsid w:val="3B98350E"/>
    <w:rsid w:val="3BFA9D67"/>
    <w:rsid w:val="3C78C9E9"/>
    <w:rsid w:val="3C902381"/>
    <w:rsid w:val="3EEE420B"/>
    <w:rsid w:val="3F27ECA9"/>
    <w:rsid w:val="3F3D6802"/>
    <w:rsid w:val="3F996765"/>
    <w:rsid w:val="3FE97308"/>
    <w:rsid w:val="4058E853"/>
    <w:rsid w:val="40F66745"/>
    <w:rsid w:val="411AFD31"/>
    <w:rsid w:val="41AD64E0"/>
    <w:rsid w:val="41FD363C"/>
    <w:rsid w:val="421F5951"/>
    <w:rsid w:val="4280A968"/>
    <w:rsid w:val="43934652"/>
    <w:rsid w:val="4413A88A"/>
    <w:rsid w:val="445BAF3C"/>
    <w:rsid w:val="449FBC82"/>
    <w:rsid w:val="44D8A874"/>
    <w:rsid w:val="454ADA7F"/>
    <w:rsid w:val="464ED29A"/>
    <w:rsid w:val="464FFDB8"/>
    <w:rsid w:val="47D1BF15"/>
    <w:rsid w:val="4891F3F2"/>
    <w:rsid w:val="49E72924"/>
    <w:rsid w:val="4B82F985"/>
    <w:rsid w:val="4C2B38FE"/>
    <w:rsid w:val="4D41F32F"/>
    <w:rsid w:val="50AF375E"/>
    <w:rsid w:val="51954AAD"/>
    <w:rsid w:val="526E9A2D"/>
    <w:rsid w:val="527D9EBB"/>
    <w:rsid w:val="52FDD722"/>
    <w:rsid w:val="532D0AF5"/>
    <w:rsid w:val="532D9E23"/>
    <w:rsid w:val="539628F6"/>
    <w:rsid w:val="53D60629"/>
    <w:rsid w:val="540054D5"/>
    <w:rsid w:val="541BB1CA"/>
    <w:rsid w:val="54E49448"/>
    <w:rsid w:val="55B53F7D"/>
    <w:rsid w:val="564DA5AB"/>
    <w:rsid w:val="57091999"/>
    <w:rsid w:val="58D508EF"/>
    <w:rsid w:val="59070AD5"/>
    <w:rsid w:val="59BEDC25"/>
    <w:rsid w:val="5A408F00"/>
    <w:rsid w:val="5AD6CA1F"/>
    <w:rsid w:val="5CBE1510"/>
    <w:rsid w:val="5D2561AE"/>
    <w:rsid w:val="5EE90612"/>
    <w:rsid w:val="5F75A3A1"/>
    <w:rsid w:val="6138B35C"/>
    <w:rsid w:val="61D0474A"/>
    <w:rsid w:val="6200E42B"/>
    <w:rsid w:val="6405301C"/>
    <w:rsid w:val="6419BCB6"/>
    <w:rsid w:val="6441D4DE"/>
    <w:rsid w:val="6477111D"/>
    <w:rsid w:val="64B0F4EF"/>
    <w:rsid w:val="652671E1"/>
    <w:rsid w:val="65454CA9"/>
    <w:rsid w:val="65C44061"/>
    <w:rsid w:val="67F6B85C"/>
    <w:rsid w:val="69E54446"/>
    <w:rsid w:val="6B9B391F"/>
    <w:rsid w:val="6BEAE9BC"/>
    <w:rsid w:val="6C90AEC2"/>
    <w:rsid w:val="6E2BA301"/>
    <w:rsid w:val="6E543D29"/>
    <w:rsid w:val="6F35317B"/>
    <w:rsid w:val="6FA1BA7C"/>
    <w:rsid w:val="6FCB7768"/>
    <w:rsid w:val="70EE5017"/>
    <w:rsid w:val="7101F0CC"/>
    <w:rsid w:val="710D45C4"/>
    <w:rsid w:val="73270AC5"/>
    <w:rsid w:val="73B342C8"/>
    <w:rsid w:val="746378AE"/>
    <w:rsid w:val="74686729"/>
    <w:rsid w:val="7560571C"/>
    <w:rsid w:val="75ACE00F"/>
    <w:rsid w:val="7659ABE4"/>
    <w:rsid w:val="76DE070B"/>
    <w:rsid w:val="773A5FEF"/>
    <w:rsid w:val="77E9C73F"/>
    <w:rsid w:val="782D59C7"/>
    <w:rsid w:val="79A0DCD2"/>
    <w:rsid w:val="7B0809E1"/>
    <w:rsid w:val="7BE01CB8"/>
    <w:rsid w:val="7D73DF18"/>
    <w:rsid w:val="7D777E8B"/>
    <w:rsid w:val="7EF2C54F"/>
    <w:rsid w:val="7F3648A5"/>
    <w:rsid w:val="7FCFF88D"/>
    <w:rsid w:val="7FDBB0C7"/>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60926942-7D5E-4A6E-A7DF-07B58E2A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DB"/>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7"/>
      </w:numPr>
      <w:spacing w:after="240"/>
    </w:pPr>
    <w:rPr>
      <w:rFonts w:eastAsia="Times New Roman" w:cs="Times New Roman"/>
      <w:szCs w:val="20"/>
    </w:rPr>
  </w:style>
  <w:style w:type="paragraph" w:customStyle="1" w:styleId="ListBullet1">
    <w:name w:val="List Bullet 1"/>
    <w:basedOn w:val="Normal"/>
    <w:rsid w:val="00821732"/>
    <w:pPr>
      <w:numPr>
        <w:numId w:val="18"/>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19"/>
      </w:numPr>
      <w:spacing w:after="240"/>
    </w:pPr>
    <w:rPr>
      <w:rFonts w:eastAsia="Times New Roman" w:cs="Times New Roman"/>
      <w:szCs w:val="20"/>
    </w:rPr>
  </w:style>
  <w:style w:type="paragraph" w:styleId="ListBullet3">
    <w:name w:val="List Bullet 3"/>
    <w:basedOn w:val="Normal"/>
    <w:rsid w:val="00821732"/>
    <w:pPr>
      <w:numPr>
        <w:numId w:val="20"/>
      </w:numPr>
      <w:spacing w:after="240"/>
    </w:pPr>
    <w:rPr>
      <w:rFonts w:eastAsia="Times New Roman" w:cs="Times New Roman"/>
      <w:szCs w:val="20"/>
    </w:rPr>
  </w:style>
  <w:style w:type="paragraph" w:styleId="ListBullet4">
    <w:name w:val="List Bullet 4"/>
    <w:basedOn w:val="Normal"/>
    <w:rsid w:val="00821732"/>
    <w:pPr>
      <w:numPr>
        <w:numId w:val="21"/>
      </w:numPr>
      <w:spacing w:after="240"/>
    </w:pPr>
    <w:rPr>
      <w:rFonts w:eastAsia="Times New Roman" w:cs="Times New Roman"/>
      <w:szCs w:val="20"/>
    </w:rPr>
  </w:style>
  <w:style w:type="paragraph" w:customStyle="1" w:styleId="ListDash">
    <w:name w:val="List Dash"/>
    <w:basedOn w:val="Normal"/>
    <w:rsid w:val="00821732"/>
    <w:pPr>
      <w:numPr>
        <w:numId w:val="22"/>
      </w:numPr>
      <w:spacing w:after="240"/>
    </w:pPr>
    <w:rPr>
      <w:rFonts w:eastAsia="Times New Roman" w:cs="Times New Roman"/>
      <w:szCs w:val="20"/>
    </w:rPr>
  </w:style>
  <w:style w:type="paragraph" w:customStyle="1" w:styleId="ListDash1">
    <w:name w:val="List Dash 1"/>
    <w:basedOn w:val="Normal"/>
    <w:rsid w:val="00821732"/>
    <w:pPr>
      <w:numPr>
        <w:numId w:val="23"/>
      </w:numPr>
      <w:spacing w:after="240"/>
    </w:pPr>
    <w:rPr>
      <w:rFonts w:eastAsia="Times New Roman" w:cs="Times New Roman"/>
      <w:szCs w:val="20"/>
    </w:rPr>
  </w:style>
  <w:style w:type="paragraph" w:customStyle="1" w:styleId="ListDash2">
    <w:name w:val="List Dash 2"/>
    <w:basedOn w:val="Normal"/>
    <w:rsid w:val="00821732"/>
    <w:pPr>
      <w:numPr>
        <w:numId w:val="24"/>
      </w:numPr>
      <w:spacing w:after="240"/>
    </w:pPr>
    <w:rPr>
      <w:rFonts w:eastAsia="Times New Roman" w:cs="Times New Roman"/>
      <w:szCs w:val="20"/>
    </w:rPr>
  </w:style>
  <w:style w:type="paragraph" w:customStyle="1" w:styleId="ListDash3">
    <w:name w:val="List Dash 3"/>
    <w:basedOn w:val="Normal"/>
    <w:rsid w:val="00821732"/>
    <w:pPr>
      <w:numPr>
        <w:numId w:val="25"/>
      </w:numPr>
      <w:spacing w:after="240"/>
    </w:pPr>
    <w:rPr>
      <w:rFonts w:eastAsia="Times New Roman" w:cs="Times New Roman"/>
      <w:szCs w:val="20"/>
    </w:rPr>
  </w:style>
  <w:style w:type="paragraph" w:customStyle="1" w:styleId="ListDash4">
    <w:name w:val="List Dash 4"/>
    <w:basedOn w:val="Normal"/>
    <w:rsid w:val="00821732"/>
    <w:pPr>
      <w:numPr>
        <w:numId w:val="26"/>
      </w:numPr>
      <w:spacing w:after="240"/>
    </w:pPr>
    <w:rPr>
      <w:rFonts w:eastAsia="Times New Roman" w:cs="Times New Roman"/>
      <w:szCs w:val="20"/>
    </w:rPr>
  </w:style>
  <w:style w:type="paragraph" w:styleId="ListNumber">
    <w:name w:val="List Number"/>
    <w:basedOn w:val="Normal"/>
    <w:rsid w:val="00821732"/>
    <w:pPr>
      <w:numPr>
        <w:numId w:val="27"/>
      </w:numPr>
      <w:spacing w:after="240"/>
    </w:pPr>
    <w:rPr>
      <w:rFonts w:eastAsia="Times New Roman" w:cs="Times New Roman"/>
      <w:szCs w:val="20"/>
    </w:rPr>
  </w:style>
  <w:style w:type="paragraph" w:customStyle="1" w:styleId="ListNumber1">
    <w:name w:val="List Number 1"/>
    <w:basedOn w:val="Normal"/>
    <w:rsid w:val="00821732"/>
    <w:pPr>
      <w:numPr>
        <w:numId w:val="28"/>
      </w:numPr>
      <w:spacing w:after="240"/>
    </w:pPr>
    <w:rPr>
      <w:rFonts w:eastAsia="Times New Roman" w:cs="Times New Roman"/>
      <w:szCs w:val="20"/>
    </w:rPr>
  </w:style>
  <w:style w:type="paragraph" w:styleId="ListNumber2">
    <w:name w:val="List Number 2"/>
    <w:basedOn w:val="Normal"/>
    <w:rsid w:val="00821732"/>
    <w:pPr>
      <w:numPr>
        <w:numId w:val="29"/>
      </w:numPr>
      <w:spacing w:after="240"/>
    </w:pPr>
    <w:rPr>
      <w:rFonts w:eastAsia="Times New Roman" w:cs="Times New Roman"/>
      <w:szCs w:val="20"/>
    </w:rPr>
  </w:style>
  <w:style w:type="paragraph" w:styleId="ListNumber3">
    <w:name w:val="List Number 3"/>
    <w:basedOn w:val="Normal"/>
    <w:rsid w:val="00821732"/>
    <w:pPr>
      <w:numPr>
        <w:numId w:val="30"/>
      </w:numPr>
      <w:spacing w:after="240"/>
    </w:pPr>
    <w:rPr>
      <w:rFonts w:eastAsia="Times New Roman" w:cs="Times New Roman"/>
      <w:szCs w:val="20"/>
    </w:rPr>
  </w:style>
  <w:style w:type="paragraph" w:styleId="ListNumber4">
    <w:name w:val="List Number 4"/>
    <w:basedOn w:val="Normal"/>
    <w:rsid w:val="00821732"/>
    <w:pPr>
      <w:numPr>
        <w:numId w:val="31"/>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7"/>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28"/>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29"/>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0"/>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1"/>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7"/>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28"/>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29"/>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0"/>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1"/>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7"/>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28"/>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29"/>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0"/>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1"/>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449FA"/>
  </w:style>
  <w:style w:type="character" w:styleId="UnresolvedMention">
    <w:name w:val="Unresolved Mention"/>
    <w:basedOn w:val="DefaultParagraphFont"/>
    <w:uiPriority w:val="99"/>
    <w:semiHidden/>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304138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ec.europa.eu/erasmus-esc-personal-data" TargetMode="External"/><Relationship Id="rId17" Type="http://schemas.openxmlformats.org/officeDocument/2006/relationships/hyperlink" Target="http://www.ecb.europa.eu/stats/exchange/eurofxref/html/index.en.html"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rasmus-esc-personal-data" TargetMode="External"/><Relationship Id="rId24" Type="http://schemas.openxmlformats.org/officeDocument/2006/relationships/comments" Target="comments.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yperlink" Target="https://commission.europa.eu/funding-tenders/managing-your-project/communicating-and-raising-eu-visibility_en"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 Id="rId27" Type="http://schemas.microsoft.com/office/2018/08/relationships/commentsExtensible" Target="commentsExtensible.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3" ma:contentTypeDescription="Create a new document." ma:contentTypeScope="" ma:versionID="6ebb4cc5cc0989cfcd926f7220c61608">
  <xsd:schema xmlns:xsd="http://www.w3.org/2001/XMLSchema" xmlns:xs="http://www.w3.org/2001/XMLSchema" xmlns:p="http://schemas.microsoft.com/office/2006/metadata/properties" xmlns:ns2="f34d8b02-ef1e-468a-baea-6b8502d30466" targetNamespace="http://schemas.microsoft.com/office/2006/metadata/properties" ma:root="true" ma:fieldsID="b511d9d83bb521fbedd868808f71cdaf" ns2:_="">
    <xsd:import namespace="f34d8b02-ef1e-468a-baea-6b8502d304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F01A2-6B94-4937-BC71-57AD63406D53}">
  <ds:schemaRefs>
    <ds:schemaRef ds:uri="f34d8b02-ef1e-468a-baea-6b8502d30466"/>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customXml/itemProps3.xml><?xml version="1.0" encoding="utf-8"?>
<ds:datastoreItem xmlns:ds="http://schemas.openxmlformats.org/officeDocument/2006/customXml" ds:itemID="{8E9F3769-FB61-46A1-97D4-345D6FB46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72</Pages>
  <Words>22964</Words>
  <Characters>128369</Characters>
  <Application>Microsoft Office Word</Application>
  <DocSecurity>0</DocSecurity>
  <Lines>2567</Lines>
  <Paragraphs>1700</Paragraphs>
  <ScaleCrop>false</ScaleCrop>
  <HeadingPairs>
    <vt:vector size="2" baseType="variant">
      <vt:variant>
        <vt:lpstr>Title</vt:lpstr>
      </vt:variant>
      <vt:variant>
        <vt:i4>1</vt:i4>
      </vt:variant>
    </vt:vector>
  </HeadingPairs>
  <TitlesOfParts>
    <vt:vector size="1" baseType="lpstr">
      <vt:lpstr>Corporate model grant agreement</vt:lpstr>
    </vt:vector>
  </TitlesOfParts>
  <Company>European Commission</Company>
  <LinksUpToDate>false</LinksUpToDate>
  <CharactersWithSpaces>149633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SAMRAY Christophe (EAC)</cp:lastModifiedBy>
  <cp:revision>30</cp:revision>
  <cp:lastPrinted>2022-12-11T01:29:00Z</cp:lastPrinted>
  <dcterms:created xsi:type="dcterms:W3CDTF">2023-12-18T13:09:00Z</dcterms:created>
  <dcterms:modified xsi:type="dcterms:W3CDTF">2024-07-26T13:14:00Z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0x01010042F58E2EF54E454EA52B55214ED8DE92</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